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5F" w:rsidRDefault="00E9475F" w:rsidP="00E9475F">
      <w:pPr>
        <w:spacing w:after="4" w:line="221" w:lineRule="auto"/>
        <w:ind w:right="548"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</w:t>
      </w:r>
      <w:r w:rsidRPr="007C2629">
        <w:rPr>
          <w:rFonts w:ascii="Times New Roman" w:hAnsi="Times New Roman"/>
          <w:b/>
        </w:rPr>
        <w:t>8. Содержание и виды управленческих решений. Требования, предъявляемые к управленческим решениям.</w:t>
      </w:r>
    </w:p>
    <w:p w:rsidR="00E9475F" w:rsidRDefault="00E9475F" w:rsidP="00E9475F">
      <w:pPr>
        <w:spacing w:after="4" w:line="221" w:lineRule="auto"/>
        <w:ind w:right="548" w:firstLine="426"/>
        <w:jc w:val="center"/>
        <w:rPr>
          <w:rFonts w:ascii="Times New Roman" w:hAnsi="Times New Roman"/>
          <w:b/>
        </w:rPr>
      </w:pP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Основой принятия эффективных управленческих решений является качественная информация. Черты управленческих решений: обоснованность; своевременность; комплексность подхода; законность; четкая формулировка задач; посильность исполнения; преемственность и противоречивость по отношению к ранее принятым решениям.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Так как менеджер в течение своей деятельности вынужден постоянно принимать решения, он накапливает определенный опыт в этой области. Поэтому можно говорить о</w:t>
      </w:r>
      <w:r w:rsidRPr="007C2629">
        <w:rPr>
          <w:rFonts w:ascii="Times New Roman" w:hAnsi="Times New Roman"/>
          <w:i/>
        </w:rPr>
        <w:t xml:space="preserve"> технологии управления, </w:t>
      </w:r>
      <w:r w:rsidRPr="007C2629">
        <w:rPr>
          <w:rFonts w:ascii="Times New Roman" w:hAnsi="Times New Roman"/>
        </w:rPr>
        <w:t xml:space="preserve">т.е. определенной системе действий в области управления при решении любых задач.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Во многом технология управления зависит от личных качеств руководителя, его национальных особенностей, особенностей управления, принятых в той или иной стране.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Так, например, в гостиничном бизнесе существуют американская, французская и другие технологии управления. </w:t>
      </w:r>
    </w:p>
    <w:p w:rsidR="00E9475F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Но в любом случае существует такое понятие, как рациональное управленческое решение.</w:t>
      </w:r>
      <w:r w:rsidRPr="007C2629">
        <w:rPr>
          <w:rFonts w:ascii="Times New Roman" w:hAnsi="Times New Roman"/>
          <w:i/>
        </w:rPr>
        <w:t xml:space="preserve"> Управленческое решение</w:t>
      </w:r>
      <w:r w:rsidRPr="007C2629">
        <w:rPr>
          <w:rFonts w:ascii="Times New Roman" w:hAnsi="Times New Roman"/>
        </w:rPr>
        <w:t xml:space="preserve"> — это творческий акт субъекта управления, направленный на устранение проблем, которые возникли в объекте управления. Любое управленческое решение проходит через три стадии. Рассмотрим их. </w:t>
      </w:r>
    </w:p>
    <w:p w:rsidR="00E9475F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Первая </w:t>
      </w:r>
      <w:r w:rsidRPr="007C2629">
        <w:rPr>
          <w:rFonts w:ascii="Times New Roman" w:hAnsi="Times New Roman"/>
        </w:rPr>
        <w:t>стадия —</w:t>
      </w:r>
      <w:r w:rsidRPr="007C2629">
        <w:rPr>
          <w:rFonts w:ascii="Times New Roman" w:hAnsi="Times New Roman"/>
          <w:i/>
        </w:rPr>
        <w:t xml:space="preserve"> уяснение проблемы</w:t>
      </w:r>
      <w:r w:rsidRPr="007C2629">
        <w:rPr>
          <w:rFonts w:ascii="Times New Roman" w:hAnsi="Times New Roman"/>
        </w:rPr>
        <w:t xml:space="preserve"> — включает в себя: сбор информации; анализ инфор</w:t>
      </w:r>
      <w:r>
        <w:rPr>
          <w:rFonts w:ascii="Times New Roman" w:hAnsi="Times New Roman"/>
        </w:rPr>
        <w:t>мации; выяснение ее актуальнос</w:t>
      </w:r>
      <w:r w:rsidRPr="007C2629">
        <w:rPr>
          <w:rFonts w:ascii="Times New Roman" w:hAnsi="Times New Roman"/>
        </w:rPr>
        <w:t>ти; определение условий, при которых проблема будет решена.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Вторая</w:t>
      </w:r>
      <w:r>
        <w:rPr>
          <w:rFonts w:ascii="Times New Roman" w:hAnsi="Times New Roman"/>
        </w:rPr>
        <w:t xml:space="preserve"> стадия</w:t>
      </w:r>
      <w:r w:rsidRPr="007C2629">
        <w:rPr>
          <w:rFonts w:ascii="Times New Roman" w:hAnsi="Times New Roman"/>
        </w:rPr>
        <w:t>—</w:t>
      </w:r>
      <w:r w:rsidRPr="007C2629">
        <w:rPr>
          <w:rFonts w:ascii="Times New Roman" w:hAnsi="Times New Roman"/>
          <w:i/>
        </w:rPr>
        <w:t xml:space="preserve"> </w:t>
      </w:r>
      <w:proofErr w:type="gramStart"/>
      <w:r w:rsidRPr="007C2629">
        <w:rPr>
          <w:rFonts w:ascii="Times New Roman" w:hAnsi="Times New Roman"/>
          <w:i/>
        </w:rPr>
        <w:t>со</w:t>
      </w:r>
      <w:proofErr w:type="gramEnd"/>
      <w:r w:rsidRPr="007C2629">
        <w:rPr>
          <w:rFonts w:ascii="Times New Roman" w:hAnsi="Times New Roman"/>
          <w:i/>
        </w:rPr>
        <w:t>ставление плана решения</w:t>
      </w:r>
      <w:r w:rsidRPr="007C2629">
        <w:rPr>
          <w:rFonts w:ascii="Times New Roman" w:hAnsi="Times New Roman"/>
        </w:rPr>
        <w:t xml:space="preserve"> — включает в себя: разработку альтернативных вариантов решения; сопоставление их с имеющимися ресурсами; оценку альтернативных вариантов по социальным последствиям; оценку их по экономической эффективности; составление программ решения; разработку детального плана решения.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Третья стадия</w:t>
      </w:r>
      <w:r w:rsidRPr="007C2629">
        <w:rPr>
          <w:rFonts w:ascii="Times New Roman" w:hAnsi="Times New Roman"/>
        </w:rPr>
        <w:t xml:space="preserve"> —</w:t>
      </w:r>
      <w:r w:rsidRPr="007C2629">
        <w:rPr>
          <w:rFonts w:ascii="Times New Roman" w:hAnsi="Times New Roman"/>
          <w:i/>
        </w:rPr>
        <w:t xml:space="preserve"> выполнение решения —</w:t>
      </w:r>
      <w:r w:rsidRPr="007C2629">
        <w:rPr>
          <w:rFonts w:ascii="Times New Roman" w:hAnsi="Times New Roman"/>
        </w:rPr>
        <w:t xml:space="preserve"> включает в себя: доведение решений до конкретных исполнителей; разработку мер поощрений и наказаний; </w:t>
      </w:r>
      <w:proofErr w:type="gramStart"/>
      <w:r w:rsidRPr="007C2629">
        <w:rPr>
          <w:rFonts w:ascii="Times New Roman" w:hAnsi="Times New Roman"/>
        </w:rPr>
        <w:t>контр</w:t>
      </w:r>
      <w:r>
        <w:rPr>
          <w:rFonts w:ascii="Times New Roman" w:hAnsi="Times New Roman"/>
        </w:rPr>
        <w:t>оль за</w:t>
      </w:r>
      <w:proofErr w:type="gramEnd"/>
      <w:r>
        <w:rPr>
          <w:rFonts w:ascii="Times New Roman" w:hAnsi="Times New Roman"/>
        </w:rPr>
        <w:t xml:space="preserve"> выполнением решений.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Работа менеджера над принятием решения состоит из ряда этапов: определение цели управления; диагностика проблемы; сбор информации, как основной, так и дополнительной; определение критериев и ограничений; подготовка вариантов решений, в том числе альтернативных; оценка вариантов решений; выбор окончательного варианта. Принятие решения является главным звеном — это творческий этап.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Но принятие решения — это полдела. Не менее важным для менеджера является умение организовать выполнение принятого решения, проконтролировать его.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Принятие решения производится руководителем и является определением круга действий управляющей системы или ее подразделений для достижения управляемой системой поставленных целей и задач.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proofErr w:type="gramStart"/>
      <w:r w:rsidRPr="007C2629">
        <w:rPr>
          <w:rFonts w:ascii="Times New Roman" w:hAnsi="Times New Roman"/>
        </w:rPr>
        <w:t>Итак,</w:t>
      </w:r>
      <w:r w:rsidRPr="007C2629">
        <w:rPr>
          <w:rFonts w:ascii="Times New Roman" w:hAnsi="Times New Roman"/>
          <w:i/>
        </w:rPr>
        <w:t xml:space="preserve"> управленческое решение —</w:t>
      </w:r>
      <w:r w:rsidRPr="007C2629">
        <w:rPr>
          <w:rFonts w:ascii="Times New Roman" w:hAnsi="Times New Roman"/>
        </w:rPr>
        <w:t xml:space="preserve"> это выбор наилучшей альтернативы из числа возможных, предполагающей набор эффективных действий по совершенствованию организации управления предприятием. </w:t>
      </w:r>
      <w:proofErr w:type="gramEnd"/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Существует несколько взглядов на классификацию управленческих решений. Рассмотрим их.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Согласно одной из классификаций управленческие решения подразделяются на общие и частные.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Общие — затрагивают все предприятие, его производственную и финансово-хозяйственную деятельность. Общие управленческие решения определяют коренные изменения на предприятии, а также дальнейшее развитие производства (компьютеризация производственного и управленческого процессов, переход на выпуск новой продукции, реорганизация предприятия и т.п.).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Частные — касаются каких-либо подсистем, затрагивающих текущие вопросы (например, о дисциплине, об увольнении сотрудника, об изменении графика работы </w:t>
      </w:r>
      <w:r>
        <w:rPr>
          <w:rFonts w:ascii="Times New Roman" w:hAnsi="Times New Roman"/>
        </w:rPr>
        <w:t>какого-либо подразделения и т.п.).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Кроме того, различают управленческие решения для воздействия на внешнюю и внутреннюю среду предприятия.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Решения для воздействия на внешнюю среду предприятия касаются ближнего окружения, партнеров, клиентов, кредитором (например, необходимость получения ссуды в банке).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9028430</wp:posOffset>
            </wp:positionH>
            <wp:positionV relativeFrom="page">
              <wp:posOffset>7376160</wp:posOffset>
            </wp:positionV>
            <wp:extent cx="682625" cy="396240"/>
            <wp:effectExtent l="19050" t="0" r="3175" b="0"/>
            <wp:wrapSquare wrapText="bothSides"/>
            <wp:docPr id="2" name="Picture 11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2629">
        <w:rPr>
          <w:rFonts w:ascii="Times New Roman" w:hAnsi="Times New Roman"/>
        </w:rPr>
        <w:t xml:space="preserve">Решения для воздействия на внутреннюю среду предприятия связаны с управляемой системой (например, изменение штатного расписания, которое повлечет за собой </w:t>
      </w:r>
      <w:r w:rsidRPr="007C2629">
        <w:rPr>
          <w:rFonts w:ascii="Times New Roman" w:hAnsi="Times New Roman"/>
        </w:rPr>
        <w:lastRenderedPageBreak/>
        <w:t xml:space="preserve">сокращение сотрудников или разработку новой структуры управления, в результате появится дополнительная должность топ-менеджера).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proofErr w:type="gramStart"/>
      <w:r w:rsidRPr="007C2629">
        <w:rPr>
          <w:rFonts w:ascii="Times New Roman" w:hAnsi="Times New Roman"/>
        </w:rPr>
        <w:t xml:space="preserve">(Также управленческие решения различаются по периоду их действия: на длительный срок (штатное расписание) и короткий срок (авария на производстве, форс-мажорные обстоятельства, такие как землетрясение, ураган, пожар и т.д.). </w:t>
      </w:r>
      <w:proofErr w:type="gramEnd"/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Управленческие решения могут классифицироваться по уровню иерархии. Это зависит от характера вопроса, по которому принимаются решения и от компетенции и права каждой ступени иерархии принимать решения.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Управленческие решения различаются по степени структурирован</w:t>
      </w:r>
      <w:r>
        <w:rPr>
          <w:rFonts w:ascii="Times New Roman" w:hAnsi="Times New Roman"/>
        </w:rPr>
        <w:t>ности: слабоструктурированные (</w:t>
      </w:r>
      <w:r w:rsidRPr="007C2629">
        <w:rPr>
          <w:rFonts w:ascii="Times New Roman" w:hAnsi="Times New Roman"/>
        </w:rPr>
        <w:t>запрограммированные) и высокоструктурированные (запрограммированные), т. е. являющиеся результатом реализации определенной последовательности действий или шагов. При этом число альтернатив ограниченно и выбор делается в пределах направлений, заданных организацией, с учетом нормативов, правил, стандартов и т.д. В качестве примера можно привести задачу определения числа руководителей при заданной норме управляемости. Выделение класса запрограммированных решений позволяет разрабатывать стандартные процедуры и программировать решения под ситуации, повторяющиеся с определенной регулярностью. Управленческие решения подр</w:t>
      </w:r>
      <w:r>
        <w:rPr>
          <w:rFonts w:ascii="Times New Roman" w:hAnsi="Times New Roman"/>
        </w:rPr>
        <w:t>азделяют также по количеству це</w:t>
      </w:r>
      <w:r w:rsidRPr="007C2629">
        <w:rPr>
          <w:rFonts w:ascii="Times New Roman" w:hAnsi="Times New Roman"/>
        </w:rPr>
        <w:t xml:space="preserve">лей: </w:t>
      </w:r>
      <w:proofErr w:type="spellStart"/>
      <w:r w:rsidRPr="007C2629">
        <w:rPr>
          <w:rFonts w:ascii="Times New Roman" w:hAnsi="Times New Roman"/>
        </w:rPr>
        <w:t>моноцелевые</w:t>
      </w:r>
      <w:proofErr w:type="spellEnd"/>
      <w:r w:rsidRPr="007C2629">
        <w:rPr>
          <w:rFonts w:ascii="Times New Roman" w:hAnsi="Times New Roman"/>
        </w:rPr>
        <w:t xml:space="preserve"> (одноцелевые) и </w:t>
      </w:r>
      <w:proofErr w:type="spellStart"/>
      <w:r w:rsidRPr="007C2629">
        <w:rPr>
          <w:rFonts w:ascii="Times New Roman" w:hAnsi="Times New Roman"/>
        </w:rPr>
        <w:t>полицелевые</w:t>
      </w:r>
      <w:proofErr w:type="spellEnd"/>
      <w:r w:rsidRPr="007C2629">
        <w:rPr>
          <w:rFonts w:ascii="Times New Roman" w:hAnsi="Times New Roman"/>
        </w:rPr>
        <w:t xml:space="preserve"> (многоцелевые). </w:t>
      </w:r>
    </w:p>
    <w:p w:rsidR="00E9475F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По длительности действия р</w:t>
      </w:r>
      <w:r>
        <w:rPr>
          <w:rFonts w:ascii="Times New Roman" w:hAnsi="Times New Roman"/>
        </w:rPr>
        <w:t>азличают управленческие решения: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C2629">
        <w:rPr>
          <w:rFonts w:ascii="Times New Roman" w:hAnsi="Times New Roman"/>
        </w:rPr>
        <w:t>стратегические (долгосрочные и среднесрочные), тактические и оперативные (текущие). Например, известно, что количество оперативных решений, принимаемых в организациях, значительно превышает число тактических и стр</w:t>
      </w:r>
      <w:r>
        <w:rPr>
          <w:rFonts w:ascii="Times New Roman" w:hAnsi="Times New Roman"/>
        </w:rPr>
        <w:t xml:space="preserve">атегических решений. Как показывает </w:t>
      </w:r>
      <w:r w:rsidRPr="007C2629">
        <w:rPr>
          <w:rFonts w:ascii="Times New Roman" w:hAnsi="Times New Roman"/>
        </w:rPr>
        <w:t>практика, самыми ресурс</w:t>
      </w:r>
      <w:r>
        <w:rPr>
          <w:rFonts w:ascii="Times New Roman" w:hAnsi="Times New Roman"/>
        </w:rPr>
        <w:t>оемкими по затрачиваемому време</w:t>
      </w:r>
      <w:r w:rsidRPr="007C2629">
        <w:rPr>
          <w:rFonts w:ascii="Times New Roman" w:hAnsi="Times New Roman"/>
        </w:rPr>
        <w:t>ни являются стратегические решения. В организациях крупного, среднего и малого размера за</w:t>
      </w:r>
      <w:r>
        <w:rPr>
          <w:rFonts w:ascii="Times New Roman" w:hAnsi="Times New Roman"/>
        </w:rPr>
        <w:t>траты времени на принятие опера</w:t>
      </w:r>
      <w:r w:rsidRPr="007C2629">
        <w:rPr>
          <w:rFonts w:ascii="Times New Roman" w:hAnsi="Times New Roman"/>
        </w:rPr>
        <w:t xml:space="preserve">тивных, тактических и стратегических решений неодинаковые. Так, в малых предприятиях основная </w:t>
      </w:r>
      <w:r>
        <w:rPr>
          <w:rFonts w:ascii="Times New Roman" w:hAnsi="Times New Roman"/>
        </w:rPr>
        <w:t xml:space="preserve">доля этих затрат приходится на </w:t>
      </w:r>
      <w:r w:rsidRPr="007C2629">
        <w:rPr>
          <w:rFonts w:ascii="Times New Roman" w:hAnsi="Times New Roman"/>
        </w:rPr>
        <w:t>оперативные решения, по мере рос</w:t>
      </w:r>
      <w:r>
        <w:rPr>
          <w:rFonts w:ascii="Times New Roman" w:hAnsi="Times New Roman"/>
        </w:rPr>
        <w:t>та предприятия существенно уве</w:t>
      </w:r>
      <w:r w:rsidRPr="007C2629">
        <w:rPr>
          <w:rFonts w:ascii="Times New Roman" w:hAnsi="Times New Roman"/>
        </w:rPr>
        <w:t>личивается время, затрачиваемое на выработку стратегии развития. Управленческие решени</w:t>
      </w:r>
      <w:r>
        <w:rPr>
          <w:rFonts w:ascii="Times New Roman" w:hAnsi="Times New Roman"/>
        </w:rPr>
        <w:t>я бывают индивидуальными и груп</w:t>
      </w:r>
      <w:r w:rsidRPr="007C2629">
        <w:rPr>
          <w:rFonts w:ascii="Times New Roman" w:hAnsi="Times New Roman"/>
        </w:rPr>
        <w:t xml:space="preserve">повыми.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По уровню принятия различают управленческие решения, затрагивающие организацию в цел</w:t>
      </w:r>
      <w:r>
        <w:rPr>
          <w:rFonts w:ascii="Times New Roman" w:hAnsi="Times New Roman"/>
        </w:rPr>
        <w:t>ом, структурные подразделения;</w:t>
      </w:r>
      <w:r w:rsidRPr="007C2629">
        <w:rPr>
          <w:rFonts w:ascii="Times New Roman" w:hAnsi="Times New Roman"/>
        </w:rPr>
        <w:t xml:space="preserve"> организации, функциональные службы организации, отдельных работников.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По глубине воздействия бы</w:t>
      </w:r>
      <w:r>
        <w:rPr>
          <w:rFonts w:ascii="Times New Roman" w:hAnsi="Times New Roman"/>
        </w:rPr>
        <w:t>вают управленческие решения од</w:t>
      </w:r>
      <w:r w:rsidRPr="007C2629">
        <w:rPr>
          <w:rFonts w:ascii="Times New Roman" w:hAnsi="Times New Roman"/>
        </w:rPr>
        <w:t xml:space="preserve">ноуровневые и многоуровневые. </w:t>
      </w:r>
    </w:p>
    <w:p w:rsidR="00E9475F" w:rsidRPr="007C2629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Известный американский социолог М.Рубинштейн предложил </w:t>
      </w:r>
    </w:p>
    <w:p w:rsidR="00E9475F" w:rsidRDefault="00E9475F" w:rsidP="00E9475F">
      <w:p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10 правил, которые надо соблюдать при принятии управленческих решений.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Постарайтесь получить пред</w:t>
      </w:r>
      <w:r>
        <w:rPr>
          <w:rFonts w:ascii="Times New Roman" w:hAnsi="Times New Roman"/>
        </w:rPr>
        <w:t>ставление о проблеме в целом пе</w:t>
      </w:r>
      <w:r w:rsidRPr="007C2629">
        <w:rPr>
          <w:rFonts w:ascii="Times New Roman" w:hAnsi="Times New Roman"/>
        </w:rPr>
        <w:t xml:space="preserve">ред тем, как вникать в детали.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Не принимайте скорых решений, пока не рассмотрите все возможные варианты.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Сомневайтесь — даже самые общепринятые истины должны вызывать недоверие.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Старайтесь взглянуть на с</w:t>
      </w:r>
      <w:r>
        <w:rPr>
          <w:rFonts w:ascii="Times New Roman" w:hAnsi="Times New Roman"/>
        </w:rPr>
        <w:t>тоящую перед вами проблему с са</w:t>
      </w:r>
      <w:r w:rsidRPr="007C2629">
        <w:rPr>
          <w:rFonts w:ascii="Times New Roman" w:hAnsi="Times New Roman"/>
        </w:rPr>
        <w:t xml:space="preserve">мых разных точек зрения.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Ищите модель или аналогию, которая поможет вам лучше разобраться в сущности поставленной проблемы, представьте ее в виде диаграммы, схемы.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Задавайте как можно больше вопросов — правильно </w:t>
      </w:r>
      <w:proofErr w:type="gramStart"/>
      <w:r w:rsidRPr="007C2629">
        <w:rPr>
          <w:rFonts w:ascii="Times New Roman" w:hAnsi="Times New Roman"/>
        </w:rPr>
        <w:t>поставлен­ный</w:t>
      </w:r>
      <w:proofErr w:type="gramEnd"/>
      <w:r w:rsidRPr="007C2629">
        <w:rPr>
          <w:rFonts w:ascii="Times New Roman" w:hAnsi="Times New Roman"/>
        </w:rPr>
        <w:t xml:space="preserve"> вопрос порой может радикально изменить содержание ответа.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Не удовлетворяйтесь первы</w:t>
      </w:r>
      <w:r>
        <w:rPr>
          <w:rFonts w:ascii="Times New Roman" w:hAnsi="Times New Roman"/>
        </w:rPr>
        <w:t>м решением, которое придет в го</w:t>
      </w:r>
      <w:r w:rsidRPr="007C2629">
        <w:rPr>
          <w:rFonts w:ascii="Times New Roman" w:hAnsi="Times New Roman"/>
        </w:rPr>
        <w:t xml:space="preserve">лову. Найдите его слабые места и предложите другие решения.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Посоветуйтесь с кем-нибудь перед принятием окончательно­го решения. </w:t>
      </w:r>
    </w:p>
    <w:p w:rsidR="00E9475F" w:rsidRPr="007C2629" w:rsidRDefault="00E9475F" w:rsidP="00E9475F">
      <w:pPr>
        <w:numPr>
          <w:ilvl w:val="0"/>
          <w:numId w:val="1"/>
        </w:numPr>
        <w:spacing w:after="4" w:line="221" w:lineRule="auto"/>
        <w:ind w:right="548" w:firstLine="412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>Не преуменьшайте значени</w:t>
      </w:r>
      <w:r>
        <w:rPr>
          <w:rFonts w:ascii="Times New Roman" w:hAnsi="Times New Roman"/>
        </w:rPr>
        <w:t>е своей интуиции, хотя роль челове</w:t>
      </w:r>
      <w:r w:rsidRPr="007C2629">
        <w:rPr>
          <w:rFonts w:ascii="Times New Roman" w:hAnsi="Times New Roman"/>
        </w:rPr>
        <w:t xml:space="preserve">ческого мышления в анализе проблемы остается главной. </w:t>
      </w:r>
    </w:p>
    <w:p w:rsidR="00E9475F" w:rsidRPr="00467352" w:rsidRDefault="00E9475F" w:rsidP="00E9475F">
      <w:pPr>
        <w:numPr>
          <w:ilvl w:val="0"/>
          <w:numId w:val="1"/>
        </w:numPr>
        <w:spacing w:after="4" w:line="221" w:lineRule="auto"/>
        <w:ind w:right="548" w:firstLine="426"/>
        <w:jc w:val="both"/>
        <w:rPr>
          <w:rFonts w:ascii="Times New Roman" w:hAnsi="Times New Roman"/>
        </w:rPr>
      </w:pPr>
      <w:r w:rsidRPr="007C2629">
        <w:rPr>
          <w:rFonts w:ascii="Times New Roman" w:hAnsi="Times New Roman"/>
        </w:rPr>
        <w:t xml:space="preserve">Помните, что другой человек может видеть проблему </w:t>
      </w:r>
      <w:r w:rsidRPr="00467352">
        <w:rPr>
          <w:rFonts w:ascii="Times New Roman" w:hAnsi="Times New Roman"/>
        </w:rPr>
        <w:t>совсем по-другому</w:t>
      </w:r>
    </w:p>
    <w:p w:rsidR="00000000" w:rsidRDefault="00E947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47948"/>
    <w:multiLevelType w:val="hybridMultilevel"/>
    <w:tmpl w:val="23980210"/>
    <w:lvl w:ilvl="0" w:tplc="97228A98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B6475E">
      <w:start w:val="1"/>
      <w:numFmt w:val="lowerLetter"/>
      <w:lvlText w:val="%2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BA0C1E">
      <w:start w:val="1"/>
      <w:numFmt w:val="lowerRoman"/>
      <w:lvlText w:val="%3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4E16EA">
      <w:start w:val="1"/>
      <w:numFmt w:val="decimal"/>
      <w:lvlText w:val="%4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204FDDC">
      <w:start w:val="1"/>
      <w:numFmt w:val="lowerLetter"/>
      <w:lvlText w:val="%5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4AC7220">
      <w:start w:val="1"/>
      <w:numFmt w:val="lowerRoman"/>
      <w:lvlText w:val="%6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3EC110A">
      <w:start w:val="1"/>
      <w:numFmt w:val="decimal"/>
      <w:lvlText w:val="%7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3E4166">
      <w:start w:val="1"/>
      <w:numFmt w:val="lowerLetter"/>
      <w:lvlText w:val="%8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8042440">
      <w:start w:val="1"/>
      <w:numFmt w:val="lowerRoman"/>
      <w:lvlText w:val="%9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75F"/>
    <w:rsid w:val="00E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1112</Words>
  <Characters>6344</Characters>
  <Application>Microsoft Office Word</Application>
  <DocSecurity>0</DocSecurity>
  <Lines>52</Lines>
  <Paragraphs>14</Paragraphs>
  <ScaleCrop>false</ScaleCrop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2020-09-30T08:24:00Z</dcterms:created>
  <dcterms:modified xsi:type="dcterms:W3CDTF">2020-09-30T08:26:00Z</dcterms:modified>
</cp:coreProperties>
</file>