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01A" w:rsidRPr="007C2629" w:rsidRDefault="001A001A" w:rsidP="001A001A">
      <w:pPr>
        <w:spacing w:after="4" w:line="221" w:lineRule="auto"/>
        <w:ind w:right="548" w:firstLine="426"/>
        <w:jc w:val="center"/>
        <w:rPr>
          <w:rFonts w:ascii="Times New Roman" w:hAnsi="Times New Roman"/>
          <w:b/>
        </w:rPr>
      </w:pPr>
      <w:r>
        <w:rPr>
          <w:rFonts w:ascii="Times New Roman" w:hAnsi="Times New Roman"/>
          <w:b/>
        </w:rPr>
        <w:t xml:space="preserve">Тема </w:t>
      </w:r>
      <w:r w:rsidRPr="007C2629">
        <w:rPr>
          <w:rFonts w:ascii="Times New Roman" w:hAnsi="Times New Roman"/>
          <w:b/>
        </w:rPr>
        <w:t>9. Процесс принятия решений. Методы принятия решений.</w:t>
      </w:r>
    </w:p>
    <w:p w:rsidR="001A001A" w:rsidRPr="007C2629" w:rsidRDefault="001A001A" w:rsidP="001A001A">
      <w:pPr>
        <w:spacing w:after="4" w:line="221" w:lineRule="auto"/>
        <w:ind w:right="548" w:firstLine="426"/>
        <w:jc w:val="center"/>
        <w:rPr>
          <w:rFonts w:ascii="Times New Roman" w:hAnsi="Times New Roman"/>
          <w:b/>
        </w:rPr>
      </w:pPr>
    </w:p>
    <w:p w:rsidR="001A001A" w:rsidRPr="007C2629" w:rsidRDefault="001A001A" w:rsidP="001A001A">
      <w:pPr>
        <w:spacing w:after="4" w:line="221" w:lineRule="auto"/>
        <w:ind w:right="548" w:firstLine="426"/>
        <w:jc w:val="both"/>
        <w:rPr>
          <w:rFonts w:ascii="Times New Roman" w:hAnsi="Times New Roman"/>
        </w:rPr>
      </w:pPr>
      <w:r w:rsidRPr="007C2629">
        <w:rPr>
          <w:rFonts w:ascii="Times New Roman" w:hAnsi="Times New Roman"/>
          <w:i/>
        </w:rPr>
        <w:t>Методы принятия управленческих решений —</w:t>
      </w:r>
      <w:r>
        <w:rPr>
          <w:rFonts w:ascii="Times New Roman" w:hAnsi="Times New Roman"/>
        </w:rPr>
        <w:t xml:space="preserve"> это конкретные</w:t>
      </w:r>
      <w:r w:rsidRPr="007C2629">
        <w:rPr>
          <w:rFonts w:ascii="Times New Roman" w:hAnsi="Times New Roman"/>
        </w:rPr>
        <w:t xml:space="preserve"> способы, с помощью которых может быть решена проблема</w:t>
      </w:r>
      <w:proofErr w:type="gramStart"/>
      <w:r w:rsidRPr="007C2629">
        <w:rPr>
          <w:rFonts w:ascii="Times New Roman" w:hAnsi="Times New Roman"/>
        </w:rPr>
        <w:t>.</w:t>
      </w:r>
      <w:proofErr w:type="gramEnd"/>
      <w:r w:rsidRPr="007C2629">
        <w:rPr>
          <w:rFonts w:ascii="Times New Roman" w:hAnsi="Times New Roman"/>
          <w:vertAlign w:val="superscript"/>
        </w:rPr>
        <w:t xml:space="preserve"> </w:t>
      </w:r>
      <w:proofErr w:type="gramStart"/>
      <w:r w:rsidRPr="007C2629">
        <w:rPr>
          <w:rFonts w:ascii="Times New Roman" w:hAnsi="Times New Roman"/>
          <w:vertAlign w:val="superscript"/>
        </w:rPr>
        <w:t>т</w:t>
      </w:r>
      <w:proofErr w:type="gramEnd"/>
      <w:r w:rsidRPr="007C2629">
        <w:rPr>
          <w:rFonts w:ascii="Times New Roman" w:hAnsi="Times New Roman"/>
          <w:vertAlign w:val="superscript"/>
        </w:rPr>
        <w:t xml:space="preserve"> </w:t>
      </w:r>
      <w:r w:rsidRPr="007C2629">
        <w:rPr>
          <w:rFonts w:ascii="Times New Roman" w:hAnsi="Times New Roman"/>
        </w:rPr>
        <w:t xml:space="preserve">существует довольно много, например: </w:t>
      </w:r>
    </w:p>
    <w:p w:rsidR="001A001A" w:rsidRPr="007C2629" w:rsidRDefault="001A001A" w:rsidP="001A001A">
      <w:pPr>
        <w:spacing w:after="4" w:line="221" w:lineRule="auto"/>
        <w:ind w:right="548" w:firstLine="426"/>
        <w:jc w:val="both"/>
        <w:rPr>
          <w:rFonts w:ascii="Times New Roman" w:hAnsi="Times New Roman"/>
        </w:rPr>
      </w:pPr>
      <w:r>
        <w:rPr>
          <w:rFonts w:ascii="Times New Roman" w:hAnsi="Times New Roman"/>
          <w:i/>
        </w:rPr>
        <w:t xml:space="preserve">- </w:t>
      </w:r>
      <w:r w:rsidRPr="007C2629">
        <w:rPr>
          <w:rFonts w:ascii="Times New Roman" w:hAnsi="Times New Roman"/>
          <w:i/>
        </w:rPr>
        <w:t>декомпозиция</w:t>
      </w:r>
      <w:r w:rsidRPr="007C2629">
        <w:rPr>
          <w:rFonts w:ascii="Times New Roman" w:hAnsi="Times New Roman"/>
        </w:rPr>
        <w:t xml:space="preserve"> — представле</w:t>
      </w:r>
      <w:r>
        <w:rPr>
          <w:rFonts w:ascii="Times New Roman" w:hAnsi="Times New Roman"/>
        </w:rPr>
        <w:t>ние сложной проблемы как совокуп</w:t>
      </w:r>
      <w:r w:rsidRPr="007C2629">
        <w:rPr>
          <w:rFonts w:ascii="Times New Roman" w:hAnsi="Times New Roman"/>
        </w:rPr>
        <w:t xml:space="preserve">ности простых вопросов; </w:t>
      </w:r>
    </w:p>
    <w:p w:rsidR="001A001A" w:rsidRPr="007C2629" w:rsidRDefault="001A001A" w:rsidP="001A001A">
      <w:pPr>
        <w:spacing w:after="4" w:line="221" w:lineRule="auto"/>
        <w:ind w:right="548" w:firstLine="426"/>
        <w:jc w:val="both"/>
        <w:rPr>
          <w:rFonts w:ascii="Times New Roman" w:hAnsi="Times New Roman"/>
        </w:rPr>
      </w:pPr>
      <w:r>
        <w:rPr>
          <w:rFonts w:ascii="Times New Roman" w:hAnsi="Times New Roman"/>
          <w:i/>
        </w:rPr>
        <w:t xml:space="preserve">- </w:t>
      </w:r>
      <w:r w:rsidRPr="007C2629">
        <w:rPr>
          <w:rFonts w:ascii="Times New Roman" w:hAnsi="Times New Roman"/>
          <w:i/>
        </w:rPr>
        <w:t>диагностика</w:t>
      </w:r>
      <w:proofErr w:type="gramStart"/>
      <w:r w:rsidRPr="007C2629">
        <w:rPr>
          <w:rFonts w:ascii="Times New Roman" w:hAnsi="Times New Roman"/>
          <w:i/>
        </w:rPr>
        <w:t xml:space="preserve"> --</w:t>
      </w:r>
      <w:r w:rsidRPr="007C2629">
        <w:rPr>
          <w:rFonts w:ascii="Times New Roman" w:hAnsi="Times New Roman"/>
        </w:rPr>
        <w:t xml:space="preserve"> </w:t>
      </w:r>
      <w:proofErr w:type="gramEnd"/>
      <w:r w:rsidRPr="007C2629">
        <w:rPr>
          <w:rFonts w:ascii="Times New Roman" w:hAnsi="Times New Roman"/>
        </w:rPr>
        <w:t>поиск в пробле</w:t>
      </w:r>
      <w:r>
        <w:rPr>
          <w:rFonts w:ascii="Times New Roman" w:hAnsi="Times New Roman"/>
        </w:rPr>
        <w:t>ме наиболее важных деталей, ко</w:t>
      </w:r>
      <w:r w:rsidRPr="007C2629">
        <w:rPr>
          <w:rFonts w:ascii="Times New Roman" w:hAnsi="Times New Roman"/>
        </w:rPr>
        <w:t xml:space="preserve">торые решаются в первую очередь. Этот метод применяется при ограниченных ресурсах. </w:t>
      </w:r>
    </w:p>
    <w:p w:rsidR="001A001A" w:rsidRPr="007C2629" w:rsidRDefault="001A001A" w:rsidP="001A001A">
      <w:pPr>
        <w:spacing w:after="4" w:line="221" w:lineRule="auto"/>
        <w:ind w:right="548" w:firstLine="426"/>
        <w:jc w:val="both"/>
        <w:rPr>
          <w:rFonts w:ascii="Times New Roman" w:hAnsi="Times New Roman"/>
        </w:rPr>
      </w:pPr>
      <w:r w:rsidRPr="007C2629">
        <w:rPr>
          <w:rFonts w:ascii="Times New Roman" w:hAnsi="Times New Roman"/>
        </w:rPr>
        <w:t>Следует различать методы принятия управленческих решений на основе математического мо</w:t>
      </w:r>
      <w:r>
        <w:rPr>
          <w:rFonts w:ascii="Times New Roman" w:hAnsi="Times New Roman"/>
        </w:rPr>
        <w:t xml:space="preserve">делирования и методы, </w:t>
      </w:r>
      <w:proofErr w:type="gramStart"/>
      <w:r>
        <w:rPr>
          <w:rFonts w:ascii="Times New Roman" w:hAnsi="Times New Roman"/>
        </w:rPr>
        <w:t>основан</w:t>
      </w:r>
      <w:proofErr w:type="gramEnd"/>
      <w:r w:rsidRPr="007C2629">
        <w:rPr>
          <w:rFonts w:ascii="Times New Roman" w:hAnsi="Times New Roman"/>
        </w:rPr>
        <w:t xml:space="preserve"> на психологических приемах работы в группах. </w:t>
      </w:r>
    </w:p>
    <w:p w:rsidR="001A001A" w:rsidRPr="007C2629" w:rsidRDefault="001A001A" w:rsidP="001A001A">
      <w:pPr>
        <w:spacing w:after="4" w:line="221" w:lineRule="auto"/>
        <w:ind w:right="548" w:firstLine="426"/>
        <w:jc w:val="both"/>
        <w:rPr>
          <w:rFonts w:ascii="Times New Roman" w:hAnsi="Times New Roman"/>
        </w:rPr>
      </w:pPr>
      <w:r w:rsidRPr="007C2629">
        <w:rPr>
          <w:rFonts w:ascii="Times New Roman" w:hAnsi="Times New Roman"/>
          <w:b/>
        </w:rPr>
        <w:t xml:space="preserve">Методы принятия управленческих решений на основе математического моделирования </w:t>
      </w:r>
    </w:p>
    <w:p w:rsidR="001A001A" w:rsidRDefault="001A001A" w:rsidP="001A001A">
      <w:pPr>
        <w:spacing w:after="4" w:line="221" w:lineRule="auto"/>
        <w:ind w:right="548" w:firstLine="426"/>
        <w:jc w:val="both"/>
        <w:rPr>
          <w:rFonts w:ascii="Times New Roman" w:hAnsi="Times New Roman"/>
        </w:rPr>
      </w:pPr>
      <w:r w:rsidRPr="007C2629">
        <w:rPr>
          <w:rFonts w:ascii="Times New Roman" w:hAnsi="Times New Roman"/>
          <w:b/>
        </w:rPr>
        <w:t>Экспертные</w:t>
      </w:r>
      <w:r w:rsidRPr="007C2629">
        <w:rPr>
          <w:rFonts w:ascii="Times New Roman" w:hAnsi="Times New Roman"/>
        </w:rPr>
        <w:t xml:space="preserve"> методы</w:t>
      </w:r>
      <w:r w:rsidRPr="007C2629">
        <w:rPr>
          <w:rFonts w:ascii="Times New Roman" w:hAnsi="Times New Roman"/>
          <w:b/>
        </w:rPr>
        <w:t xml:space="preserve"> принятия управленческих </w:t>
      </w:r>
      <w:proofErr w:type="spellStart"/>
      <w:r w:rsidRPr="007C2629">
        <w:rPr>
          <w:rFonts w:ascii="Times New Roman" w:hAnsi="Times New Roman"/>
          <w:b/>
        </w:rPr>
        <w:t>решений</w:t>
      </w:r>
      <w:proofErr w:type="gramStart"/>
      <w:r w:rsidRPr="007C2629">
        <w:rPr>
          <w:rFonts w:ascii="Times New Roman" w:hAnsi="Times New Roman"/>
          <w:b/>
        </w:rPr>
        <w:t>.</w:t>
      </w:r>
      <w:r>
        <w:rPr>
          <w:rFonts w:ascii="Times New Roman" w:hAnsi="Times New Roman"/>
          <w:i/>
        </w:rPr>
        <w:t>Э</w:t>
      </w:r>
      <w:proofErr w:type="gramEnd"/>
      <w:r>
        <w:rPr>
          <w:rFonts w:ascii="Times New Roman" w:hAnsi="Times New Roman"/>
          <w:i/>
        </w:rPr>
        <w:t>ксперт</w:t>
      </w:r>
      <w:proofErr w:type="spellEnd"/>
      <w:r w:rsidRPr="007C2629">
        <w:rPr>
          <w:rFonts w:ascii="Times New Roman" w:hAnsi="Times New Roman"/>
        </w:rPr>
        <w:t xml:space="preserve"> — это человек, которого лицо, принимающее решение, или аналитическая группа, проводя</w:t>
      </w:r>
      <w:r>
        <w:rPr>
          <w:rFonts w:ascii="Times New Roman" w:hAnsi="Times New Roman"/>
        </w:rPr>
        <w:t xml:space="preserve">щая экспертизу, считают </w:t>
      </w:r>
      <w:proofErr w:type="spellStart"/>
      <w:r>
        <w:rPr>
          <w:rFonts w:ascii="Times New Roman" w:hAnsi="Times New Roman"/>
        </w:rPr>
        <w:t>профеа</w:t>
      </w:r>
      <w:r w:rsidRPr="007C2629">
        <w:rPr>
          <w:rFonts w:ascii="Times New Roman" w:hAnsi="Times New Roman"/>
        </w:rPr>
        <w:t>налом</w:t>
      </w:r>
      <w:proofErr w:type="spellEnd"/>
      <w:r w:rsidRPr="007C2629">
        <w:rPr>
          <w:rFonts w:ascii="Times New Roman" w:hAnsi="Times New Roman"/>
        </w:rPr>
        <w:t xml:space="preserve"> достаточно высокого</w:t>
      </w:r>
      <w:r>
        <w:rPr>
          <w:rFonts w:ascii="Times New Roman" w:hAnsi="Times New Roman"/>
        </w:rPr>
        <w:t xml:space="preserve"> уровня в каком-то вопросе. Эксперт</w:t>
      </w:r>
      <w:r w:rsidRPr="007C2629">
        <w:rPr>
          <w:rFonts w:ascii="Times New Roman" w:hAnsi="Times New Roman"/>
        </w:rPr>
        <w:t>ы приглашаются для проведения экспертизы.</w:t>
      </w:r>
    </w:p>
    <w:p w:rsidR="001A001A" w:rsidRPr="007C2629" w:rsidRDefault="001A001A" w:rsidP="001A001A">
      <w:pPr>
        <w:spacing w:after="4" w:line="221" w:lineRule="auto"/>
        <w:ind w:right="548" w:firstLine="426"/>
        <w:jc w:val="both"/>
        <w:rPr>
          <w:rFonts w:ascii="Times New Roman" w:hAnsi="Times New Roman"/>
        </w:rPr>
      </w:pPr>
      <w:r w:rsidRPr="007C2629">
        <w:rPr>
          <w:rFonts w:ascii="Times New Roman" w:hAnsi="Times New Roman"/>
          <w:i/>
        </w:rPr>
        <w:t>Экспертиза</w:t>
      </w:r>
      <w:r w:rsidRPr="007C2629">
        <w:rPr>
          <w:rFonts w:ascii="Times New Roman" w:hAnsi="Times New Roman"/>
        </w:rPr>
        <w:t xml:space="preserve"> — проведение группой компетентных специалистов измерения некоторых характеристик для подготовки принятия решения. Экспертиза позволяет снизить риск принятия ошибочного решения. Типичные проблемы, требующие проведения экспертизы: определение целей, стоящих перед объектом управления (поиск новых рынков сбыта, изменение структуры управления); прогнозирование; разработка сценариев; генерирование альтернативных вариантов решений; принятие коллективных решений и т.д. </w:t>
      </w:r>
    </w:p>
    <w:p w:rsidR="001A001A" w:rsidRPr="007C2629" w:rsidRDefault="001A001A" w:rsidP="001A001A">
      <w:pPr>
        <w:spacing w:after="4" w:line="221" w:lineRule="auto"/>
        <w:ind w:right="548" w:firstLine="426"/>
        <w:jc w:val="both"/>
        <w:rPr>
          <w:rFonts w:ascii="Times New Roman" w:hAnsi="Times New Roman"/>
        </w:rPr>
      </w:pPr>
      <w:r w:rsidRPr="007C2629">
        <w:rPr>
          <w:rFonts w:ascii="Times New Roman" w:hAnsi="Times New Roman"/>
        </w:rPr>
        <w:t>Специалисты выделяют</w:t>
      </w:r>
      <w:r>
        <w:rPr>
          <w:rFonts w:ascii="Times New Roman" w:hAnsi="Times New Roman"/>
        </w:rPr>
        <w:t xml:space="preserve"> следующие основные этапы экс</w:t>
      </w:r>
      <w:r w:rsidRPr="007C2629">
        <w:rPr>
          <w:rFonts w:ascii="Times New Roman" w:hAnsi="Times New Roman"/>
        </w:rPr>
        <w:t xml:space="preserve">пертизы: </w:t>
      </w:r>
    </w:p>
    <w:p w:rsidR="001A001A" w:rsidRPr="007C2629" w:rsidRDefault="001A001A" w:rsidP="001A001A">
      <w:pPr>
        <w:spacing w:after="4" w:line="221" w:lineRule="auto"/>
        <w:ind w:right="548" w:firstLine="426"/>
        <w:jc w:val="both"/>
        <w:rPr>
          <w:rFonts w:ascii="Times New Roman" w:hAnsi="Times New Roman"/>
        </w:rPr>
      </w:pPr>
      <w:r>
        <w:rPr>
          <w:rFonts w:ascii="Times New Roman" w:hAnsi="Times New Roman"/>
        </w:rPr>
        <w:t xml:space="preserve">- </w:t>
      </w:r>
      <w:r w:rsidRPr="007C2629">
        <w:rPr>
          <w:rFonts w:ascii="Times New Roman" w:hAnsi="Times New Roman"/>
        </w:rPr>
        <w:t>формулировка цели экспертизы; построение объектов оцениван</w:t>
      </w:r>
      <w:r>
        <w:rPr>
          <w:rFonts w:ascii="Times New Roman" w:hAnsi="Times New Roman"/>
        </w:rPr>
        <w:t xml:space="preserve">ия или их характеристик (этого </w:t>
      </w:r>
      <w:r w:rsidRPr="007C2629">
        <w:rPr>
          <w:rFonts w:ascii="Times New Roman" w:hAnsi="Times New Roman"/>
        </w:rPr>
        <w:t xml:space="preserve">этапа может и не быть, но это означает, что он уже просто выполнен); </w:t>
      </w:r>
    </w:p>
    <w:p w:rsidR="001A001A" w:rsidRPr="007C2629" w:rsidRDefault="001A001A" w:rsidP="001A001A">
      <w:pPr>
        <w:spacing w:after="4" w:line="221" w:lineRule="auto"/>
        <w:ind w:right="548" w:firstLine="426"/>
        <w:jc w:val="both"/>
        <w:rPr>
          <w:rFonts w:ascii="Times New Roman" w:hAnsi="Times New Roman"/>
        </w:rPr>
      </w:pPr>
      <w:r>
        <w:rPr>
          <w:rFonts w:ascii="Times New Roman" w:hAnsi="Times New Roman"/>
        </w:rPr>
        <w:t xml:space="preserve">- </w:t>
      </w:r>
      <w:r w:rsidRPr="007C2629">
        <w:rPr>
          <w:rFonts w:ascii="Times New Roman" w:hAnsi="Times New Roman"/>
        </w:rPr>
        <w:t>формирование экспертной группы; определение способа эксперт</w:t>
      </w:r>
      <w:r>
        <w:rPr>
          <w:rFonts w:ascii="Times New Roman" w:hAnsi="Times New Roman"/>
        </w:rPr>
        <w:t>ного оценивания и способа выра</w:t>
      </w:r>
      <w:r w:rsidRPr="007C2629">
        <w:rPr>
          <w:rFonts w:ascii="Times New Roman" w:hAnsi="Times New Roman"/>
        </w:rPr>
        <w:t xml:space="preserve">жения экспертами своих оценок; </w:t>
      </w:r>
    </w:p>
    <w:p w:rsidR="001A001A" w:rsidRPr="007C2629" w:rsidRDefault="001A001A" w:rsidP="001A001A">
      <w:pPr>
        <w:spacing w:after="4" w:line="221" w:lineRule="auto"/>
        <w:ind w:right="548" w:firstLine="426"/>
        <w:jc w:val="both"/>
        <w:rPr>
          <w:rFonts w:ascii="Times New Roman" w:hAnsi="Times New Roman"/>
        </w:rPr>
      </w:pPr>
      <w:r>
        <w:rPr>
          <w:rFonts w:ascii="Times New Roman" w:hAnsi="Times New Roman"/>
        </w:rPr>
        <w:t xml:space="preserve">- </w:t>
      </w:r>
      <w:r w:rsidRPr="007C2629">
        <w:rPr>
          <w:rFonts w:ascii="Times New Roman" w:hAnsi="Times New Roman"/>
        </w:rPr>
        <w:t xml:space="preserve">проведение экспертизы; обработка и анализ ее результатов; </w:t>
      </w:r>
      <w:r>
        <w:rPr>
          <w:rFonts w:ascii="Times New Roman" w:hAnsi="Times New Roman"/>
        </w:rPr>
        <w:t>и п</w:t>
      </w:r>
      <w:r w:rsidRPr="007C2629">
        <w:rPr>
          <w:rFonts w:ascii="Times New Roman" w:hAnsi="Times New Roman"/>
        </w:rPr>
        <w:t xml:space="preserve">овторные туры экспертизы, </w:t>
      </w:r>
      <w:r>
        <w:rPr>
          <w:rFonts w:ascii="Times New Roman" w:hAnsi="Times New Roman"/>
        </w:rPr>
        <w:t>если есть необходимость уточне</w:t>
      </w:r>
      <w:r w:rsidRPr="007C2629">
        <w:rPr>
          <w:rFonts w:ascii="Times New Roman" w:hAnsi="Times New Roman"/>
        </w:rPr>
        <w:t xml:space="preserve">ния или сближения мнения экспертов; </w:t>
      </w:r>
    </w:p>
    <w:p w:rsidR="001A001A" w:rsidRPr="007C2629" w:rsidRDefault="001A001A" w:rsidP="001A001A">
      <w:pPr>
        <w:spacing w:after="4" w:line="221" w:lineRule="auto"/>
        <w:ind w:right="548" w:firstLine="426"/>
        <w:jc w:val="both"/>
        <w:rPr>
          <w:rFonts w:ascii="Times New Roman" w:hAnsi="Times New Roman"/>
        </w:rPr>
      </w:pPr>
      <w:r>
        <w:rPr>
          <w:rFonts w:ascii="Times New Roman" w:hAnsi="Times New Roman"/>
        </w:rPr>
        <w:t xml:space="preserve">- </w:t>
      </w:r>
      <w:r w:rsidRPr="007C2629">
        <w:rPr>
          <w:rFonts w:ascii="Times New Roman" w:hAnsi="Times New Roman"/>
        </w:rPr>
        <w:t xml:space="preserve">формирование вариантов рекомендаций. </w:t>
      </w:r>
    </w:p>
    <w:p w:rsidR="001A001A" w:rsidRPr="007C2629" w:rsidRDefault="001A001A" w:rsidP="001A001A">
      <w:pPr>
        <w:spacing w:after="4" w:line="221" w:lineRule="auto"/>
        <w:ind w:right="548" w:firstLine="426"/>
        <w:jc w:val="both"/>
        <w:rPr>
          <w:rFonts w:ascii="Times New Roman" w:hAnsi="Times New Roman"/>
        </w:rPr>
      </w:pPr>
      <w:r w:rsidRPr="007C2629">
        <w:rPr>
          <w:rFonts w:ascii="Times New Roman" w:hAnsi="Times New Roman"/>
        </w:rPr>
        <w:t>При пров</w:t>
      </w:r>
      <w:r>
        <w:rPr>
          <w:rFonts w:ascii="Times New Roman" w:hAnsi="Times New Roman"/>
        </w:rPr>
        <w:t>едении экспертиз используются экспертные оценки</w:t>
      </w:r>
      <w:r w:rsidRPr="007C2629">
        <w:rPr>
          <w:rFonts w:ascii="Times New Roman" w:hAnsi="Times New Roman"/>
        </w:rPr>
        <w:t xml:space="preserve">, которые бывают нескольких видов. Дадим краткую характеристику каждому виду экспертных оценок. </w:t>
      </w:r>
    </w:p>
    <w:p w:rsidR="001A001A" w:rsidRPr="007C2629" w:rsidRDefault="001A001A" w:rsidP="001A001A">
      <w:pPr>
        <w:spacing w:after="4" w:line="221" w:lineRule="auto"/>
        <w:ind w:right="548" w:firstLine="426"/>
        <w:jc w:val="both"/>
        <w:rPr>
          <w:rFonts w:ascii="Times New Roman" w:hAnsi="Times New Roman"/>
        </w:rPr>
      </w:pPr>
      <w:r w:rsidRPr="007C2629">
        <w:rPr>
          <w:rFonts w:ascii="Times New Roman" w:hAnsi="Times New Roman"/>
          <w:i/>
        </w:rPr>
        <w:t>Количественное выражение предпочтения</w:t>
      </w:r>
      <w:r w:rsidRPr="007C2629">
        <w:rPr>
          <w:rFonts w:ascii="Times New Roman" w:hAnsi="Times New Roman"/>
        </w:rPr>
        <w:t xml:space="preserve"> (оценка) — сравнение значений разных оценок по принципу: </w:t>
      </w:r>
      <w:proofErr w:type="gramStart"/>
      <w:r w:rsidRPr="007C2629">
        <w:rPr>
          <w:rFonts w:ascii="Times New Roman" w:hAnsi="Times New Roman"/>
        </w:rPr>
        <w:t>на сколько</w:t>
      </w:r>
      <w:proofErr w:type="gramEnd"/>
      <w:r w:rsidRPr="007C2629">
        <w:rPr>
          <w:rFonts w:ascii="Times New Roman" w:hAnsi="Times New Roman"/>
        </w:rPr>
        <w:t xml:space="preserve"> или во сколько раз одна оценка больше другой. </w:t>
      </w:r>
    </w:p>
    <w:p w:rsidR="001A001A" w:rsidRPr="007C2629" w:rsidRDefault="001A001A" w:rsidP="001A001A">
      <w:pPr>
        <w:spacing w:after="4" w:line="221" w:lineRule="auto"/>
        <w:ind w:right="548" w:firstLine="426"/>
        <w:jc w:val="both"/>
        <w:rPr>
          <w:rFonts w:ascii="Times New Roman" w:hAnsi="Times New Roman"/>
        </w:rPr>
      </w:pPr>
      <w:proofErr w:type="gramStart"/>
      <w:r w:rsidRPr="007C2629">
        <w:rPr>
          <w:rFonts w:ascii="Times New Roman" w:hAnsi="Times New Roman"/>
        </w:rPr>
        <w:t>• Используются следующие шкалы: отношений (например, при сравнении соотношения марок автомобилей с ценой); интервалов (например, признак «дата выпуска» или температура по разным температурным шкалам); разностей (например, летоисчисление); абсолютная (например, количество студентов в аудитории).</w:t>
      </w:r>
      <w:proofErr w:type="gramEnd"/>
      <w:r w:rsidRPr="007C2629">
        <w:rPr>
          <w:rFonts w:ascii="Times New Roman" w:hAnsi="Times New Roman"/>
        </w:rPr>
        <w:t xml:space="preserve"> Количественные оценки соответствуют, как правило, объективным измерениям объективных показателей. </w:t>
      </w:r>
    </w:p>
    <w:p w:rsidR="001A001A" w:rsidRPr="00DA4A0C" w:rsidRDefault="001A001A" w:rsidP="001A001A">
      <w:pPr>
        <w:spacing w:after="4" w:line="221" w:lineRule="auto"/>
        <w:ind w:right="548" w:firstLine="426"/>
        <w:jc w:val="both"/>
        <w:rPr>
          <w:rFonts w:ascii="Times New Roman" w:hAnsi="Times New Roman"/>
        </w:rPr>
      </w:pPr>
      <w:r w:rsidRPr="007C2629">
        <w:rPr>
          <w:rFonts w:ascii="Times New Roman" w:hAnsi="Times New Roman"/>
        </w:rPr>
        <w:t>В</w:t>
      </w:r>
      <w:r w:rsidRPr="007C2629">
        <w:rPr>
          <w:rFonts w:ascii="Times New Roman" w:hAnsi="Times New Roman"/>
          <w:i/>
        </w:rPr>
        <w:t xml:space="preserve"> Балльные оценки</w:t>
      </w:r>
      <w:r w:rsidRPr="007C2629">
        <w:rPr>
          <w:rFonts w:ascii="Times New Roman" w:hAnsi="Times New Roman"/>
        </w:rPr>
        <w:t xml:space="preserve"> характеризуют субъективные мнения. Примером могут служить школьные оценки. Значения балльной шкалы — ограниченный ряд равноудаленных друг от друга чисел. Балльные оценки бывают двух видов. Оценки первого вида производятся по объективному критерию, по общепринятому эталону. К ним относятся оценки в спортивном судействе или правила присвоения рабочих разрядов — это оценки по балльной шкал</w:t>
      </w:r>
      <w:r>
        <w:rPr>
          <w:rFonts w:ascii="Times New Roman" w:hAnsi="Times New Roman"/>
        </w:rPr>
        <w:t>е. Балльные оцен</w:t>
      </w:r>
      <w:r w:rsidRPr="007C2629">
        <w:rPr>
          <w:rFonts w:ascii="Times New Roman" w:hAnsi="Times New Roman"/>
        </w:rPr>
        <w:t>ки второго вида — оценки, про</w:t>
      </w:r>
      <w:r>
        <w:rPr>
          <w:rFonts w:ascii="Times New Roman" w:hAnsi="Times New Roman"/>
        </w:rPr>
        <w:t>изводимые в случаях, если обще</w:t>
      </w:r>
      <w:r w:rsidRPr="007C2629">
        <w:rPr>
          <w:rFonts w:ascii="Times New Roman" w:hAnsi="Times New Roman"/>
        </w:rPr>
        <w:t>принятые критерии оценок отсутствуют. В таком случае говорят о порядковой (или ранговой) шкале. Оценки, произведенные по ранговой шкале, сравнивают только по отношению «больше — меньше». Ранговой шкалой пользуются в кулинарии, когда сравнивают вкус разных блюд.</w:t>
      </w:r>
    </w:p>
    <w:p w:rsidR="001A001A" w:rsidRPr="00467352" w:rsidRDefault="001A001A" w:rsidP="001A001A">
      <w:pPr>
        <w:spacing w:after="4" w:line="221" w:lineRule="auto"/>
        <w:ind w:right="548" w:firstLine="426"/>
        <w:jc w:val="both"/>
        <w:rPr>
          <w:rFonts w:ascii="Times New Roman" w:hAnsi="Times New Roman"/>
        </w:rPr>
      </w:pPr>
      <w:r w:rsidRPr="00467352">
        <w:rPr>
          <w:rFonts w:ascii="Times New Roman" w:hAnsi="Times New Roman"/>
          <w:i/>
        </w:rPr>
        <w:t>Ранжирование</w:t>
      </w:r>
      <w:r w:rsidRPr="00467352">
        <w:rPr>
          <w:rFonts w:ascii="Times New Roman" w:hAnsi="Times New Roman"/>
        </w:rPr>
        <w:t xml:space="preserve"> — упорядочивание объектов в соответствии с убыванием их предпочтительности. При этом допускается указание на равноценность некоторых объектов (например, определение призеров конкурса, определение лучших, надежных банков). </w:t>
      </w:r>
    </w:p>
    <w:p w:rsidR="001A001A" w:rsidRPr="00467352" w:rsidRDefault="001A001A" w:rsidP="001A001A">
      <w:pPr>
        <w:spacing w:after="4" w:line="221" w:lineRule="auto"/>
        <w:ind w:right="548" w:firstLine="426"/>
        <w:jc w:val="both"/>
        <w:rPr>
          <w:rFonts w:ascii="Times New Roman" w:hAnsi="Times New Roman"/>
        </w:rPr>
      </w:pPr>
      <w:proofErr w:type="spellStart"/>
      <w:r w:rsidRPr="00467352">
        <w:rPr>
          <w:rFonts w:ascii="Times New Roman" w:hAnsi="Times New Roman"/>
          <w:i/>
        </w:rPr>
        <w:t>Попарное</w:t>
      </w:r>
      <w:proofErr w:type="spellEnd"/>
      <w:r w:rsidRPr="00467352">
        <w:rPr>
          <w:rFonts w:ascii="Times New Roman" w:hAnsi="Times New Roman"/>
          <w:i/>
        </w:rPr>
        <w:t xml:space="preserve"> сравнение —</w:t>
      </w:r>
      <w:r w:rsidRPr="00467352">
        <w:rPr>
          <w:rFonts w:ascii="Times New Roman" w:hAnsi="Times New Roman"/>
        </w:rPr>
        <w:t xml:space="preserve"> указывание предпочтительного объекта в каждой паре объектов. Иногда допускается объявление обоих объектов </w:t>
      </w:r>
      <w:proofErr w:type="gramStart"/>
      <w:r w:rsidRPr="00467352">
        <w:rPr>
          <w:rFonts w:ascii="Times New Roman" w:hAnsi="Times New Roman"/>
        </w:rPr>
        <w:t>равноценными</w:t>
      </w:r>
      <w:proofErr w:type="gramEnd"/>
      <w:r w:rsidRPr="00467352">
        <w:rPr>
          <w:rFonts w:ascii="Times New Roman" w:hAnsi="Times New Roman"/>
        </w:rPr>
        <w:t xml:space="preserve"> или несравнимыми (например, шоколад предпочтительнее мороженого, шоколад предпочтительнее пирожного, мороженое предпочтительнее пирожного). </w:t>
      </w:r>
    </w:p>
    <w:p w:rsidR="001A001A" w:rsidRPr="00467352" w:rsidRDefault="001A001A" w:rsidP="001A001A">
      <w:pPr>
        <w:spacing w:after="4" w:line="221" w:lineRule="auto"/>
        <w:ind w:right="548" w:firstLine="426"/>
        <w:jc w:val="both"/>
        <w:rPr>
          <w:rFonts w:ascii="Times New Roman" w:hAnsi="Times New Roman"/>
        </w:rPr>
      </w:pPr>
      <w:proofErr w:type="spellStart"/>
      <w:r w:rsidRPr="00467352">
        <w:rPr>
          <w:rFonts w:ascii="Times New Roman" w:hAnsi="Times New Roman"/>
          <w:i/>
        </w:rPr>
        <w:t>Вербально-числовые</w:t>
      </w:r>
      <w:proofErr w:type="spellEnd"/>
      <w:r w:rsidRPr="00467352">
        <w:rPr>
          <w:rFonts w:ascii="Times New Roman" w:hAnsi="Times New Roman"/>
          <w:i/>
        </w:rPr>
        <w:t xml:space="preserve"> шкалы</w:t>
      </w:r>
      <w:r w:rsidRPr="00467352">
        <w:rPr>
          <w:rFonts w:ascii="Times New Roman" w:hAnsi="Times New Roman"/>
        </w:rPr>
        <w:t xml:space="preserve"> используются для получения и обработки количественными методами качественной экспертной информации. </w:t>
      </w:r>
    </w:p>
    <w:p w:rsidR="001A001A" w:rsidRPr="00467352" w:rsidRDefault="001A001A" w:rsidP="001A001A">
      <w:pPr>
        <w:spacing w:after="4" w:line="221" w:lineRule="auto"/>
        <w:ind w:right="548" w:firstLine="426"/>
        <w:jc w:val="both"/>
        <w:rPr>
          <w:rFonts w:ascii="Times New Roman" w:hAnsi="Times New Roman"/>
        </w:rPr>
      </w:pPr>
      <w:r w:rsidRPr="00467352">
        <w:rPr>
          <w:rFonts w:ascii="Times New Roman" w:hAnsi="Times New Roman"/>
          <w:i/>
        </w:rPr>
        <w:t xml:space="preserve">Метод </w:t>
      </w:r>
      <w:proofErr w:type="spellStart"/>
      <w:r w:rsidRPr="00467352">
        <w:rPr>
          <w:rFonts w:ascii="Times New Roman" w:hAnsi="Times New Roman"/>
          <w:i/>
        </w:rPr>
        <w:t>Делъфи</w:t>
      </w:r>
      <w:proofErr w:type="spellEnd"/>
      <w:r w:rsidRPr="00467352">
        <w:rPr>
          <w:rFonts w:ascii="Times New Roman" w:hAnsi="Times New Roman"/>
          <w:i/>
        </w:rPr>
        <w:t xml:space="preserve"> —</w:t>
      </w:r>
      <w:r w:rsidRPr="00467352">
        <w:rPr>
          <w:rFonts w:ascii="Times New Roman" w:hAnsi="Times New Roman"/>
        </w:rPr>
        <w:t xml:space="preserve"> свое название получил по названию греческого города Дельфы, жрецы которого славились умением предсказывать будущее (дельфийские оракулы). Метод характеризуется тремя основными чертами: анонимностью, регулируемой обратной связью, </w:t>
      </w:r>
      <w:r w:rsidRPr="00467352">
        <w:rPr>
          <w:rFonts w:ascii="Times New Roman" w:hAnsi="Times New Roman"/>
        </w:rPr>
        <w:lastRenderedPageBreak/>
        <w:t xml:space="preserve">групповым ответом. Анонимность достигается применением </w:t>
      </w:r>
      <w:proofErr w:type="gramStart"/>
      <w:r w:rsidRPr="00467352">
        <w:rPr>
          <w:rFonts w:ascii="Times New Roman" w:hAnsi="Times New Roman"/>
        </w:rPr>
        <w:t>специальных</w:t>
      </w:r>
      <w:proofErr w:type="gramEnd"/>
      <w:r w:rsidRPr="00467352">
        <w:rPr>
          <w:rFonts w:ascii="Times New Roman" w:hAnsi="Times New Roman"/>
        </w:rPr>
        <w:t xml:space="preserve"> </w:t>
      </w:r>
      <w:proofErr w:type="spellStart"/>
      <w:r w:rsidRPr="00467352">
        <w:rPr>
          <w:rFonts w:ascii="Times New Roman" w:hAnsi="Times New Roman"/>
        </w:rPr>
        <w:t>опросников</w:t>
      </w:r>
      <w:proofErr w:type="spellEnd"/>
      <w:r w:rsidRPr="00467352">
        <w:rPr>
          <w:rFonts w:ascii="Times New Roman" w:hAnsi="Times New Roman"/>
        </w:rPr>
        <w:t xml:space="preserve"> или другими способами </w:t>
      </w:r>
      <w:proofErr w:type="spellStart"/>
      <w:r w:rsidRPr="00467352">
        <w:rPr>
          <w:rFonts w:ascii="Times New Roman" w:hAnsi="Times New Roman"/>
        </w:rPr>
        <w:t>индиви</w:t>
      </w:r>
      <w:proofErr w:type="spellEnd"/>
      <w:r w:rsidRPr="00467352">
        <w:rPr>
          <w:rFonts w:ascii="Times New Roman" w:hAnsi="Times New Roman"/>
        </w:rPr>
        <w:t>­</w:t>
      </w:r>
    </w:p>
    <w:p w:rsidR="001A001A" w:rsidRPr="00467352" w:rsidRDefault="001A001A" w:rsidP="001A001A">
      <w:pPr>
        <w:spacing w:after="4" w:line="221" w:lineRule="auto"/>
        <w:ind w:right="548" w:firstLine="426"/>
        <w:jc w:val="both"/>
        <w:rPr>
          <w:rFonts w:ascii="Times New Roman" w:hAnsi="Times New Roman"/>
        </w:rPr>
      </w:pPr>
      <w:r w:rsidRPr="00467352">
        <w:rPr>
          <w:rFonts w:ascii="Times New Roman" w:hAnsi="Times New Roman"/>
        </w:rPr>
        <w:t xml:space="preserve">дуального опроса. Регулируемая обратная связь осуществляется за счет проведения нескольких туров опроса. Результаты каждого тура обрабатываются с помощью статистических методов и сообщаются экспертам. Результатом обработки индивидуальных оценок являются групповые оценки. В основу метода положены следующие предпосылки: </w:t>
      </w:r>
    </w:p>
    <w:p w:rsidR="001A001A" w:rsidRPr="00467352" w:rsidRDefault="001A001A" w:rsidP="001A001A">
      <w:pPr>
        <w:spacing w:after="4" w:line="221" w:lineRule="auto"/>
        <w:ind w:right="548" w:firstLine="426"/>
        <w:jc w:val="both"/>
        <w:rPr>
          <w:rFonts w:ascii="Times New Roman" w:hAnsi="Times New Roman"/>
        </w:rPr>
      </w:pPr>
      <w:r w:rsidRPr="00467352">
        <w:rPr>
          <w:rFonts w:ascii="Times New Roman" w:hAnsi="Times New Roman"/>
        </w:rPr>
        <w:t xml:space="preserve">поставленные вопросы должны допускать ответы в виде чисел; эксперты должны быть достаточно информированными; каждый ответ эксперта должен быть им обоснован. Ниже приводится описание примерного использования метода </w:t>
      </w:r>
      <w:proofErr w:type="spellStart"/>
      <w:r w:rsidRPr="00467352">
        <w:rPr>
          <w:rFonts w:ascii="Times New Roman" w:hAnsi="Times New Roman"/>
        </w:rPr>
        <w:t>Дельфи</w:t>
      </w:r>
      <w:proofErr w:type="spellEnd"/>
      <w:r w:rsidRPr="00467352">
        <w:rPr>
          <w:rFonts w:ascii="Times New Roman" w:hAnsi="Times New Roman"/>
        </w:rPr>
        <w:t xml:space="preserve">. </w:t>
      </w:r>
    </w:p>
    <w:p w:rsidR="001A001A" w:rsidRPr="00467352" w:rsidRDefault="001A001A" w:rsidP="001A001A">
      <w:pPr>
        <w:spacing w:after="4" w:line="221" w:lineRule="auto"/>
        <w:ind w:right="548" w:firstLine="426"/>
        <w:jc w:val="both"/>
        <w:rPr>
          <w:rFonts w:ascii="Times New Roman" w:hAnsi="Times New Roman"/>
        </w:rPr>
      </w:pPr>
      <w:proofErr w:type="gramStart"/>
      <w:r w:rsidRPr="00467352">
        <w:rPr>
          <w:rFonts w:ascii="Times New Roman" w:hAnsi="Times New Roman"/>
        </w:rPr>
        <w:t>П</w:t>
      </w:r>
      <w:proofErr w:type="gramEnd"/>
      <w:r w:rsidRPr="00467352">
        <w:rPr>
          <w:rFonts w:ascii="Times New Roman" w:hAnsi="Times New Roman"/>
        </w:rPr>
        <w:t xml:space="preserve"> е </w:t>
      </w:r>
      <w:proofErr w:type="spellStart"/>
      <w:r w:rsidRPr="00467352">
        <w:rPr>
          <w:rFonts w:ascii="Times New Roman" w:hAnsi="Times New Roman"/>
        </w:rPr>
        <w:t>р</w:t>
      </w:r>
      <w:proofErr w:type="spellEnd"/>
      <w:r w:rsidRPr="00467352">
        <w:rPr>
          <w:rFonts w:ascii="Times New Roman" w:hAnsi="Times New Roman"/>
        </w:rPr>
        <w:t xml:space="preserve"> в </w:t>
      </w:r>
      <w:proofErr w:type="spellStart"/>
      <w:r w:rsidRPr="00467352">
        <w:rPr>
          <w:rFonts w:ascii="Times New Roman" w:hAnsi="Times New Roman"/>
        </w:rPr>
        <w:t>ы</w:t>
      </w:r>
      <w:proofErr w:type="spellEnd"/>
      <w:r w:rsidRPr="00467352">
        <w:rPr>
          <w:rFonts w:ascii="Times New Roman" w:hAnsi="Times New Roman"/>
        </w:rPr>
        <w:t xml:space="preserve"> </w:t>
      </w:r>
      <w:proofErr w:type="spellStart"/>
      <w:r w:rsidRPr="00467352">
        <w:rPr>
          <w:rFonts w:ascii="Times New Roman" w:hAnsi="Times New Roman"/>
        </w:rPr>
        <w:t>й</w:t>
      </w:r>
      <w:proofErr w:type="spellEnd"/>
      <w:r w:rsidRPr="00467352">
        <w:rPr>
          <w:rFonts w:ascii="Times New Roman" w:hAnsi="Times New Roman"/>
        </w:rPr>
        <w:t xml:space="preserve"> тур. Экспертам, которые не знают друг друга, раздается первая анкета. Она может допускать любые ответы на поставленные в ней вопросы, связанные с решением проблемы. Цель данной анкеты — составление перечня событий для прогноза в какой-то области экономики или отрасли народного хозяйства, науки и техники и т.д. Организатор проведения экспертизы объединяет полученные прогнозы. Полученный объединенный перечень событий становится основой второй анкеты. </w:t>
      </w:r>
    </w:p>
    <w:p w:rsidR="001A001A" w:rsidRPr="00467352" w:rsidRDefault="001A001A" w:rsidP="001A001A">
      <w:pPr>
        <w:spacing w:after="4" w:line="221" w:lineRule="auto"/>
        <w:ind w:right="548" w:firstLine="426"/>
        <w:jc w:val="both"/>
        <w:rPr>
          <w:rFonts w:ascii="Times New Roman" w:hAnsi="Times New Roman"/>
        </w:rPr>
      </w:pPr>
      <w:r w:rsidRPr="00467352">
        <w:rPr>
          <w:rFonts w:ascii="Times New Roman" w:hAnsi="Times New Roman"/>
        </w:rPr>
        <w:t xml:space="preserve">Второй тур. Эксперты оценивают сроки реализации событий и приводят соображения, по которым они считают свои оценки верными. По сделанным оценкам и их обоснованиям организа210 </w:t>
      </w:r>
    </w:p>
    <w:p w:rsidR="001A001A" w:rsidRPr="00467352" w:rsidRDefault="001A001A" w:rsidP="001A001A">
      <w:pPr>
        <w:spacing w:after="4" w:line="221" w:lineRule="auto"/>
        <w:ind w:right="548" w:firstLine="426"/>
        <w:jc w:val="both"/>
        <w:rPr>
          <w:rFonts w:ascii="Times New Roman" w:hAnsi="Times New Roman"/>
        </w:rPr>
      </w:pPr>
      <w:r w:rsidRPr="00467352">
        <w:rPr>
          <w:rFonts w:ascii="Times New Roman" w:hAnsi="Times New Roman"/>
        </w:rPr>
        <w:t xml:space="preserve">1тор экспертизы, иногда совместно с математиками, проводит статистическую обработку полученных данных, группирует мнения экспертов, изучает крайние точки зрения. Результаты этой работы организатора сообщаются экспертам, которые могут изменить свое мнение (работа экспертов проводится анонимно). Обычно мнение меньшинства экспертов (крайние точки зрения) доводится до мнения большинства. Большинство должно либо согласиться с этим решением, либо его опровергнуть. </w:t>
      </w:r>
    </w:p>
    <w:p w:rsidR="001A001A" w:rsidRPr="00467352" w:rsidRDefault="001A001A" w:rsidP="001A001A">
      <w:pPr>
        <w:spacing w:after="4" w:line="221" w:lineRule="auto"/>
        <w:ind w:right="548" w:firstLine="426"/>
        <w:jc w:val="both"/>
        <w:rPr>
          <w:rFonts w:ascii="Times New Roman" w:hAnsi="Times New Roman"/>
        </w:rPr>
      </w:pPr>
      <w:r w:rsidRPr="00467352">
        <w:rPr>
          <w:rFonts w:ascii="Times New Roman" w:hAnsi="Times New Roman"/>
        </w:rPr>
        <w:t xml:space="preserve">Третий тур. Экспертам раздается третья анкета, которая содержит перечень событий, статистических характеристик, дат наступления событий, сводных данных (аргументов) о причинах более ранних или поздних оценок. </w:t>
      </w:r>
      <w:proofErr w:type="gramStart"/>
      <w:r w:rsidRPr="00467352">
        <w:rPr>
          <w:rFonts w:ascii="Times New Roman" w:hAnsi="Times New Roman"/>
        </w:rPr>
        <w:t>Эксперты должны рассмотреть все аргументы; сформулировать новые оценки предполагаемой даты наступления каждого события; обосновать свою точку зрения при ее значительном отклонении от групповой; анонимно прокомментировать противоположные мнения.</w:t>
      </w:r>
      <w:proofErr w:type="gramEnd"/>
      <w:r w:rsidRPr="00467352">
        <w:rPr>
          <w:rFonts w:ascii="Times New Roman" w:hAnsi="Times New Roman"/>
        </w:rPr>
        <w:t xml:space="preserve"> Пересмотренные оценки и новые аргументы возвращаются к организатору, который вновь их обрабатывает, суммирует все аргументы и подготавливает на этой основе новый прогноз. </w:t>
      </w:r>
    </w:p>
    <w:p w:rsidR="001A001A" w:rsidRPr="00467352" w:rsidRDefault="001A001A" w:rsidP="001A001A">
      <w:pPr>
        <w:spacing w:after="4" w:line="221" w:lineRule="auto"/>
        <w:ind w:right="548" w:firstLine="426"/>
        <w:jc w:val="both"/>
        <w:rPr>
          <w:rFonts w:ascii="Times New Roman" w:hAnsi="Times New Roman"/>
        </w:rPr>
      </w:pPr>
      <w:r w:rsidRPr="00467352">
        <w:rPr>
          <w:rFonts w:ascii="Times New Roman" w:hAnsi="Times New Roman"/>
        </w:rPr>
        <w:t xml:space="preserve">Ч е т в е </w:t>
      </w:r>
      <w:proofErr w:type="spellStart"/>
      <w:proofErr w:type="gramStart"/>
      <w:r w:rsidRPr="00467352">
        <w:rPr>
          <w:rFonts w:ascii="Times New Roman" w:hAnsi="Times New Roman"/>
        </w:rPr>
        <w:t>р</w:t>
      </w:r>
      <w:proofErr w:type="spellEnd"/>
      <w:proofErr w:type="gramEnd"/>
      <w:r w:rsidRPr="00467352">
        <w:rPr>
          <w:rFonts w:ascii="Times New Roman" w:hAnsi="Times New Roman"/>
        </w:rPr>
        <w:t xml:space="preserve"> т </w:t>
      </w:r>
      <w:proofErr w:type="spellStart"/>
      <w:r w:rsidRPr="00467352">
        <w:rPr>
          <w:rFonts w:ascii="Times New Roman" w:hAnsi="Times New Roman"/>
        </w:rPr>
        <w:t>ы</w:t>
      </w:r>
      <w:proofErr w:type="spellEnd"/>
      <w:r w:rsidRPr="00467352">
        <w:rPr>
          <w:rFonts w:ascii="Times New Roman" w:hAnsi="Times New Roman"/>
        </w:rPr>
        <w:t xml:space="preserve"> </w:t>
      </w:r>
      <w:proofErr w:type="spellStart"/>
      <w:r w:rsidRPr="00467352">
        <w:rPr>
          <w:rFonts w:ascii="Times New Roman" w:hAnsi="Times New Roman"/>
        </w:rPr>
        <w:t>й</w:t>
      </w:r>
      <w:proofErr w:type="spellEnd"/>
      <w:r w:rsidRPr="00467352">
        <w:rPr>
          <w:rFonts w:ascii="Times New Roman" w:hAnsi="Times New Roman"/>
        </w:rPr>
        <w:t xml:space="preserve"> тур. Эксперты знакомятся с новым групповым прогнозом, аргументами, критическими замечаниями и составляют новый прогноз. Если группа все же не может прийти к единому мнению и организатор интересуется аргументами обеих сторон, то он может собрать экспертов для очного обсуждения. </w:t>
      </w:r>
    </w:p>
    <w:p w:rsidR="001A001A" w:rsidRPr="00467352" w:rsidRDefault="001A001A" w:rsidP="001A001A">
      <w:pPr>
        <w:spacing w:after="4" w:line="221" w:lineRule="auto"/>
        <w:ind w:right="548" w:firstLine="426"/>
        <w:jc w:val="both"/>
        <w:rPr>
          <w:rFonts w:ascii="Times New Roman" w:hAnsi="Times New Roman"/>
        </w:rPr>
      </w:pPr>
      <w:r w:rsidRPr="00467352">
        <w:rPr>
          <w:rFonts w:ascii="Times New Roman" w:hAnsi="Times New Roman"/>
        </w:rPr>
        <w:t>В случае</w:t>
      </w:r>
      <w:proofErr w:type="gramStart"/>
      <w:r w:rsidRPr="00467352">
        <w:rPr>
          <w:rFonts w:ascii="Times New Roman" w:hAnsi="Times New Roman"/>
        </w:rPr>
        <w:t>,</w:t>
      </w:r>
      <w:proofErr w:type="gramEnd"/>
      <w:r w:rsidRPr="00467352">
        <w:rPr>
          <w:rFonts w:ascii="Times New Roman" w:hAnsi="Times New Roman"/>
        </w:rPr>
        <w:t xml:space="preserve"> если большинство несогласно с мнением организатора, его аргументы передаются меньшинству и анализируются. Этот процесс повторяется до тех пор, пока все эксперты не придут к одному мнению, либо выделятся группы, которые не меняют своего решения. </w:t>
      </w:r>
    </w:p>
    <w:p w:rsidR="001A001A" w:rsidRPr="00467352" w:rsidRDefault="001A001A" w:rsidP="001A001A">
      <w:pPr>
        <w:spacing w:after="4" w:line="221" w:lineRule="auto"/>
        <w:ind w:right="548" w:firstLine="426"/>
        <w:jc w:val="both"/>
        <w:rPr>
          <w:rFonts w:ascii="Times New Roman" w:hAnsi="Times New Roman"/>
        </w:rPr>
      </w:pPr>
      <w:proofErr w:type="spellStart"/>
      <w:r w:rsidRPr="00467352">
        <w:rPr>
          <w:rFonts w:ascii="Times New Roman" w:hAnsi="Times New Roman"/>
        </w:rPr>
        <w:t>Неэкспертные</w:t>
      </w:r>
      <w:proofErr w:type="spellEnd"/>
      <w:r w:rsidRPr="00467352">
        <w:rPr>
          <w:rFonts w:ascii="Times New Roman" w:hAnsi="Times New Roman"/>
        </w:rPr>
        <w:t xml:space="preserve"> методы принятия управленческих решений.</w:t>
      </w:r>
      <w:r w:rsidRPr="00467352">
        <w:rPr>
          <w:rFonts w:ascii="Times New Roman" w:hAnsi="Times New Roman"/>
          <w:i/>
        </w:rPr>
        <w:t xml:space="preserve"> Метод неспециалиста</w:t>
      </w:r>
      <w:r w:rsidRPr="00467352">
        <w:rPr>
          <w:rFonts w:ascii="Times New Roman" w:hAnsi="Times New Roman"/>
        </w:rPr>
        <w:t xml:space="preserve"> — метод, при котором вопрос решается лицами, которые никогда не занимались данной проблемой, но являются специалистами в смежных областях. </w:t>
      </w:r>
    </w:p>
    <w:p w:rsidR="001A001A" w:rsidRPr="00467352" w:rsidRDefault="001A001A" w:rsidP="001A001A">
      <w:pPr>
        <w:spacing w:after="4" w:line="221" w:lineRule="auto"/>
        <w:ind w:right="548" w:firstLine="426"/>
        <w:jc w:val="both"/>
        <w:rPr>
          <w:rFonts w:ascii="Times New Roman" w:hAnsi="Times New Roman"/>
        </w:rPr>
      </w:pPr>
      <w:r w:rsidRPr="00467352">
        <w:rPr>
          <w:rFonts w:ascii="Times New Roman" w:hAnsi="Times New Roman"/>
          <w:i/>
        </w:rPr>
        <w:t>Линейное программирование —</w:t>
      </w:r>
      <w:r w:rsidRPr="00467352">
        <w:rPr>
          <w:rFonts w:ascii="Times New Roman" w:hAnsi="Times New Roman"/>
        </w:rPr>
        <w:t xml:space="preserve"> метод, при котором решаются оптимизационные задачи, в которых целевая функция и функциональные ограничения являются линейными функциями относительно переменных, принимающих любые значения из некоторо</w:t>
      </w:r>
      <w:r>
        <w:rPr>
          <w:rFonts w:ascii="Times New Roman" w:hAnsi="Times New Roman"/>
        </w:rPr>
        <w:t>го</w:t>
      </w:r>
      <w:r w:rsidRPr="00467352">
        <w:rPr>
          <w:rFonts w:ascii="Times New Roman" w:hAnsi="Times New Roman"/>
        </w:rPr>
        <w:t xml:space="preserve"> множества значений. Одним из примеров задач линейного программирования является транспортная задача. </w:t>
      </w:r>
    </w:p>
    <w:p w:rsidR="001A001A" w:rsidRPr="00467352" w:rsidRDefault="001A001A" w:rsidP="001A001A">
      <w:pPr>
        <w:spacing w:after="4" w:line="221" w:lineRule="auto"/>
        <w:ind w:right="548" w:firstLine="426"/>
        <w:jc w:val="both"/>
        <w:rPr>
          <w:rFonts w:ascii="Times New Roman" w:hAnsi="Times New Roman"/>
        </w:rPr>
      </w:pPr>
      <w:r w:rsidRPr="00467352">
        <w:rPr>
          <w:rFonts w:ascii="Times New Roman" w:hAnsi="Times New Roman"/>
          <w:i/>
        </w:rPr>
        <w:t>Имитационное моделирование —</w:t>
      </w:r>
      <w:r w:rsidRPr="00467352">
        <w:rPr>
          <w:rFonts w:ascii="Times New Roman" w:hAnsi="Times New Roman"/>
        </w:rPr>
        <w:t xml:space="preserve"> способ формирования решения, при котором лицо, принимающее решение, приходит к разумному компромиссу в значениях разли</w:t>
      </w:r>
      <w:r>
        <w:rPr>
          <w:rFonts w:ascii="Times New Roman" w:hAnsi="Times New Roman"/>
        </w:rPr>
        <w:t>чных критериев. При этом ЭВМ</w:t>
      </w:r>
      <w:r w:rsidRPr="00467352">
        <w:rPr>
          <w:rFonts w:ascii="Times New Roman" w:hAnsi="Times New Roman"/>
        </w:rPr>
        <w:t xml:space="preserve"> по заданной программе имитирует и воспроизводит течение изучаемого процесса при нескольких возможных вариантах управления, ему заданных, полученные результаты ана</w:t>
      </w:r>
      <w:r>
        <w:rPr>
          <w:rFonts w:ascii="Times New Roman" w:hAnsi="Times New Roman"/>
        </w:rPr>
        <w:t xml:space="preserve">лизируются и оцениваются. </w:t>
      </w:r>
    </w:p>
    <w:p w:rsidR="001A001A" w:rsidRPr="00467352" w:rsidRDefault="001A001A" w:rsidP="001A001A">
      <w:pPr>
        <w:spacing w:after="4" w:line="221" w:lineRule="auto"/>
        <w:ind w:right="548" w:firstLine="426"/>
        <w:jc w:val="both"/>
        <w:rPr>
          <w:rFonts w:ascii="Times New Roman" w:hAnsi="Times New Roman"/>
        </w:rPr>
      </w:pPr>
      <w:r w:rsidRPr="00467352">
        <w:rPr>
          <w:rFonts w:ascii="Times New Roman" w:hAnsi="Times New Roman"/>
          <w:i/>
        </w:rPr>
        <w:t>Метод теории вероятности —</w:t>
      </w:r>
      <w:r w:rsidRPr="00467352">
        <w:rPr>
          <w:rFonts w:ascii="Times New Roman" w:hAnsi="Times New Roman"/>
        </w:rPr>
        <w:t xml:space="preserve"> </w:t>
      </w:r>
      <w:proofErr w:type="spellStart"/>
      <w:r w:rsidRPr="00467352">
        <w:rPr>
          <w:rFonts w:ascii="Times New Roman" w:hAnsi="Times New Roman"/>
        </w:rPr>
        <w:t>неэкспертный</w:t>
      </w:r>
      <w:proofErr w:type="spellEnd"/>
      <w:r w:rsidRPr="00467352">
        <w:rPr>
          <w:rFonts w:ascii="Times New Roman" w:hAnsi="Times New Roman"/>
        </w:rPr>
        <w:t xml:space="preserve"> метод. </w:t>
      </w:r>
    </w:p>
    <w:p w:rsidR="001A001A" w:rsidRPr="00467352" w:rsidRDefault="001A001A" w:rsidP="001A001A">
      <w:pPr>
        <w:spacing w:after="4" w:line="221" w:lineRule="auto"/>
        <w:ind w:right="548" w:firstLine="426"/>
        <w:jc w:val="both"/>
        <w:rPr>
          <w:rFonts w:ascii="Times New Roman" w:hAnsi="Times New Roman"/>
        </w:rPr>
      </w:pPr>
      <w:r w:rsidRPr="00467352">
        <w:rPr>
          <w:rFonts w:ascii="Times New Roman" w:hAnsi="Times New Roman"/>
          <w:i/>
        </w:rPr>
        <w:t>Метод теории игр</w:t>
      </w:r>
      <w:r w:rsidRPr="00467352">
        <w:rPr>
          <w:rFonts w:ascii="Times New Roman" w:hAnsi="Times New Roman"/>
        </w:rPr>
        <w:t xml:space="preserve"> — метод, при котором задачи решаются условиях полной неопределенности. Это означает наличие таких условий, при котором процесс выполнения операции является неопределенным или противник противодействует сознательно, или отсутствуют ясные и четкие цели и задачи операции. Следствием такой неопределенности является то, что успех операции зависит не только от решений принимающих их людей, но и от решений или действий других людей. Чаще всего с помощью этого метода приходится разрешать конфликтные ситуации. Таким образом, теория игр — теория математических моделей принятия решений в условиях конфликта. К задачам, которые решаются с </w:t>
      </w:r>
      <w:r w:rsidRPr="00467352">
        <w:rPr>
          <w:rFonts w:ascii="Times New Roman" w:hAnsi="Times New Roman"/>
        </w:rPr>
        <w:lastRenderedPageBreak/>
        <w:t xml:space="preserve">использованием метода теории игр, можно отнести следующие: торговые операции; анализ и проектирование иерархических структур управления и экономических механизмов; конкурентная борьба. Теория игр предназначена для получения решений в играх, которые играются только один раз. В том случае, если ситуация повторяется, целесообразнее использовать статистические методы. </w:t>
      </w:r>
    </w:p>
    <w:p w:rsidR="001A001A" w:rsidRPr="00467352" w:rsidRDefault="001A001A" w:rsidP="001A001A">
      <w:pPr>
        <w:spacing w:after="4" w:line="221" w:lineRule="auto"/>
        <w:ind w:right="548" w:firstLine="426"/>
        <w:jc w:val="both"/>
        <w:rPr>
          <w:rFonts w:ascii="Times New Roman" w:hAnsi="Times New Roman"/>
        </w:rPr>
      </w:pPr>
      <w:r w:rsidRPr="00467352">
        <w:rPr>
          <w:rFonts w:ascii="Times New Roman" w:hAnsi="Times New Roman"/>
          <w:i/>
        </w:rPr>
        <w:t>Метод аналогий —</w:t>
      </w:r>
      <w:r w:rsidRPr="00467352">
        <w:rPr>
          <w:rFonts w:ascii="Times New Roman" w:hAnsi="Times New Roman"/>
        </w:rPr>
        <w:t xml:space="preserve"> поиск возможных решений проблем на основе заимствования из других объектов управления. </w:t>
      </w:r>
    </w:p>
    <w:p w:rsidR="001A001A" w:rsidRPr="00467352" w:rsidRDefault="001A001A" w:rsidP="001A001A">
      <w:pPr>
        <w:spacing w:after="4" w:line="221" w:lineRule="auto"/>
        <w:ind w:right="548" w:firstLine="426"/>
        <w:jc w:val="both"/>
        <w:rPr>
          <w:rFonts w:ascii="Times New Roman" w:hAnsi="Times New Roman"/>
        </w:rPr>
      </w:pPr>
      <w:r w:rsidRPr="00467352">
        <w:rPr>
          <w:rFonts w:ascii="Times New Roman" w:hAnsi="Times New Roman"/>
        </w:rPr>
        <w:t xml:space="preserve">Методы принятия управленческих решений на основе творческого мышления (психологические методы) </w:t>
      </w:r>
    </w:p>
    <w:p w:rsidR="001A001A" w:rsidRDefault="001A001A" w:rsidP="001A001A">
      <w:pPr>
        <w:spacing w:after="4" w:line="221" w:lineRule="auto"/>
        <w:ind w:right="548" w:firstLine="426"/>
        <w:jc w:val="both"/>
        <w:rPr>
          <w:rFonts w:ascii="Times New Roman" w:hAnsi="Times New Roman"/>
        </w:rPr>
      </w:pPr>
      <w:r w:rsidRPr="00467352">
        <w:rPr>
          <w:rFonts w:ascii="Times New Roman" w:hAnsi="Times New Roman"/>
        </w:rPr>
        <w:t>Процесс творческого мышлен</w:t>
      </w:r>
      <w:r>
        <w:rPr>
          <w:rFonts w:ascii="Times New Roman" w:hAnsi="Times New Roman"/>
        </w:rPr>
        <w:t>ия имеет пять стадий:</w:t>
      </w:r>
    </w:p>
    <w:p w:rsidR="001A001A" w:rsidRDefault="001A001A" w:rsidP="001A001A">
      <w:pPr>
        <w:spacing w:after="4" w:line="221" w:lineRule="auto"/>
        <w:ind w:right="548" w:firstLine="426"/>
        <w:jc w:val="both"/>
        <w:rPr>
          <w:rFonts w:ascii="Times New Roman" w:hAnsi="Times New Roman"/>
        </w:rPr>
      </w:pPr>
      <w:r w:rsidRPr="00467352">
        <w:rPr>
          <w:rFonts w:ascii="Times New Roman" w:hAnsi="Times New Roman"/>
          <w:i/>
        </w:rPr>
        <w:t>Подготовка —</w:t>
      </w:r>
      <w:r w:rsidRPr="00467352">
        <w:rPr>
          <w:rFonts w:ascii="Times New Roman" w:hAnsi="Times New Roman"/>
        </w:rPr>
        <w:t xml:space="preserve"> сбор фактических данных. Используется конвергентное (аналитическое) мышление. Проблема определяется с различных стор</w:t>
      </w:r>
      <w:r>
        <w:rPr>
          <w:rFonts w:ascii="Times New Roman" w:hAnsi="Times New Roman"/>
        </w:rPr>
        <w:t xml:space="preserve">он, в разных ее формулировках. </w:t>
      </w:r>
    </w:p>
    <w:p w:rsidR="001A001A" w:rsidRDefault="001A001A" w:rsidP="001A001A">
      <w:pPr>
        <w:spacing w:after="4" w:line="221" w:lineRule="auto"/>
        <w:ind w:right="548" w:firstLine="426"/>
        <w:jc w:val="both"/>
        <w:rPr>
          <w:rFonts w:ascii="Times New Roman" w:hAnsi="Times New Roman"/>
        </w:rPr>
      </w:pPr>
      <w:r w:rsidRPr="00467352">
        <w:rPr>
          <w:rFonts w:ascii="Times New Roman" w:hAnsi="Times New Roman"/>
          <w:i/>
        </w:rPr>
        <w:t>Мыслительные усилия</w:t>
      </w:r>
      <w:r w:rsidRPr="00467352">
        <w:rPr>
          <w:rFonts w:ascii="Times New Roman" w:hAnsi="Times New Roman"/>
        </w:rPr>
        <w:t xml:space="preserve"> — использование дивергентного мышления, которое ведет либо к возможному решению проблемы, либо к фрустрации (разочарованию). (Фрустрация — важный фактор, за ней обычно следует выработк</w:t>
      </w:r>
      <w:r>
        <w:rPr>
          <w:rFonts w:ascii="Times New Roman" w:hAnsi="Times New Roman"/>
        </w:rPr>
        <w:t xml:space="preserve">а действительно удачных идей.) </w:t>
      </w:r>
    </w:p>
    <w:p w:rsidR="001A001A" w:rsidRDefault="001A001A" w:rsidP="001A001A">
      <w:pPr>
        <w:spacing w:after="4" w:line="221" w:lineRule="auto"/>
        <w:ind w:right="548" w:firstLine="426"/>
        <w:jc w:val="both"/>
        <w:rPr>
          <w:rFonts w:ascii="Times New Roman" w:hAnsi="Times New Roman"/>
        </w:rPr>
      </w:pPr>
      <w:r w:rsidRPr="00467352">
        <w:rPr>
          <w:rFonts w:ascii="Times New Roman" w:hAnsi="Times New Roman"/>
          <w:i/>
        </w:rPr>
        <w:t>Инкубация —</w:t>
      </w:r>
      <w:r w:rsidRPr="00467352">
        <w:rPr>
          <w:rFonts w:ascii="Times New Roman" w:hAnsi="Times New Roman"/>
        </w:rPr>
        <w:t xml:space="preserve"> проблема остается в подсознании, в то время как человек занимается другими делами. За это время слабеет эмоциональное торможение и противодействие новым идеям, а также возникает возможность воспринять новые идеи, которые </w:t>
      </w:r>
      <w:r>
        <w:rPr>
          <w:rFonts w:ascii="Times New Roman" w:hAnsi="Times New Roman"/>
        </w:rPr>
        <w:t xml:space="preserve">могут возникнуть за это время. </w:t>
      </w:r>
    </w:p>
    <w:p w:rsidR="001A001A" w:rsidRDefault="001A001A" w:rsidP="001A001A">
      <w:pPr>
        <w:spacing w:after="4" w:line="221" w:lineRule="auto"/>
        <w:ind w:right="548" w:firstLine="426"/>
        <w:jc w:val="both"/>
        <w:rPr>
          <w:rFonts w:ascii="Times New Roman" w:hAnsi="Times New Roman"/>
        </w:rPr>
      </w:pPr>
      <w:r w:rsidRPr="00467352">
        <w:rPr>
          <w:rFonts w:ascii="Times New Roman" w:hAnsi="Times New Roman"/>
          <w:i/>
        </w:rPr>
        <w:t>Озарение —</w:t>
      </w:r>
      <w:r w:rsidRPr="00467352">
        <w:rPr>
          <w:rFonts w:ascii="Times New Roman" w:hAnsi="Times New Roman"/>
        </w:rPr>
        <w:t xml:space="preserve"> «вспышка», дающая возможность ре</w:t>
      </w:r>
      <w:r>
        <w:rPr>
          <w:rFonts w:ascii="Times New Roman" w:hAnsi="Times New Roman"/>
        </w:rPr>
        <w:t xml:space="preserve">шить рассматриваемую проблему. </w:t>
      </w:r>
    </w:p>
    <w:p w:rsidR="001A001A" w:rsidRDefault="001A001A" w:rsidP="001A001A">
      <w:pPr>
        <w:spacing w:after="4" w:line="221" w:lineRule="auto"/>
        <w:ind w:right="548" w:firstLine="426"/>
        <w:jc w:val="both"/>
        <w:rPr>
          <w:rFonts w:ascii="Times New Roman" w:hAnsi="Times New Roman"/>
        </w:rPr>
      </w:pPr>
      <w:r w:rsidRPr="00467352">
        <w:rPr>
          <w:rFonts w:ascii="Times New Roman" w:hAnsi="Times New Roman"/>
          <w:i/>
        </w:rPr>
        <w:t>Оценка —</w:t>
      </w:r>
      <w:r w:rsidRPr="00467352">
        <w:rPr>
          <w:rFonts w:ascii="Times New Roman" w:hAnsi="Times New Roman"/>
        </w:rPr>
        <w:t xml:space="preserve"> анализ всех идей, полученных на предыдущих стадиях. </w:t>
      </w:r>
    </w:p>
    <w:p w:rsidR="00000000" w:rsidRDefault="001A001A"/>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A001A"/>
    <w:rsid w:val="001A00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1532</Words>
  <Characters>8734</Characters>
  <Application>Microsoft Office Word</Application>
  <DocSecurity>0</DocSecurity>
  <Lines>72</Lines>
  <Paragraphs>20</Paragraphs>
  <ScaleCrop>false</ScaleCrop>
  <Company/>
  <LinksUpToDate>false</LinksUpToDate>
  <CharactersWithSpaces>10246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Kab-101</dc:creator>
  <cp:keywords/>
  <dc:description/>
  <cp:lastModifiedBy>Kab-101</cp:lastModifiedBy>
  <cp:revision>2</cp:revision>
  <dcterms:created xsi:type="dcterms:W3CDTF">2020-10-02T04:46:00Z</dcterms:created>
  <dcterms:modified xsi:type="dcterms:W3CDTF">2020-10-02T04:47:00Z</dcterms:modified>
</cp:coreProperties>
</file>