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75" w:rsidRDefault="00300975" w:rsidP="00300975">
      <w:pPr>
        <w:jc w:val="center"/>
        <w:rPr>
          <w:rFonts w:ascii="Times New Roman" w:hAnsi="Times New Roman" w:cs="Times New Roman"/>
          <w:color w:val="FF0000"/>
          <w:sz w:val="32"/>
          <w:highlight w:val="yellow"/>
        </w:rPr>
      </w:pPr>
      <w:r>
        <w:rPr>
          <w:rFonts w:ascii="Times New Roman" w:hAnsi="Times New Roman" w:cs="Times New Roman"/>
          <w:color w:val="FF0000"/>
          <w:sz w:val="32"/>
          <w:highlight w:val="yellow"/>
        </w:rPr>
        <w:t>06.10.2020 г. задание для тех, кто не сделал в субботу!!!</w:t>
      </w:r>
    </w:p>
    <w:p w:rsidR="00300975" w:rsidRDefault="00300975" w:rsidP="00300975">
      <w:pPr>
        <w:jc w:val="both"/>
        <w:rPr>
          <w:rFonts w:ascii="Times New Roman" w:hAnsi="Times New Roman" w:cs="Times New Roman"/>
          <w:color w:val="FF0000"/>
          <w:sz w:val="32"/>
          <w:highlight w:val="yellow"/>
        </w:rPr>
      </w:pPr>
      <w:r>
        <w:rPr>
          <w:rFonts w:ascii="Times New Roman" w:hAnsi="Times New Roman" w:cs="Times New Roman"/>
          <w:color w:val="FF0000"/>
          <w:sz w:val="32"/>
          <w:highlight w:val="yellow"/>
        </w:rPr>
        <w:t>Закончить лекцию по вопросам:</w:t>
      </w:r>
    </w:p>
    <w:p w:rsidR="00300975" w:rsidRDefault="00300975" w:rsidP="00300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32"/>
          <w:highlight w:val="yellow"/>
        </w:rPr>
      </w:pPr>
      <w:r>
        <w:rPr>
          <w:rFonts w:ascii="Times New Roman" w:hAnsi="Times New Roman" w:cs="Times New Roman"/>
          <w:color w:val="FF0000"/>
          <w:sz w:val="32"/>
          <w:highlight w:val="yellow"/>
        </w:rPr>
        <w:t>Классификация налогов</w:t>
      </w:r>
    </w:p>
    <w:p w:rsidR="00300975" w:rsidRDefault="00300975" w:rsidP="00300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32"/>
          <w:highlight w:val="yellow"/>
        </w:rPr>
      </w:pPr>
      <w:r>
        <w:rPr>
          <w:rFonts w:ascii="Times New Roman" w:hAnsi="Times New Roman" w:cs="Times New Roman"/>
          <w:color w:val="FF0000"/>
          <w:sz w:val="32"/>
          <w:highlight w:val="yellow"/>
        </w:rPr>
        <w:t>Способы уплаты налога</w:t>
      </w:r>
    </w:p>
    <w:p w:rsidR="00300975" w:rsidRDefault="00300975" w:rsidP="00300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32"/>
          <w:highlight w:val="yellow"/>
        </w:rPr>
      </w:pPr>
      <w:r>
        <w:rPr>
          <w:rFonts w:ascii="Times New Roman" w:hAnsi="Times New Roman" w:cs="Times New Roman"/>
          <w:color w:val="FF0000"/>
          <w:sz w:val="32"/>
          <w:highlight w:val="yellow"/>
        </w:rPr>
        <w:t xml:space="preserve">Обязанности и права налогоплательщика </w:t>
      </w:r>
    </w:p>
    <w:p w:rsidR="00300975" w:rsidRDefault="00300975" w:rsidP="00300975">
      <w:pPr>
        <w:jc w:val="center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  <w:highlight w:val="yellow"/>
        </w:rPr>
        <w:t>Практическое занятие № 1</w:t>
      </w:r>
    </w:p>
    <w:p w:rsidR="00300975" w:rsidRDefault="00300975" w:rsidP="003009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>Изучение статей НК РФ № 313, 314, 315</w:t>
      </w:r>
    </w:p>
    <w:p w:rsidR="00300975" w:rsidRDefault="00300975" w:rsidP="003009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>Расчет налоговой базы</w:t>
      </w:r>
    </w:p>
    <w:p w:rsidR="00300975" w:rsidRDefault="00300975" w:rsidP="003009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>Материальные расходы</w:t>
      </w:r>
    </w:p>
    <w:p w:rsidR="00300975" w:rsidRDefault="00300975" w:rsidP="003009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>Расходы по оплате труда</w:t>
      </w:r>
    </w:p>
    <w:p w:rsidR="00300975" w:rsidRDefault="00300975" w:rsidP="00300975">
      <w:pPr>
        <w:pStyle w:val="a3"/>
        <w:jc w:val="both"/>
        <w:rPr>
          <w:rFonts w:ascii="Times New Roman" w:hAnsi="Times New Roman" w:cs="Times New Roman"/>
          <w:color w:val="FF0000"/>
          <w:sz w:val="32"/>
        </w:rPr>
      </w:pPr>
    </w:p>
    <w:p w:rsidR="00300975" w:rsidRDefault="00300975" w:rsidP="00300975">
      <w:pPr>
        <w:pStyle w:val="a3"/>
        <w:jc w:val="both"/>
        <w:rPr>
          <w:rFonts w:ascii="Times New Roman" w:hAnsi="Times New Roman" w:cs="Times New Roman"/>
          <w:color w:val="FF0000"/>
          <w:sz w:val="32"/>
        </w:rPr>
      </w:pPr>
      <w:proofErr w:type="gramStart"/>
      <w:r>
        <w:rPr>
          <w:rFonts w:ascii="Times New Roman" w:hAnsi="Times New Roman" w:cs="Times New Roman"/>
          <w:color w:val="FF0000"/>
          <w:sz w:val="32"/>
          <w:highlight w:val="yellow"/>
        </w:rPr>
        <w:t>Практическую</w:t>
      </w:r>
      <w:proofErr w:type="gramEnd"/>
      <w:r>
        <w:rPr>
          <w:rFonts w:ascii="Times New Roman" w:hAnsi="Times New Roman" w:cs="Times New Roman"/>
          <w:color w:val="FF0000"/>
          <w:sz w:val="32"/>
          <w:highlight w:val="yellow"/>
        </w:rPr>
        <w:t xml:space="preserve"> выполняем в лекционной тетради</w:t>
      </w:r>
      <w:r>
        <w:rPr>
          <w:rFonts w:ascii="Times New Roman" w:hAnsi="Times New Roman" w:cs="Times New Roman"/>
          <w:color w:val="FF0000"/>
          <w:sz w:val="32"/>
        </w:rPr>
        <w:t>.</w:t>
      </w:r>
    </w:p>
    <w:p w:rsidR="00000000" w:rsidRDefault="0030097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263"/>
    <w:multiLevelType w:val="hybridMultilevel"/>
    <w:tmpl w:val="28C2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55769"/>
    <w:multiLevelType w:val="hybridMultilevel"/>
    <w:tmpl w:val="866A0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975"/>
    <w:rsid w:val="0030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Kab-101</dc:creator>
  <cp:keywords/>
  <dc:description/>
  <cp:lastModifiedBy>Kab-101</cp:lastModifiedBy>
  <cp:revision>2</cp:revision>
  <dcterms:created xsi:type="dcterms:W3CDTF">2020-10-05T10:08:00Z</dcterms:created>
  <dcterms:modified xsi:type="dcterms:W3CDTF">2020-10-05T10:08:00Z</dcterms:modified>
</cp:coreProperties>
</file>