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75" w:rsidRDefault="00677910" w:rsidP="00300975">
      <w:pPr>
        <w:jc w:val="center"/>
        <w:rPr>
          <w:rFonts w:ascii="Times New Roman" w:hAnsi="Times New Roman" w:cs="Times New Roman"/>
          <w:color w:val="FF0000"/>
          <w:sz w:val="32"/>
          <w:highlight w:val="yellow"/>
        </w:rPr>
      </w:pPr>
      <w:r>
        <w:rPr>
          <w:rFonts w:ascii="Times New Roman" w:hAnsi="Times New Roman" w:cs="Times New Roman"/>
          <w:color w:val="FF0000"/>
          <w:sz w:val="32"/>
          <w:highlight w:val="yellow"/>
        </w:rPr>
        <w:t>08</w:t>
      </w:r>
      <w:r w:rsidR="00300975">
        <w:rPr>
          <w:rFonts w:ascii="Times New Roman" w:hAnsi="Times New Roman" w:cs="Times New Roman"/>
          <w:color w:val="FF0000"/>
          <w:sz w:val="32"/>
          <w:highlight w:val="yellow"/>
        </w:rPr>
        <w:t xml:space="preserve">.10.2020 г. </w:t>
      </w:r>
    </w:p>
    <w:p w:rsidR="00300975" w:rsidRDefault="00677910" w:rsidP="00300975">
      <w:pPr>
        <w:jc w:val="both"/>
        <w:rPr>
          <w:rFonts w:ascii="Times New Roman" w:hAnsi="Times New Roman" w:cs="Times New Roman"/>
          <w:color w:val="FF0000"/>
          <w:sz w:val="32"/>
          <w:highlight w:val="yellow"/>
        </w:rPr>
      </w:pPr>
      <w:r>
        <w:rPr>
          <w:rFonts w:ascii="Times New Roman" w:hAnsi="Times New Roman" w:cs="Times New Roman"/>
          <w:color w:val="FF0000"/>
          <w:sz w:val="32"/>
          <w:highlight w:val="yellow"/>
        </w:rPr>
        <w:t>Сделать конспект лекции</w:t>
      </w:r>
      <w:r w:rsidR="00300975">
        <w:rPr>
          <w:rFonts w:ascii="Times New Roman" w:hAnsi="Times New Roman" w:cs="Times New Roman"/>
          <w:color w:val="FF0000"/>
          <w:sz w:val="32"/>
          <w:highlight w:val="yellow"/>
        </w:rPr>
        <w:t xml:space="preserve"> по вопросам:</w:t>
      </w:r>
    </w:p>
    <w:p w:rsidR="00300975" w:rsidRDefault="00677910" w:rsidP="003009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32"/>
          <w:highlight w:val="yellow"/>
        </w:rPr>
      </w:pPr>
      <w:r>
        <w:rPr>
          <w:rFonts w:ascii="Times New Roman" w:hAnsi="Times New Roman" w:cs="Times New Roman"/>
          <w:color w:val="FF0000"/>
          <w:sz w:val="32"/>
          <w:highlight w:val="yellow"/>
        </w:rPr>
        <w:t xml:space="preserve">Классификация доходов </w:t>
      </w:r>
    </w:p>
    <w:p w:rsidR="00300975" w:rsidRDefault="00677910" w:rsidP="003009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32"/>
          <w:highlight w:val="yellow"/>
        </w:rPr>
      </w:pPr>
      <w:r>
        <w:rPr>
          <w:rFonts w:ascii="Times New Roman" w:hAnsi="Times New Roman" w:cs="Times New Roman"/>
          <w:color w:val="FF0000"/>
          <w:sz w:val="32"/>
          <w:highlight w:val="yellow"/>
        </w:rPr>
        <w:t>Статьи НК РФ 248-251</w:t>
      </w:r>
    </w:p>
    <w:p w:rsidR="00300975" w:rsidRDefault="00677910" w:rsidP="003009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32"/>
          <w:highlight w:val="yellow"/>
        </w:rPr>
      </w:pPr>
      <w:r>
        <w:rPr>
          <w:rFonts w:ascii="Times New Roman" w:hAnsi="Times New Roman" w:cs="Times New Roman"/>
          <w:color w:val="FF0000"/>
          <w:sz w:val="32"/>
          <w:highlight w:val="yellow"/>
        </w:rPr>
        <w:t>Методы признания доходов и расходов ст. НК РФ 271-273</w:t>
      </w:r>
    </w:p>
    <w:p w:rsidR="003B0C61" w:rsidRDefault="003B0C61"/>
    <w:sectPr w:rsidR="003B0C61" w:rsidSect="003B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11263"/>
    <w:multiLevelType w:val="hybridMultilevel"/>
    <w:tmpl w:val="28C2E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855769"/>
    <w:multiLevelType w:val="hybridMultilevel"/>
    <w:tmpl w:val="866A05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975"/>
    <w:rsid w:val="00300975"/>
    <w:rsid w:val="003B0C61"/>
    <w:rsid w:val="0067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Kab-101</dc:creator>
  <cp:keywords/>
  <dc:description/>
  <cp:lastModifiedBy>Kab-101</cp:lastModifiedBy>
  <cp:revision>3</cp:revision>
  <dcterms:created xsi:type="dcterms:W3CDTF">2020-10-05T10:08:00Z</dcterms:created>
  <dcterms:modified xsi:type="dcterms:W3CDTF">2020-10-08T04:00:00Z</dcterms:modified>
</cp:coreProperties>
</file>