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D9" w:rsidRDefault="006714D9" w:rsidP="006714D9">
      <w:pPr>
        <w:jc w:val="center"/>
        <w:rPr>
          <w:rFonts w:ascii="Times New Roman" w:hAnsi="Times New Roman" w:cs="Times New Roman"/>
          <w:sz w:val="32"/>
        </w:rPr>
      </w:pPr>
      <w:r w:rsidRPr="006714D9">
        <w:rPr>
          <w:rFonts w:ascii="Times New Roman" w:hAnsi="Times New Roman" w:cs="Times New Roman"/>
          <w:sz w:val="32"/>
          <w:highlight w:val="yellow"/>
        </w:rPr>
        <w:t>Тема: Налоговая система США и других зарубежных стран</w:t>
      </w:r>
    </w:p>
    <w:p w:rsidR="006714D9" w:rsidRPr="006714D9" w:rsidRDefault="006714D9" w:rsidP="006714D9">
      <w:pPr>
        <w:jc w:val="center"/>
        <w:rPr>
          <w:rFonts w:ascii="Times New Roman" w:hAnsi="Times New Roman" w:cs="Times New Roman"/>
          <w:sz w:val="32"/>
        </w:rPr>
      </w:pPr>
      <w:r w:rsidRPr="006714D9">
        <w:rPr>
          <w:rFonts w:ascii="Times New Roman" w:hAnsi="Times New Roman" w:cs="Times New Roman"/>
          <w:sz w:val="32"/>
          <w:highlight w:val="red"/>
        </w:rPr>
        <w:t xml:space="preserve">Домашнее задание: изучить налоговые системы разных стран, </w:t>
      </w:r>
      <w:proofErr w:type="gramStart"/>
      <w:r w:rsidRPr="006714D9">
        <w:rPr>
          <w:rFonts w:ascii="Times New Roman" w:hAnsi="Times New Roman" w:cs="Times New Roman"/>
          <w:sz w:val="32"/>
          <w:highlight w:val="red"/>
        </w:rPr>
        <w:t>понять</w:t>
      </w:r>
      <w:proofErr w:type="gramEnd"/>
      <w:r w:rsidRPr="006714D9">
        <w:rPr>
          <w:rFonts w:ascii="Times New Roman" w:hAnsi="Times New Roman" w:cs="Times New Roman"/>
          <w:sz w:val="32"/>
          <w:highlight w:val="red"/>
        </w:rPr>
        <w:t xml:space="preserve"> в чем отличие с налоговой системой РФ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США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Налоговая система США похожа на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российскую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 xml:space="preserve"> своим федеративным устройством. Она имеет 3 уровня: федеральный, уровень штатов и муниципальных образований.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Из характерных особенностей можно выделить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>: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Федеральные налоги имеют прогрессивный характер, то есть с увеличением объекта налогообложения растет и налоговая ставка, «штатные» и местные налоги могут рассчитываться по регрессивной ставке.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Хотя налоговая система США состоит их 3 уровней, законодательство четко не делит действующие налоги на федеральные, налоги штатов и местные. Каждый штат имеет право утверждать собственные налоги, достаточно лишь соблюдать законодательные требования.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Одновременное обложение одними и теми же налогами федеральным правительством, властями штатов и местными органами управления. К примеру, население штата может уплачивать по 2 вида подоходного и поимущественного налога, 3 вида акциза в разные уровни бюджета. Компании уплачивают корпорационный налог на федеральном уровне. В большинстве штатов им еще придется платить этот же налог, но уже в бюджет штата.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США в основном ориентирована на прямые налоги. К примеру, такого налога, как НДС, в Соединенных Штатах нет, но практически в каждом штате обязателен к уплате налог с продаж.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отличие от российской системы платежи на социальное обеспечение работников могут осуществлять не только компании, но и сами работники.</w:t>
      </w:r>
    </w:p>
    <w:p w:rsidR="006714D9" w:rsidRPr="006714D9" w:rsidRDefault="006714D9" w:rsidP="006714D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Большая часть налогов (около 70%) поступает в федеральный бюджет.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Итак, в качестве основных налогов, принятых в США, можно назвать: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Личный подоходный налог, который служит главным налоговым доходом федерального бюджета. Его также уплачивают физлица,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 xml:space="preserve"> ведут индивидуальный бизнес.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Поимущественный налог для физлиц и компаний.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Корпорационный налог для компаний (российский аналог налога на прибыль).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 (косвенный налог).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с продаж (косвенный налог).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Налоги, начисляемые на оплату труда (взносы на социальное обеспечение).</w:t>
      </w:r>
    </w:p>
    <w:p w:rsidR="006714D9" w:rsidRPr="006714D9" w:rsidRDefault="006714D9" w:rsidP="006714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ликвидацию безработицы.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целом налоговая система США обеспечивает 30% В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>аны. Налоговая нагрузка США признана одной из самых низких среди индустриальных стран.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Канады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Канады, как и системы России и США, имеет трехуровневую структуру: федеральный, провинциальный (территориальные образования) и уровень муниципалитетов. Как и в США, большая часть налоговых поступлений зачисляется в федеральный бюджет страны – около 60–65%. В большей степени преобладают прямые налоги. А вот с косвенными налогами в Канаде сложилась весьма интересная ситуация. Помимо установленного на федеральном уровне НДС, многие провинции дополнительно взимают налог с продаж. Кроме того, среди развитых государств Канада занимает лидирующие позиции по высоким ставкам акцизов. Такая ситуация с подакцизными товарами неслучайна. Территория Канады в буквальном смысле «наводнена» табачной продукцией, которая является контрабандой.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Перечислим несколько главных налогов, принятых на территории Канады: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личный доход;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акцизы;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НДС;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продажи;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прибыль коммерческих структур;</w:t>
      </w:r>
    </w:p>
    <w:p w:rsidR="006714D9" w:rsidRPr="006714D9" w:rsidRDefault="006714D9" w:rsidP="006714D9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налог на недвижимую собственность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 xml:space="preserve"> и физлиц.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доходы населения имеет прогрессивную ставку налогообложения и уплачивается один раз за весь календарный год. Он взимается дважды – на федеральном и провинциальном уровне. Так же ситуация обстоит и с налогом на доходы коммерческих структур.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Сдача налоговой декларации – это всегда целая история для физического лица. В ней принимают участие все организации и учреждения, которые имеют хоть малейшее отношение к доходам налогоплательщика. Компании ежегодно подготавливают для своих работников документы об их доходах по установленной форме. Банковские и другие финансовые учреждения высылают клиентам сведения о заработанных ими процентах. Самое сложное для налогоплательщика – собрать множество этих справок воедино. В Канаде работает большое количество налоговых консультантов, которые в основном имеют экономическое образование. За определенную плату они помогут клиенту легально оптимизировать (то есть снизить) налоговую нагрузку.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Торговая система Канады обладает одной особенностью, которая обычно становится не очень приятным сюрпризом для туристов и гостей страны. Все дело в том, что цены на товары в магазинах, блюда в меню ресторанов и кафе всегда указаны без учета налога с продаж. Поэтому туристы неприятно удивляются, увидев в счете заведения общественного питания сумму на  11–13% больше, чем они рассчитывали. Местные жители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воспринимают это совершенно спокойно и могут рассчитать окончательную сумму к оплате самостоятельно.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Германии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Германии является довольно сложной для восприятия иностранными пользователями. Это связано с большим количеством инструкций, каждая из которых действует на территории страны. Экономические эксперты связывают эту особенность немецкой системы с подходом властей Германии к вопросам налогообложения внутри страны. Они считают высокую налоговую нагрузку главным «гарантом» доходов государства. Налоговая система Германии – это «атлант» всей ее экономической системы, поэтому контролю над взиманием налогов уделяется пристальное внимание со стороны немецкого правительства.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Зачастую даже местные жители не могут разобраться в разветвленной системе налогового законодательства. Поэтому им на помощь всегда готовы прийти частные специалисты – налоговые и финансовые консультанты, адвокаты, аудиторы.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Главный закон Германии, регулирующий налогообложение в стране, называется «Порядок взимания налогов». Немцы еще любят называть его налоговой «конституцией».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Немецкие налоги можно объединить в 3 группы:</w:t>
      </w:r>
    </w:p>
    <w:p w:rsidR="006714D9" w:rsidRPr="006714D9" w:rsidRDefault="006714D9" w:rsidP="006714D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на доходы: подоходный налог для физлиц, корпоративный налог и промысловый налог для юридических лиц;</w:t>
      </w:r>
    </w:p>
    <w:p w:rsidR="006714D9" w:rsidRPr="006714D9" w:rsidRDefault="006714D9" w:rsidP="006714D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имущественные налоги: налог на землю, дарение и наследство;</w:t>
      </w:r>
    </w:p>
    <w:p w:rsidR="006714D9" w:rsidRPr="006714D9" w:rsidRDefault="006714D9" w:rsidP="006714D9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на сделки и потребление: налог с приобретения недвижимого имущества, НДС.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Как и во многих других государствах, подоходный налог является основным источником налоговых поступлений в бюджет Германии (около 40%) и рассчитывается по прогрессивным ставкам. Минимальная ставка этого налога составляет 19%, максимальная – 53%. По таким же высоким ставкам облагаются и доходы юридических лиц – до 45% с прибыли.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Поэтому налоги Германии в состоянии стабильно обеспечить большую часть доходов бюджета – около 80%.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Бюджет Германии является сводным и разделяется на 3 ступени:</w:t>
      </w:r>
    </w:p>
    <w:p w:rsidR="006714D9" w:rsidRPr="006714D9" w:rsidRDefault="006714D9" w:rsidP="006714D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Государственный (центральный) бюджет – до 50% всех налоговых поступлений зачисляется именно в него.</w:t>
      </w:r>
    </w:p>
    <w:p w:rsidR="006714D9" w:rsidRPr="006714D9" w:rsidRDefault="006714D9" w:rsidP="006714D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Бюджеты федеральных территорий (областей) – в них зачисляется около трети всех налоговых платежей.</w:t>
      </w:r>
    </w:p>
    <w:p w:rsidR="006714D9" w:rsidRPr="006714D9" w:rsidRDefault="006714D9" w:rsidP="006714D9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И, наконец, городские и сельские бюджеты – они получают около 10% от уплачиваемых налогов.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Франции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Франции известна тем, что именно в этой стране впервые был введен НДС в 1954 году. В настоящее время французское налогообложение является образцом стабильности в отношении установленных налогов и правил их применения. Ежегодно во Франции пересматриваются ставки по налогам из-за сложившейся нестабильной ситуации в экономике.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Как и налоги других стран, французские можно поделить на 2 вида: прямые и косвенные налоги.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Прямые налоги федерального значения включают в себя следующий перечень:</w:t>
      </w:r>
    </w:p>
    <w:p w:rsidR="006714D9" w:rsidRPr="006714D9" w:rsidRDefault="006714D9" w:rsidP="006714D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недвижимое имущество. Дополнительно во Франции действует налог на новую недвижимость. К примеру, приобретая квадратные метры в новостройке, рядовой француз может заплатить 19,6% от их стоимости в качестве налога. Эта сумма может быть возвращена владельцу недвижимости по истечении 20 лет при одном условии – в случае ее продажи владельцем. Возмещается налог в пропорциональном размере.</w:t>
      </w:r>
    </w:p>
    <w:p w:rsidR="006714D9" w:rsidRPr="006714D9" w:rsidRDefault="006714D9" w:rsidP="006714D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Подоходный налог для физлиц. В отличие от других стран во Франции этот налог обеспечивает лишь пятую часть (20%) всех налоговых поступлений. Ставка налога имеет прогрессивный характер и может доходить до 52%. Налог действует с 1914 года.</w:t>
      </w:r>
    </w:p>
    <w:p w:rsidR="006714D9" w:rsidRPr="006714D9" w:rsidRDefault="006714D9" w:rsidP="006714D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 xml:space="preserve">Налог на прибыль </w:t>
      </w:r>
      <w:proofErr w:type="spellStart"/>
      <w:r w:rsidRPr="006714D9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6714D9">
        <w:rPr>
          <w:rFonts w:ascii="Times New Roman" w:hAnsi="Times New Roman" w:cs="Times New Roman"/>
          <w:sz w:val="28"/>
          <w:szCs w:val="28"/>
        </w:rPr>
        <w:t>. Он был принят сразу после окончания Второй мировой войны. Ставка составляет 33%.</w:t>
      </w:r>
    </w:p>
    <w:p w:rsidR="006714D9" w:rsidRPr="006714D9" w:rsidRDefault="006714D9" w:rsidP="006714D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Общий социальный налог. Одной из особенностей французского налогообложения является высокая ставка взносов на социальное обеспечение. Так государство обеспечивает исполнение своих социальных обязательств.</w:t>
      </w:r>
    </w:p>
    <w:p w:rsidR="006714D9" w:rsidRPr="006714D9" w:rsidRDefault="006714D9" w:rsidP="006714D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Солидарный налог на состояние. Он предназначен для финансирования государственных программ по выплате малоимущим слоям населения субсидий и других социальных пособий.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Также на федеральном уровне взимаются косвенные налоги:</w:t>
      </w:r>
    </w:p>
    <w:p w:rsidR="006714D9" w:rsidRPr="006714D9" w:rsidRDefault="006714D9" w:rsidP="006714D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НДС;</w:t>
      </w:r>
    </w:p>
    <w:p w:rsidR="006714D9" w:rsidRPr="006714D9" w:rsidRDefault="006714D9" w:rsidP="006714D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надбавка на бензин (налог обеспечивает до 9% налоговых поступлений в бюджет страны);</w:t>
      </w:r>
    </w:p>
    <w:p w:rsidR="006714D9" w:rsidRPr="006714D9" w:rsidRDefault="006714D9" w:rsidP="006714D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 на алкоголь, табак и спички;</w:t>
      </w:r>
    </w:p>
    <w:p w:rsidR="006714D9" w:rsidRPr="006714D9" w:rsidRDefault="006714D9" w:rsidP="006714D9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сборы на регистрацию услуг, марки, операции на бирже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Французские органы местного управления могут дополнительно взимать прямые (налоги на землю, налог на жилье, профессиональный налог на частную экономическую практику) и косвенные налоги (автотранспортный налог, сборы на электричество, за смену владельца собственности). В настоящее время во Франции рассматриваются законопроекты, которые дадут местным властям право на повышение ставок по местным налогам.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Италии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В Италии, как и в Германии, принята достаточно разветвленная система налогообложения. Правовая база насчитывает более 350 законов федерального характера. Главные принципы налоговой системы определяет Конституция Италии. Эта европейская страна отличается высоким уровнем налоговой нагрузки. Главный упор в итальянском налогообложении делается на прямые налоги, которые обеспечивают до 40% всех налоговых платежей. Косвенные налоги остаются немного позади и обеспечивают около 25%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налоговых поступлений. В целом налоги и сборы гарантируют государству больше половины всех его доходов.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Италии имеет двухуровневую структуру: государственный (национальный) и местный уровень. Налогообложение представлено 40 видами налогов и сборов.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Основными налогами в Италии выступают подоходный налог для физлиц, НДС и корпоративный налог для юридических лиц. Эти налоги государственного уровня составляют почти 80% от налоговых поступлений. Также к национальному налогообложению относятся: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акцизы,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взносы на социальное обеспечение,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игорную деятельность,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регистрационный, ипотечный и кадастровый сбор,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лотерею,</w:t>
      </w:r>
    </w:p>
    <w:p w:rsidR="006714D9" w:rsidRPr="006714D9" w:rsidRDefault="006714D9" w:rsidP="006714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дарение и наследство.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местное налогообложение входят следующие платежи: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производственную деятельность,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недвижимость,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сбор за утилизацию отходов,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сбор за страхование ответственности владельцев автотранспортных средств и регистрацию этих средств,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дополнительный акцизный сбор на электрическую энергию,</w:t>
      </w:r>
    </w:p>
    <w:p w:rsidR="006714D9" w:rsidRPr="006714D9" w:rsidRDefault="006714D9" w:rsidP="006714D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дополнительный коммунальный налог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отличие от российской системы государственные организации не перечисляют налоги в бюджет. Их деятельность финансируется за минусом начисленных налогов.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Великобритании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система Великобритании представлена 2 уровнями:</w:t>
      </w:r>
    </w:p>
    <w:p w:rsidR="006714D9" w:rsidRPr="006714D9" w:rsidRDefault="006714D9" w:rsidP="006714D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уровень государственного (центрального) правительства;</w:t>
      </w:r>
    </w:p>
    <w:p w:rsidR="006714D9" w:rsidRPr="006714D9" w:rsidRDefault="006714D9" w:rsidP="006714D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уровень местных правительств.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Центральное правительство взимает следующие налоги: подоходный, НДС, акцизы на табак, алкоголь и бензин, корпоративный налог, гербовый сбор, взносы на социальное страхование, в том числе обязательное медицинское страхование (ОМС). Местное налогообложение подразумевает налог на недвижимость коммерческой сферы, сборы за уличные парковки, государственные гранты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Как и во многих других европейских государствах, основным налогом в Великобритании является подоходный налог. Ставки по нему прогрессивные и зависят от вида дохода (банковский вклад, дивиденды, оплата труда и другие доходы). В целом они могут доходить до уровня в 40%. И здесь у англичан есть одна небольшая особенность. Все население страны делится на резидентов и нерезидентов (как и в России). Резиденты уплачивают налог со всех своих доходов, полученных на территории Великобритании и за ее пределами. Нерезиденты обязаны уплачивать подоходный налог с доходов, полученных ими в пределах страны.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Английская система налогообложения имеет одну очень интересную особенность, которая нам, гражданам РФ, может показаться несколько странной. Налоговый год в Великобритании начинается не 1 января, а 6 апреля и заканчивается 5 апреля следующего года. Это связано с переходом Великобритании с Юлианского календаря на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Григорианский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>, из-за которого получилась разница в 11 дней. Поэтому английские власти, решив, что не хотят терять часть налогов, перенесли начало налогового периода на 5 апреля. С 1800 года первым днем налогового периода утверждено 6 апреля. Это дата и действует до сих пор.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Корпоративный налог предполагает налогообложение прибыли компаний. В стране принята система обложения налогом по 2 уровням. Она действует с 2006 года. Если компания получила прибыль в размере 1,5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 xml:space="preserve"> фунтов и больше, то в этом случае применяется налоговая ставка   30%. Если доход составил менее 1,5 млн фунтов, то он облагается по ставке 19%.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Весьма необычным для российского восприятия является гербовый сбор. Он уплачивается не только при операциях по купле и продаже ценных бумаг. Ставка его составляет 0,5%. Также им облагается покупка объектов недвижимости. Ставка зависит от стоимости имущества, но не может быть более 7%.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Китая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Налоговые системы стран восточной Азии всегда вызывали большой интерес у современных экономистов. История развития этих государств отличается от развития стран Европы ввиду своей закрытости. Поэтому экономические системы развивались по собственному пути, который отличается от представления европейцев.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Современная налоговая система Китая зародилась в начале 80-х годов прошлого столетия. В то время власти страны решились на ряд глобальных реформ и начали политику «открытости» внешнему миру. Поначалу главной задачей являлось привлечение иностранного капитала в виде инвестиций в китайскую экономику. В 90-х годах ХХ века в китайской экономике появились первые положительные «сдвиги», которые обеспечили ее стремительное развитие.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настоящее время на территории Китая утверждено порядка 25 налогов, которые, в свою очередь, разделяются на 8 групп: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с оборота или, проще говоря, косвенные налоги. В них включаются НДС, налог с продаж, на предпринимательскую деятельность и на потребление.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на доходы (прибыль): налог на прибыль китайских предприятий, налог на прибыль иностранных предприятий, подоходный налог для населения.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Ресурсные сборы включают в себя ресурсный налог и налог за пользование землями в городских поселениях.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Налоги и сборы целевого назначения. Уже из названия этих налогов вытекает их предназначение. Они, как правило, направляются на решение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определенных задач. К ним относится налог на строительство городских поселений, налог за использование сельскохозяйственных площадей, налог на инвестиции в основной капитал, налог на продажу земель.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Имущественные платежи: имущественный налог, налог на недвижимость и на наследство.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на определенные операции или действия. Они предназначены для налогообложения действий, связанных с пользованием транспортом, в том числе водным, ценными бумагами, передачу имущества и гербовый сбор.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Налоги сельскохозяйственной сферы. Фермеры признаются плательщиками налога на земледелие, выращивание скота. </w:t>
      </w:r>
    </w:p>
    <w:p w:rsidR="006714D9" w:rsidRPr="006714D9" w:rsidRDefault="006714D9" w:rsidP="006714D9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Таможенные пошлины. Их уплачивают с экспортной и импортной продукции при ввозе / вывозе за пределы Китая.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Налоговая нагрузка Китая имеет довольно высокий уровень. К примеру, доходы предприятий облагаются налогом на прибыль в размере 33%. Правда, для низкорентабельных компаний предусмотрены ставки 18% и 27%. Размер подоходного налога зависит от суммы получаемого дохода и облагается по прогрессивной шкале. Например, для доходов в диапазоне от 2 001 до   5 000 юаней действует ставка в размере 15%, для доходов от 40 001 до 60 000 юаней – 30%. Самая высокая ставка установлена для лиц, чьи доходы превышают 100 000 юаней – 45%.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потребление – это своеобразный вид НДС, который обычно устанавливается в развитых странах. Им облагается табачная, алкогольная, ювелирная, косметическая продукция, а также бензин и транспортные средства. Этот налог имеет достаточно высокие ставки обложения. Так, для алкогольной продукции ставка составит 25%. Самым «дорогим» объектом налогообложения является косметика. Ее облагают 30%.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Налоговая система Японии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Налоговая система Японии обладает рядом специфических особенностей, которые отличают ее от систем США и Европы. Япония –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унитарное государство. Оно делится на 47 префектур и почти 2000 местных муниципалитетов. Из-за высокой степени автономности местные власти получают налоговых поступлений в несколько раз больше, чем центральные власти. Свобода местных префектур и муниципалитетов закреплена в Конституции Японии от 1947 года.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В Японии действует двухуровневая структура налогообложения. Все налоги можно разделить на государственные и местные.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Итак, на уровне государственного (центрального) правительства установлены следующие налоги: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подоходный налог;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прибыль предприятий;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дарение и наследование;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потребление;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акцизы;</w:t>
      </w:r>
    </w:p>
    <w:p w:rsidR="006714D9" w:rsidRPr="006714D9" w:rsidRDefault="006714D9" w:rsidP="006714D9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государственные пошлины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Как и во многих европейских странах и США, подоходный налог обладает прогрессивной шкалой ставок. Налоговые ставки находятся в диапазоне от 5 до 40%. Для налогообложения прибыли предприятий также приняты довольно высокие ставки в диапазоне от 22 до 30%, которые растут вместе с увеличением коммерческого дохода. К основной ставке дополнительно прибавляются ставки на доходы от прироста стоимости капитала – от 5 до 10%.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потребление, как и в Китае, представляет собой НДС, распространенный в индустриально развитых странах. Им облагается оборот на товары, услуги и работы. Ставка составляет всего лишь 5%.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 префектурному налогообложению относятся:</w:t>
      </w:r>
    </w:p>
    <w:p w:rsidR="006714D9" w:rsidRPr="006714D9" w:rsidRDefault="006714D9" w:rsidP="006714D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за право проживания в префектуре;</w:t>
      </w:r>
    </w:p>
    <w:p w:rsidR="006714D9" w:rsidRPr="006714D9" w:rsidRDefault="006714D9" w:rsidP="006714D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местный налог на потребление;</w:t>
      </w:r>
    </w:p>
    <w:p w:rsidR="006714D9" w:rsidRPr="006714D9" w:rsidRDefault="006714D9" w:rsidP="006714D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покупку недвижимости;</w:t>
      </w:r>
    </w:p>
    <w:p w:rsidR="006714D9" w:rsidRPr="006714D9" w:rsidRDefault="006714D9" w:rsidP="006714D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акцизы;</w:t>
      </w:r>
    </w:p>
    <w:p w:rsidR="006714D9" w:rsidRPr="006714D9" w:rsidRDefault="006714D9" w:rsidP="006714D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налог на автотранспорт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К налогам на уровне муниципалитетов можно отнести:</w:t>
      </w:r>
    </w:p>
    <w:p w:rsidR="006714D9" w:rsidRPr="006714D9" w:rsidRDefault="006714D9" w:rsidP="006714D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за проживание на территории муниципалитета;</w:t>
      </w:r>
    </w:p>
    <w:p w:rsidR="006714D9" w:rsidRPr="006714D9" w:rsidRDefault="006714D9" w:rsidP="006714D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акцизы;</w:t>
      </w:r>
    </w:p>
    <w:p w:rsidR="006714D9" w:rsidRPr="006714D9" w:rsidRDefault="006714D9" w:rsidP="006714D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имущественный и земельный налоги;</w:t>
      </w:r>
    </w:p>
    <w:p w:rsidR="006714D9" w:rsidRPr="006714D9" w:rsidRDefault="006714D9" w:rsidP="006714D9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на топливо и другие.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 за право проживания на территории префектуры или муниципалитета, по сути, является местным видом подоходного налога для физлиц и налога на прибыль предприятий.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Сравнение налоговых систем зарубежных стран с российской системой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Сравнивая налоговые системы разных стран, можно отметить, что каждая из них развивалась по собственному пути. Каждое государство имеет собственную историю, устои и вековые традиции. Поэтому их экономические системы в целом формировались в разных условиях, что, конечно, наложило отпечаток на принципы построения налоговых систем, на взаимоотношения между властями государства и его налогоплательщиками.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Страны восточной Азии используют налогообложение с присущими только им специфическими особенностями. Это объясняется долгим «закрытием» от внешнего мира их государственных границ. Европейские страны довольно жестко относятся к налогоплательщикам в отношении обложения их доходов. Ставки по подоходному налогу для физических лиц и налогу на прибыль компаний могут доходить до 40 и даже 50% по прогрессивной шкале налогообложения. Налоговые системы стран Европы можно охарактеризовать высокой нагрузкой. По этой причине многие европейские производители предпочитают размещать свои производственные мощности в оффшорных зонах, которые обладают более либеральной системой налогообложения. Эти зоны позволяют компаниям оптимизировать налогообложение, снизить налоговую нагрузку и облегчить ведение внутреннего налогового учета.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lastRenderedPageBreak/>
        <w:t>Налоговые системы стран Европы в большинстве случаев обладают сложной разветвленной структурой и громоздкой нормативной базой. Поэтому в этих странах широко развито налоговое консультирование и деятельность юристов, ведь далеко не каждый налогоплательщик может самостоятельно разобраться во всем разнообразии законодательных актов в сфере налогообложения. С этой стороны налоговые системы, например, Китая и Японии обладают большей гибкостью и адаптивностью к нестабильным условиям в экономике.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Налоговые системы США и России обладают более низкой налоговой нагрузкой – от 30 до 35% ВВП. Но в отличие от США, стран Европы, Азии российские налоги на доходы физических лиц и прибыль предприятий не рассчитываются по прогрессивной шкале, а имеют единую налоговую ставку вне зависимости от величины налогооблагаемой базы.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>При сравнении налоговых систем разных государств можно выделить и определенные сходства. Во многих странах налоговые системы имеют двух-, трех- или четырехуровневую структуру. Это объясняется тем, что современные государства имеют признаки федеративного устройства, то есть когда одно государство разделяется на несколько областей, провинций, городских округов и другие территориальные образования. Отсюда и возникает необходимость в появлении нескольких уровней налогообложения, например, федеральный (центральный), региональный и местный (или муниципалитетов). Поэтому часто налоги распределяются по разным уровням бюджета страны. В большинстве случаев территориальные образования имеют право устанавливать собственные налоги при условии соблюдения федерального законодательства.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4D9">
        <w:rPr>
          <w:rFonts w:ascii="Times New Roman" w:hAnsi="Times New Roman" w:cs="Times New Roman"/>
          <w:sz w:val="28"/>
          <w:szCs w:val="28"/>
        </w:rPr>
        <w:t xml:space="preserve">Разделение налогообложения страны на несколько уровней выполняет, прежде всего, распределительную функцию. Во-первых, это позволяет обеспечить бюджеты территориальных образований, дает им некоторую степень автономии при решении внутренних проблем. Во-вторых, разветвленная система налоговых органов по стране позволяет лучше </w:t>
      </w:r>
      <w:r w:rsidRPr="006714D9">
        <w:rPr>
          <w:rFonts w:ascii="Times New Roman" w:hAnsi="Times New Roman" w:cs="Times New Roman"/>
          <w:sz w:val="28"/>
          <w:szCs w:val="28"/>
        </w:rPr>
        <w:lastRenderedPageBreak/>
        <w:t>контролировать процесс взимания налогов и сборов и, соответственно, более эффективно пополнять государственный бюджет.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9"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:rsidR="006714D9" w:rsidRPr="006714D9" w:rsidRDefault="006714D9" w:rsidP="006714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D9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что, несмотря на определенные плюсы и минусы, нельзя 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 xml:space="preserve"> из налоговых систем назвать хорошей или плохой. Каждая из них по-своему хороша для своего государства. Налоговые системы многих госуда</w:t>
      </w:r>
      <w:proofErr w:type="gramStart"/>
      <w:r w:rsidRPr="006714D9">
        <w:rPr>
          <w:rFonts w:ascii="Times New Roman" w:hAnsi="Times New Roman" w:cs="Times New Roman"/>
          <w:sz w:val="28"/>
          <w:szCs w:val="28"/>
        </w:rPr>
        <w:t>рств скл</w:t>
      </w:r>
      <w:proofErr w:type="gramEnd"/>
      <w:r w:rsidRPr="006714D9">
        <w:rPr>
          <w:rFonts w:ascii="Times New Roman" w:hAnsi="Times New Roman" w:cs="Times New Roman"/>
          <w:sz w:val="28"/>
          <w:szCs w:val="28"/>
        </w:rPr>
        <w:t>адывались не одно столетие. Они уже «подстроены» под территориальные особенности стран, их внутреннюю политику и менталитет населения. Невозможно одну налоговую систему заменить другой. Это реально лишь при условии корректирования принципов налогообложения под экономические условия определенного государства.</w:t>
      </w:r>
    </w:p>
    <w:p w:rsidR="006714D9" w:rsidRDefault="006714D9"/>
    <w:sectPr w:rsidR="0067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59B"/>
    <w:multiLevelType w:val="multilevel"/>
    <w:tmpl w:val="61A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54D6F"/>
    <w:multiLevelType w:val="multilevel"/>
    <w:tmpl w:val="A152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07F2"/>
    <w:multiLevelType w:val="multilevel"/>
    <w:tmpl w:val="10B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730D"/>
    <w:multiLevelType w:val="multilevel"/>
    <w:tmpl w:val="FB5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023D1"/>
    <w:multiLevelType w:val="multilevel"/>
    <w:tmpl w:val="8DB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7067E"/>
    <w:multiLevelType w:val="multilevel"/>
    <w:tmpl w:val="6EB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31F03"/>
    <w:multiLevelType w:val="multilevel"/>
    <w:tmpl w:val="C9E4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A6F5E"/>
    <w:multiLevelType w:val="multilevel"/>
    <w:tmpl w:val="7EB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A2EAB"/>
    <w:multiLevelType w:val="multilevel"/>
    <w:tmpl w:val="346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4023B"/>
    <w:multiLevelType w:val="multilevel"/>
    <w:tmpl w:val="8726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576B7"/>
    <w:multiLevelType w:val="multilevel"/>
    <w:tmpl w:val="29EA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C3B94"/>
    <w:multiLevelType w:val="multilevel"/>
    <w:tmpl w:val="C25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E25FB8"/>
    <w:multiLevelType w:val="multilevel"/>
    <w:tmpl w:val="BFB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95C12"/>
    <w:multiLevelType w:val="multilevel"/>
    <w:tmpl w:val="B57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8A"/>
    <w:rsid w:val="006714D9"/>
    <w:rsid w:val="00723A76"/>
    <w:rsid w:val="009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3281</Words>
  <Characters>18706</Characters>
  <Application>Microsoft Office Word</Application>
  <DocSecurity>0</DocSecurity>
  <Lines>155</Lines>
  <Paragraphs>43</Paragraphs>
  <ScaleCrop>false</ScaleCrop>
  <Company>*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2020-10-09T08:05:00Z</dcterms:created>
  <dcterms:modified xsi:type="dcterms:W3CDTF">2020-10-09T08:08:00Z</dcterms:modified>
</cp:coreProperties>
</file>