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DF" w:rsidRDefault="002A22DF" w:rsidP="002A22DF">
      <w:pPr>
        <w:pStyle w:val="msonormalbullet2gif"/>
        <w:tabs>
          <w:tab w:val="left" w:pos="720"/>
        </w:tabs>
        <w:spacing w:before="0" w:beforeAutospacing="0" w:after="0" w:afterAutospacing="0"/>
        <w:ind w:left="644"/>
        <w:contextualSpacing/>
        <w:jc w:val="center"/>
        <w:rPr>
          <w:lang w:eastAsia="en-US"/>
        </w:rPr>
      </w:pPr>
      <w:r>
        <w:rPr>
          <w:b/>
          <w:lang w:eastAsia="en-US"/>
        </w:rPr>
        <w:t>Практическое занятие № 2</w:t>
      </w:r>
    </w:p>
    <w:p w:rsidR="002A22DF" w:rsidRDefault="002A22DF" w:rsidP="002A22DF">
      <w:pPr>
        <w:pStyle w:val="msonormalbullet2gif"/>
        <w:tabs>
          <w:tab w:val="left" w:pos="720"/>
        </w:tabs>
        <w:spacing w:before="0" w:beforeAutospacing="0" w:after="0" w:afterAutospacing="0"/>
        <w:ind w:left="644"/>
        <w:contextualSpacing/>
        <w:jc w:val="center"/>
        <w:rPr>
          <w:lang w:eastAsia="en-US"/>
        </w:rPr>
      </w:pPr>
      <w:r>
        <w:rPr>
          <w:lang w:eastAsia="en-US"/>
        </w:rPr>
        <w:t>Наличие и движение основных средств. Показатели использования основных средств</w:t>
      </w:r>
    </w:p>
    <w:p w:rsidR="002A22DF" w:rsidRDefault="002A22DF" w:rsidP="002A22DF">
      <w:pPr>
        <w:pStyle w:val="msonormalbullet2gif"/>
        <w:tabs>
          <w:tab w:val="left" w:pos="720"/>
        </w:tabs>
        <w:spacing w:before="0" w:beforeAutospacing="0" w:after="0" w:afterAutospacing="0"/>
        <w:ind w:left="632" w:hanging="632"/>
        <w:contextualSpacing/>
        <w:jc w:val="both"/>
        <w:rPr>
          <w:lang w:eastAsia="en-US"/>
        </w:rPr>
      </w:pPr>
    </w:p>
    <w:p w:rsidR="002A22DF" w:rsidRDefault="002A22DF" w:rsidP="002A22DF">
      <w:pPr>
        <w:pStyle w:val="msonormalbullet2gif"/>
        <w:tabs>
          <w:tab w:val="left" w:pos="720"/>
        </w:tabs>
        <w:spacing w:before="0" w:beforeAutospacing="0" w:after="0" w:afterAutospacing="0"/>
        <w:ind w:firstLine="284"/>
        <w:contextualSpacing/>
        <w:jc w:val="both"/>
        <w:rPr>
          <w:b/>
          <w:lang w:eastAsia="en-US"/>
        </w:rPr>
      </w:pPr>
      <w:r>
        <w:rPr>
          <w:color w:val="000000"/>
        </w:rPr>
        <w:t xml:space="preserve">Цель: </w:t>
      </w:r>
      <w:r>
        <w:rPr>
          <w:b/>
          <w:color w:val="000000"/>
        </w:rPr>
        <w:t xml:space="preserve">расчет </w:t>
      </w:r>
      <w:r>
        <w:rPr>
          <w:b/>
          <w:lang w:eastAsia="en-US"/>
        </w:rPr>
        <w:t>по основным средствам предприятия, движение и использование ОС</w:t>
      </w:r>
    </w:p>
    <w:p w:rsidR="002A22DF" w:rsidRDefault="002A22DF" w:rsidP="002A22DF">
      <w:pPr>
        <w:pStyle w:val="msonormalbullet2gif"/>
        <w:tabs>
          <w:tab w:val="left" w:pos="720"/>
        </w:tabs>
        <w:spacing w:before="0" w:beforeAutospacing="0" w:after="0" w:afterAutospacing="0"/>
        <w:ind w:left="632" w:hanging="348"/>
        <w:contextualSpacing/>
        <w:jc w:val="both"/>
        <w:rPr>
          <w:color w:val="000000"/>
        </w:rPr>
      </w:pPr>
    </w:p>
    <w:p w:rsidR="002A22DF" w:rsidRDefault="002A22DF" w:rsidP="002A22DF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Методические указания</w:t>
      </w:r>
    </w:p>
    <w:p w:rsidR="002A22DF" w:rsidRDefault="002A22DF" w:rsidP="002A22DF">
      <w:pPr>
        <w:shd w:val="clear" w:color="auto" w:fill="FFFFFF"/>
        <w:jc w:val="center"/>
        <w:rPr>
          <w:b/>
          <w:bCs/>
          <w:color w:val="000000"/>
        </w:rPr>
      </w:pPr>
    </w:p>
    <w:p w:rsidR="002A22DF" w:rsidRDefault="002A22DF" w:rsidP="002A22DF">
      <w:pPr>
        <w:pStyle w:val="msonormalbullet2gif"/>
        <w:tabs>
          <w:tab w:val="left" w:pos="720"/>
        </w:tabs>
        <w:spacing w:before="0" w:beforeAutospacing="0" w:after="0" w:afterAutospacing="0"/>
        <w:ind w:firstLine="284"/>
        <w:contextualSpacing/>
        <w:jc w:val="both"/>
        <w:rPr>
          <w:lang w:eastAsia="en-US"/>
        </w:rPr>
      </w:pPr>
      <w:r>
        <w:rPr>
          <w:lang w:eastAsia="en-US"/>
        </w:rPr>
        <w:t>Учёт и оценка стоимости основных фондов необходимы для планирования воспроизводства основных фондов (ОФ), определения размеров амортизации и анализа эффективности их использования. Учёт выполняется в натуральных показателях и в стоимостном выражении.</w:t>
      </w:r>
    </w:p>
    <w:p w:rsidR="002A22DF" w:rsidRDefault="002A22DF" w:rsidP="002A22DF">
      <w:pPr>
        <w:pStyle w:val="msonormalbullet2gif"/>
        <w:tabs>
          <w:tab w:val="left" w:pos="720"/>
        </w:tabs>
        <w:spacing w:before="0" w:beforeAutospacing="0" w:after="0" w:afterAutospacing="0"/>
        <w:ind w:firstLine="284"/>
        <w:contextualSpacing/>
        <w:jc w:val="both"/>
        <w:rPr>
          <w:lang w:eastAsia="en-US"/>
        </w:rPr>
      </w:pPr>
      <w:r>
        <w:rPr>
          <w:lang w:eastAsia="en-US"/>
        </w:rPr>
        <w:t>Учёт в натуральных показателях необходим для определения и планирования производственной мощности строительной организации. Он основан на паспортных данных ОФ и их состоянии.</w:t>
      </w:r>
    </w:p>
    <w:p w:rsidR="002A22DF" w:rsidRDefault="002A22DF" w:rsidP="002A22DF">
      <w:pPr>
        <w:pStyle w:val="msonormalbullet2gif"/>
        <w:tabs>
          <w:tab w:val="left" w:pos="720"/>
        </w:tabs>
        <w:spacing w:before="0" w:beforeAutospacing="0" w:after="0" w:afterAutospacing="0"/>
        <w:ind w:firstLine="284"/>
        <w:contextualSpacing/>
        <w:jc w:val="both"/>
        <w:rPr>
          <w:lang w:eastAsia="en-US"/>
        </w:rPr>
      </w:pPr>
    </w:p>
    <w:p w:rsidR="002A22DF" w:rsidRDefault="002A22DF" w:rsidP="002A22DF">
      <w:pPr>
        <w:pStyle w:val="msonormalbullet2gif"/>
        <w:tabs>
          <w:tab w:val="left" w:pos="720"/>
        </w:tabs>
        <w:spacing w:before="0" w:beforeAutospacing="0" w:after="0" w:afterAutospacing="0"/>
        <w:ind w:firstLine="284"/>
        <w:contextualSpacing/>
        <w:rPr>
          <w:b/>
          <w:lang w:eastAsia="en-US"/>
        </w:rPr>
      </w:pPr>
      <w:r>
        <w:rPr>
          <w:b/>
          <w:lang w:eastAsia="en-US"/>
        </w:rPr>
        <w:t>Задание 1</w:t>
      </w:r>
    </w:p>
    <w:p w:rsidR="002A22DF" w:rsidRDefault="002A22DF" w:rsidP="002A22DF">
      <w:pPr>
        <w:ind w:right="358" w:firstLine="284"/>
        <w:jc w:val="both"/>
      </w:pPr>
      <w:r>
        <w:t xml:space="preserve">  Таблица 1Исходные данные, к представленным данным прибавляем свой вариант: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2103"/>
        <w:gridCol w:w="2819"/>
        <w:gridCol w:w="2103"/>
      </w:tblGrid>
      <w:tr w:rsidR="002A22DF" w:rsidTr="002A22DF">
        <w:trPr>
          <w:trHeight w:val="102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Основные производственные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-108"/>
              <w:jc w:val="center"/>
            </w:pPr>
            <w:r>
              <w:t>Стоимость ОФ на начало года, млн.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-108"/>
              <w:jc w:val="center"/>
            </w:pPr>
            <w:r>
              <w:t>Стоимость ОФ введенных в течени</w:t>
            </w:r>
            <w:proofErr w:type="gramStart"/>
            <w:r>
              <w:t>и</w:t>
            </w:r>
            <w:proofErr w:type="gramEnd"/>
            <w:r>
              <w:t xml:space="preserve"> года, млн.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-108"/>
              <w:jc w:val="center"/>
            </w:pPr>
            <w:r>
              <w:t>Стоимость выбывших ОФ, млн. руб.</w:t>
            </w:r>
          </w:p>
        </w:tc>
      </w:tr>
      <w:tr w:rsidR="002A22DF" w:rsidTr="002A22DF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2,12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1,09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0,2</w:t>
            </w:r>
          </w:p>
        </w:tc>
      </w:tr>
      <w:tr w:rsidR="002A22DF" w:rsidTr="002A22DF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9,62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2,14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1,04</w:t>
            </w:r>
          </w:p>
        </w:tc>
      </w:tr>
      <w:tr w:rsidR="002A22DF" w:rsidTr="002A22DF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Машины и оборудование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75,94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6,47</w:t>
            </w:r>
          </w:p>
        </w:tc>
      </w:tr>
      <w:tr w:rsidR="002A22DF" w:rsidTr="002A22DF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Транспортные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10,49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3,14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1,54</w:t>
            </w:r>
          </w:p>
        </w:tc>
      </w:tr>
      <w:tr w:rsidR="002A22DF" w:rsidTr="002A22DF">
        <w:trPr>
          <w:trHeight w:val="21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Инструмент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7,69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3,31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-</w:t>
            </w:r>
          </w:p>
        </w:tc>
      </w:tr>
      <w:tr w:rsidR="002A22DF" w:rsidTr="002A22DF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Производственный инвентарь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2,93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0,43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tabs>
                <w:tab w:val="left" w:pos="2476"/>
                <w:tab w:val="left" w:pos="2606"/>
              </w:tabs>
              <w:ind w:right="357"/>
              <w:jc w:val="center"/>
            </w:pPr>
            <w:r>
              <w:t>0,15</w:t>
            </w:r>
          </w:p>
        </w:tc>
      </w:tr>
    </w:tbl>
    <w:p w:rsidR="002A22DF" w:rsidRPr="002A22DF" w:rsidRDefault="002A22DF" w:rsidP="002A22D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358" w:firstLine="284"/>
        <w:rPr>
          <w:rFonts w:ascii="Times New Roman" w:hAnsi="Times New Roman"/>
        </w:rPr>
      </w:pPr>
      <w:r w:rsidRPr="002A22DF">
        <w:rPr>
          <w:rFonts w:ascii="Times New Roman" w:hAnsi="Times New Roman"/>
        </w:rPr>
        <w:t>Определить стоимость ОФ на конец года по группам</w:t>
      </w:r>
    </w:p>
    <w:p w:rsidR="002A22DF" w:rsidRPr="002A22DF" w:rsidRDefault="002A22DF" w:rsidP="002A22D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358" w:firstLine="284"/>
        <w:rPr>
          <w:rFonts w:ascii="Times New Roman" w:hAnsi="Times New Roman"/>
        </w:rPr>
      </w:pPr>
      <w:r w:rsidRPr="002A22DF">
        <w:rPr>
          <w:rFonts w:ascii="Times New Roman" w:hAnsi="Times New Roman"/>
        </w:rPr>
        <w:t>Определить общую стоимость ОФ на конец года:</w:t>
      </w:r>
    </w:p>
    <w:p w:rsidR="002A22DF" w:rsidRPr="002A22DF" w:rsidRDefault="002A22DF" w:rsidP="002A22DF">
      <w:pPr>
        <w:ind w:right="358" w:firstLine="284"/>
        <w:jc w:val="center"/>
      </w:pPr>
    </w:p>
    <w:p w:rsidR="002A22DF" w:rsidRPr="002A22DF" w:rsidRDefault="002A22DF" w:rsidP="002A22DF">
      <w:pPr>
        <w:pStyle w:val="msonormalbullet2gif"/>
        <w:tabs>
          <w:tab w:val="left" w:pos="720"/>
        </w:tabs>
        <w:spacing w:before="0" w:beforeAutospacing="0" w:after="0" w:afterAutospacing="0"/>
        <w:ind w:firstLine="284"/>
        <w:contextualSpacing/>
        <w:rPr>
          <w:b/>
          <w:lang w:eastAsia="en-US"/>
        </w:rPr>
      </w:pPr>
      <w:r w:rsidRPr="002A22DF">
        <w:rPr>
          <w:b/>
          <w:lang w:eastAsia="en-US"/>
        </w:rPr>
        <w:t xml:space="preserve"> Задание 2</w:t>
      </w:r>
    </w:p>
    <w:p w:rsidR="002A22DF" w:rsidRPr="002A22DF" w:rsidRDefault="002A22DF" w:rsidP="002A22DF">
      <w:pPr>
        <w:ind w:left="284" w:right="358"/>
        <w:rPr>
          <w:b/>
        </w:rPr>
      </w:pPr>
      <w:r w:rsidRPr="002A22DF">
        <w:rPr>
          <w:b/>
        </w:rPr>
        <w:t xml:space="preserve"> Определение структуры ОФ</w:t>
      </w:r>
    </w:p>
    <w:p w:rsidR="002A22DF" w:rsidRPr="002A22DF" w:rsidRDefault="002A22DF" w:rsidP="002A22DF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right="253"/>
        <w:jc w:val="both"/>
        <w:rPr>
          <w:rFonts w:ascii="Times New Roman" w:hAnsi="Times New Roman"/>
        </w:rPr>
      </w:pPr>
      <w:r w:rsidRPr="002A22DF">
        <w:rPr>
          <w:rFonts w:ascii="Times New Roman" w:hAnsi="Times New Roman"/>
        </w:rPr>
        <w:t xml:space="preserve">Определить удельный вес каждой группы основных </w:t>
      </w:r>
      <w:proofErr w:type="gramStart"/>
      <w:r w:rsidRPr="002A22DF">
        <w:rPr>
          <w:rFonts w:ascii="Times New Roman" w:hAnsi="Times New Roman"/>
        </w:rPr>
        <w:t>фондов</w:t>
      </w:r>
      <w:proofErr w:type="gramEnd"/>
      <w:r w:rsidRPr="002A22DF">
        <w:rPr>
          <w:rFonts w:ascii="Times New Roman" w:hAnsi="Times New Roman"/>
        </w:rPr>
        <w:t xml:space="preserve"> в общем их итоге в процентом соотношении</w:t>
      </w:r>
    </w:p>
    <w:p w:rsidR="002A22DF" w:rsidRDefault="002A22DF" w:rsidP="002A22DF">
      <w:pPr>
        <w:pStyle w:val="msonormalbullet2gif"/>
        <w:tabs>
          <w:tab w:val="left" w:pos="720"/>
        </w:tabs>
        <w:spacing w:before="0" w:beforeAutospacing="0" w:after="0" w:afterAutospacing="0"/>
        <w:ind w:firstLine="284"/>
        <w:contextualSpacing/>
        <w:rPr>
          <w:b/>
          <w:lang w:eastAsia="en-US"/>
        </w:rPr>
      </w:pPr>
      <w:bookmarkStart w:id="0" w:name="_GoBack"/>
      <w:bookmarkEnd w:id="0"/>
    </w:p>
    <w:p w:rsidR="002A22DF" w:rsidRDefault="002A22DF" w:rsidP="002A22DF">
      <w:pPr>
        <w:pStyle w:val="msonormalbullet2gif"/>
        <w:tabs>
          <w:tab w:val="left" w:pos="720"/>
        </w:tabs>
        <w:spacing w:before="0" w:beforeAutospacing="0" w:after="0" w:afterAutospacing="0"/>
        <w:ind w:firstLine="284"/>
        <w:contextualSpacing/>
        <w:rPr>
          <w:b/>
          <w:lang w:eastAsia="en-US"/>
        </w:rPr>
      </w:pPr>
      <w:r>
        <w:rPr>
          <w:b/>
          <w:lang w:eastAsia="en-US"/>
        </w:rPr>
        <w:t xml:space="preserve"> Задание 3</w:t>
      </w:r>
    </w:p>
    <w:p w:rsidR="002A22DF" w:rsidRDefault="002A22DF" w:rsidP="002A22DF">
      <w:pPr>
        <w:ind w:left="284" w:right="358"/>
        <w:rPr>
          <w:b/>
        </w:rPr>
      </w:pPr>
      <w:r>
        <w:rPr>
          <w:b/>
        </w:rPr>
        <w:t xml:space="preserve"> Расчет среднегодовой стоимости ОФ</w:t>
      </w:r>
    </w:p>
    <w:p w:rsidR="002A22DF" w:rsidRDefault="002A22DF" w:rsidP="002A22DF">
      <w:pPr>
        <w:ind w:right="358" w:firstLine="284"/>
      </w:pPr>
      <w:r>
        <w:t xml:space="preserve"> Таблица 2 – Исходные данные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666"/>
        <w:gridCol w:w="842"/>
        <w:gridCol w:w="713"/>
        <w:gridCol w:w="713"/>
        <w:gridCol w:w="713"/>
        <w:gridCol w:w="725"/>
        <w:gridCol w:w="713"/>
        <w:gridCol w:w="713"/>
        <w:gridCol w:w="726"/>
        <w:gridCol w:w="838"/>
      </w:tblGrid>
      <w:tr w:rsidR="002A22DF" w:rsidTr="002A22DF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firstLine="29"/>
              <w:jc w:val="center"/>
            </w:pPr>
            <w:r>
              <w:t>№ варианта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103" w:firstLine="29"/>
              <w:jc w:val="center"/>
            </w:pPr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103" w:firstLine="29"/>
              <w:jc w:val="center"/>
            </w:pPr>
            <w: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103" w:firstLine="29"/>
              <w:jc w:val="center"/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103" w:firstLine="29"/>
              <w:jc w:val="center"/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103" w:firstLine="29"/>
              <w:jc w:val="center"/>
            </w:pP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103" w:firstLine="29"/>
              <w:jc w:val="center"/>
            </w:pPr>
            <w: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103" w:firstLine="29"/>
              <w:jc w:val="center"/>
            </w:pPr>
            <w: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103" w:firstLine="29"/>
              <w:jc w:val="center"/>
            </w:pPr>
            <w: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103" w:firstLine="29"/>
              <w:jc w:val="center"/>
            </w:pPr>
            <w: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103" w:firstLine="29"/>
              <w:jc w:val="center"/>
            </w:pPr>
            <w:r>
              <w:t>10</w:t>
            </w:r>
          </w:p>
        </w:tc>
      </w:tr>
      <w:tr w:rsidR="002A22DF" w:rsidTr="002A22DF">
        <w:trPr>
          <w:trHeight w:val="165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126" w:firstLine="29"/>
              <w:jc w:val="center"/>
            </w:pPr>
            <w:r>
              <w:t>ввод ОФ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firstLine="29"/>
              <w:jc w:val="center"/>
            </w:pPr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176" w:firstLine="29"/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112" w:firstLine="29"/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21" w:firstLine="29"/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61" w:firstLine="29"/>
              <w:jc w:val="center"/>
            </w:pPr>
            <w: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87" w:firstLine="29"/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firstLine="29"/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176" w:firstLine="29"/>
              <w:jc w:val="center"/>
            </w:pPr>
            <w: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75" w:firstLine="29"/>
              <w:jc w:val="center"/>
            </w:pPr>
            <w: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21" w:firstLine="29"/>
              <w:jc w:val="center"/>
            </w:pPr>
            <w:r>
              <w:t>1</w:t>
            </w:r>
          </w:p>
        </w:tc>
      </w:tr>
      <w:tr w:rsidR="002A22DF" w:rsidTr="002A22DF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148" w:firstLine="29"/>
              <w:jc w:val="center"/>
            </w:pPr>
            <w:r>
              <w:t>выбытие ОФ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firstLine="29"/>
              <w:jc w:val="center"/>
            </w:pPr>
            <w: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firstLine="29"/>
              <w:jc w:val="center"/>
            </w:pPr>
            <w: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66" w:firstLine="29"/>
              <w:jc w:val="center"/>
            </w:pPr>
            <w: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108" w:firstLine="29"/>
              <w:jc w:val="center"/>
            </w:pPr>
            <w: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58" w:firstLine="29"/>
              <w:jc w:val="center"/>
            </w:pPr>
            <w: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186" w:firstLine="29"/>
              <w:jc w:val="center"/>
            </w:pPr>
            <w: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39" w:firstLine="29"/>
              <w:jc w:val="center"/>
            </w:pPr>
            <w: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firstLine="29"/>
              <w:jc w:val="center"/>
            </w:pPr>
            <w: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75" w:firstLine="29"/>
              <w:jc w:val="center"/>
            </w:pPr>
            <w: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DF" w:rsidRDefault="002A22DF">
            <w:pPr>
              <w:ind w:right="-66" w:firstLine="29"/>
              <w:jc w:val="center"/>
            </w:pPr>
            <w:r>
              <w:t>8</w:t>
            </w:r>
          </w:p>
        </w:tc>
      </w:tr>
    </w:tbl>
    <w:p w:rsidR="002A22DF" w:rsidRDefault="002A22DF" w:rsidP="002A22DF">
      <w:pPr>
        <w:ind w:right="358" w:firstLine="284"/>
        <w:jc w:val="center"/>
      </w:pPr>
    </w:p>
    <w:p w:rsidR="002A22DF" w:rsidRPr="002A22DF" w:rsidRDefault="002A22DF" w:rsidP="002A22DF">
      <w:pPr>
        <w:pStyle w:val="a3"/>
        <w:numPr>
          <w:ilvl w:val="0"/>
          <w:numId w:val="3"/>
        </w:numPr>
        <w:spacing w:after="0" w:line="240" w:lineRule="auto"/>
        <w:ind w:right="357"/>
        <w:rPr>
          <w:rFonts w:ascii="Times New Roman" w:hAnsi="Times New Roman"/>
        </w:rPr>
      </w:pPr>
      <w:r w:rsidRPr="002A22DF">
        <w:rPr>
          <w:rFonts w:ascii="Times New Roman" w:hAnsi="Times New Roman"/>
        </w:rPr>
        <w:t>Определить общую стоимость ОФ на начало года</w:t>
      </w:r>
    </w:p>
    <w:p w:rsidR="002A22DF" w:rsidRPr="002A22DF" w:rsidRDefault="002A22DF" w:rsidP="002A22DF">
      <w:pPr>
        <w:pStyle w:val="a3"/>
        <w:numPr>
          <w:ilvl w:val="0"/>
          <w:numId w:val="3"/>
        </w:numPr>
        <w:spacing w:after="0" w:line="240" w:lineRule="auto"/>
        <w:ind w:right="357"/>
        <w:rPr>
          <w:rFonts w:ascii="Times New Roman" w:hAnsi="Times New Roman"/>
        </w:rPr>
      </w:pPr>
      <w:r w:rsidRPr="002A22DF">
        <w:rPr>
          <w:rFonts w:ascii="Times New Roman" w:hAnsi="Times New Roman"/>
        </w:rPr>
        <w:t xml:space="preserve">Определить общую стоимость </w:t>
      </w:r>
      <w:proofErr w:type="gramStart"/>
      <w:r w:rsidRPr="002A22DF">
        <w:rPr>
          <w:rFonts w:ascii="Times New Roman" w:hAnsi="Times New Roman"/>
        </w:rPr>
        <w:t>введенных</w:t>
      </w:r>
      <w:proofErr w:type="gramEnd"/>
      <w:r w:rsidRPr="002A22DF">
        <w:rPr>
          <w:rFonts w:ascii="Times New Roman" w:hAnsi="Times New Roman"/>
        </w:rPr>
        <w:t xml:space="preserve"> ОФ</w:t>
      </w:r>
    </w:p>
    <w:p w:rsidR="002A22DF" w:rsidRPr="002A22DF" w:rsidRDefault="002A22DF" w:rsidP="002A22DF">
      <w:pPr>
        <w:pStyle w:val="a3"/>
        <w:numPr>
          <w:ilvl w:val="0"/>
          <w:numId w:val="3"/>
        </w:numPr>
        <w:spacing w:after="0" w:line="240" w:lineRule="auto"/>
        <w:ind w:right="357"/>
        <w:rPr>
          <w:rFonts w:ascii="Times New Roman" w:hAnsi="Times New Roman"/>
        </w:rPr>
      </w:pPr>
      <w:r w:rsidRPr="002A22DF">
        <w:rPr>
          <w:rFonts w:ascii="Times New Roman" w:hAnsi="Times New Roman"/>
        </w:rPr>
        <w:t xml:space="preserve">Определить общую стоимость </w:t>
      </w:r>
      <w:proofErr w:type="gramStart"/>
      <w:r w:rsidRPr="002A22DF">
        <w:rPr>
          <w:rFonts w:ascii="Times New Roman" w:hAnsi="Times New Roman"/>
        </w:rPr>
        <w:t>выбывших</w:t>
      </w:r>
      <w:proofErr w:type="gramEnd"/>
      <w:r w:rsidRPr="002A22DF">
        <w:rPr>
          <w:rFonts w:ascii="Times New Roman" w:hAnsi="Times New Roman"/>
        </w:rPr>
        <w:t xml:space="preserve"> ОФ</w:t>
      </w:r>
    </w:p>
    <w:p w:rsidR="002A22DF" w:rsidRPr="002A22DF" w:rsidRDefault="002A22DF" w:rsidP="002A22DF">
      <w:pPr>
        <w:pStyle w:val="a3"/>
        <w:numPr>
          <w:ilvl w:val="0"/>
          <w:numId w:val="3"/>
        </w:numPr>
        <w:spacing w:after="0" w:line="240" w:lineRule="auto"/>
        <w:ind w:right="357"/>
        <w:rPr>
          <w:rFonts w:ascii="Times New Roman" w:hAnsi="Times New Roman"/>
        </w:rPr>
      </w:pPr>
      <w:r w:rsidRPr="002A22DF">
        <w:rPr>
          <w:rFonts w:ascii="Times New Roman" w:hAnsi="Times New Roman"/>
        </w:rPr>
        <w:t>Определить среднегодовую стоимость ОФ</w:t>
      </w:r>
    </w:p>
    <w:p w:rsidR="00F961C0" w:rsidRPr="002A22DF" w:rsidRDefault="00F961C0"/>
    <w:sectPr w:rsidR="00F961C0" w:rsidRPr="002A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83B"/>
    <w:multiLevelType w:val="hybridMultilevel"/>
    <w:tmpl w:val="28DCE3EE"/>
    <w:lvl w:ilvl="0" w:tplc="636EF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990AD6"/>
    <w:multiLevelType w:val="hybridMultilevel"/>
    <w:tmpl w:val="ADA06C8C"/>
    <w:lvl w:ilvl="0" w:tplc="E246327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63C2099"/>
    <w:multiLevelType w:val="hybridMultilevel"/>
    <w:tmpl w:val="7F0EB2F6"/>
    <w:lvl w:ilvl="0" w:tplc="0F5A56C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5F"/>
    <w:rsid w:val="002A22DF"/>
    <w:rsid w:val="00804F5F"/>
    <w:rsid w:val="00F9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2D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msonormalbullet2gif">
    <w:name w:val="msonormalbullet2.gif"/>
    <w:basedOn w:val="a"/>
    <w:uiPriority w:val="99"/>
    <w:rsid w:val="002A22DF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2D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msonormalbullet2gif">
    <w:name w:val="msonormalbullet2.gif"/>
    <w:basedOn w:val="a"/>
    <w:uiPriority w:val="99"/>
    <w:rsid w:val="002A22DF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>*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2020-09-18T07:37:00Z</dcterms:created>
  <dcterms:modified xsi:type="dcterms:W3CDTF">2020-09-18T07:37:00Z</dcterms:modified>
</cp:coreProperties>
</file>