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3DF" w:rsidRPr="000D53DF" w:rsidRDefault="000D53DF" w:rsidP="000D53D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Тема: </w:t>
      </w:r>
      <w:r w:rsidRPr="000D53DF">
        <w:rPr>
          <w:rFonts w:ascii="Times New Roman" w:eastAsia="Times New Roman" w:hAnsi="Times New Roman" w:cs="Times New Roman"/>
          <w:b/>
          <w:bCs/>
          <w:sz w:val="36"/>
          <w:szCs w:val="36"/>
        </w:rPr>
        <w:t>Основные теории мотивации в системе управления персоналом</w:t>
      </w:r>
    </w:p>
    <w:p w:rsidR="000D53DF" w:rsidRPr="000D53DF" w:rsidRDefault="000D53DF" w:rsidP="000D53DF">
      <w:pPr>
        <w:spacing w:after="0" w:line="240" w:lineRule="auto"/>
        <w:ind w:firstLine="709"/>
        <w:jc w:val="both"/>
        <w:rPr>
          <w:rFonts w:ascii="Times New Roman" w:eastAsia="Times New Roman" w:hAnsi="Times New Roman" w:cs="Times New Roman"/>
          <w:sz w:val="24"/>
          <w:szCs w:val="24"/>
        </w:rPr>
      </w:pPr>
      <w:r w:rsidRPr="000D53DF">
        <w:rPr>
          <w:rFonts w:ascii="Times New Roman" w:eastAsia="Times New Roman" w:hAnsi="Times New Roman" w:cs="Times New Roman"/>
          <w:sz w:val="24"/>
          <w:szCs w:val="24"/>
        </w:rPr>
        <w:t xml:space="preserve">Для исследования мотивационной системы управления персоналом рассмотрим основные теории мотивации в системе управления персоналом. </w:t>
      </w:r>
    </w:p>
    <w:p w:rsidR="000D53DF" w:rsidRPr="000D53DF" w:rsidRDefault="000D53DF" w:rsidP="000D53DF">
      <w:pPr>
        <w:spacing w:after="0" w:line="240" w:lineRule="auto"/>
        <w:ind w:firstLine="709"/>
        <w:jc w:val="both"/>
        <w:rPr>
          <w:rFonts w:ascii="Times New Roman" w:eastAsia="Times New Roman" w:hAnsi="Times New Roman" w:cs="Times New Roman"/>
          <w:sz w:val="24"/>
          <w:szCs w:val="24"/>
        </w:rPr>
      </w:pPr>
      <w:r w:rsidRPr="000D53DF">
        <w:rPr>
          <w:rFonts w:ascii="Times New Roman" w:eastAsia="Times New Roman" w:hAnsi="Times New Roman" w:cs="Times New Roman"/>
          <w:sz w:val="24"/>
          <w:szCs w:val="24"/>
        </w:rPr>
        <w:t>В условиях формирования новых механизмов хозяйствования, ориентированных на рыночную экономику, перед предприятиями встаёт необходимость работать по-новому, считаясь с законами и требованиями рынка. В связи с этим возрастает вклад каждого работника в конечные результаты деятельности предприятия. Одна из главных задач для предприятий различных форм собственности - поиск эффективных способов управления трудом, обеспечивающих активизации человеческого фактора. Решающим причинным фактором результативности деятельности людей является их мотивация.</w:t>
      </w:r>
    </w:p>
    <w:p w:rsidR="00903382" w:rsidRDefault="000D53DF" w:rsidP="000D53DF">
      <w:pPr>
        <w:spacing w:after="0" w:line="240" w:lineRule="auto"/>
        <w:ind w:firstLine="709"/>
        <w:jc w:val="both"/>
        <w:rPr>
          <w:rFonts w:ascii="Times New Roman" w:eastAsia="Times New Roman" w:hAnsi="Times New Roman" w:cs="Times New Roman"/>
          <w:sz w:val="24"/>
          <w:szCs w:val="24"/>
        </w:rPr>
      </w:pPr>
      <w:r w:rsidRPr="000D53DF">
        <w:rPr>
          <w:rFonts w:ascii="Times New Roman" w:eastAsia="Times New Roman" w:hAnsi="Times New Roman" w:cs="Times New Roman"/>
          <w:sz w:val="24"/>
          <w:szCs w:val="24"/>
        </w:rPr>
        <w:t>Трудовая мотивация - это процесс стимулирования отдельного исполнителя или группы людей к деятельности, направленный на достижение целей организации, к продуктивному выполнению принятых решений или намеченных работ. А. Смит считал деньги единственным мотивирующим фактором, и что люди - это экономические существа, которые работают только для получения средств, необходимых для приобретения пищи, одежды, жилища.</w:t>
      </w:r>
      <w:r w:rsidR="00903382">
        <w:rPr>
          <w:rFonts w:ascii="Times New Roman" w:eastAsia="Times New Roman" w:hAnsi="Times New Roman" w:cs="Times New Roman"/>
          <w:sz w:val="24"/>
          <w:szCs w:val="24"/>
        </w:rPr>
        <w:t xml:space="preserve"> </w:t>
      </w:r>
    </w:p>
    <w:p w:rsidR="00903382" w:rsidRDefault="000D53DF" w:rsidP="000D53DF">
      <w:pPr>
        <w:spacing w:after="0" w:line="240" w:lineRule="auto"/>
        <w:ind w:firstLine="709"/>
        <w:jc w:val="both"/>
        <w:rPr>
          <w:rFonts w:ascii="Times New Roman" w:eastAsia="Times New Roman" w:hAnsi="Times New Roman" w:cs="Times New Roman"/>
          <w:sz w:val="24"/>
          <w:szCs w:val="24"/>
        </w:rPr>
      </w:pPr>
      <w:r w:rsidRPr="000D53DF">
        <w:rPr>
          <w:rFonts w:ascii="Times New Roman" w:eastAsia="Times New Roman" w:hAnsi="Times New Roman" w:cs="Times New Roman"/>
          <w:sz w:val="24"/>
          <w:szCs w:val="24"/>
        </w:rPr>
        <w:t xml:space="preserve">Современные теории мотивации, основанные на результатах психологических исследований, доказывают, что истинные причины, побуждающие человека отдавать работе все силы, чрезвычайно сложны. По мнению одних учёных, действие человека определяется его потребностями. Придерживающиеся другой позиции исходят из того, что поведение человека является также и функцией его восприятия и ожиданий. </w:t>
      </w:r>
    </w:p>
    <w:p w:rsidR="000D53DF" w:rsidRPr="000D53DF" w:rsidRDefault="000D53DF" w:rsidP="000D53DF">
      <w:pPr>
        <w:spacing w:after="0" w:line="240" w:lineRule="auto"/>
        <w:ind w:firstLine="709"/>
        <w:jc w:val="both"/>
        <w:rPr>
          <w:rFonts w:ascii="Times New Roman" w:eastAsia="Times New Roman" w:hAnsi="Times New Roman" w:cs="Times New Roman"/>
          <w:sz w:val="24"/>
          <w:szCs w:val="24"/>
        </w:rPr>
      </w:pPr>
      <w:r w:rsidRPr="000D53DF">
        <w:rPr>
          <w:rFonts w:ascii="Times New Roman" w:eastAsia="Times New Roman" w:hAnsi="Times New Roman" w:cs="Times New Roman"/>
          <w:sz w:val="24"/>
          <w:szCs w:val="24"/>
        </w:rPr>
        <w:t xml:space="preserve">Для исследования мотивационного механизма управления необходимо рассмотреть мотивационные модели. </w:t>
      </w:r>
    </w:p>
    <w:p w:rsidR="000D53DF" w:rsidRPr="000D53DF" w:rsidRDefault="000D53DF" w:rsidP="000D53DF">
      <w:pPr>
        <w:spacing w:after="0" w:line="240" w:lineRule="auto"/>
        <w:ind w:firstLine="709"/>
        <w:jc w:val="both"/>
        <w:rPr>
          <w:rFonts w:ascii="Times New Roman" w:eastAsia="Times New Roman" w:hAnsi="Times New Roman" w:cs="Times New Roman"/>
          <w:sz w:val="24"/>
          <w:szCs w:val="24"/>
        </w:rPr>
      </w:pPr>
      <w:r w:rsidRPr="000D53DF">
        <w:rPr>
          <w:rFonts w:ascii="Times New Roman" w:eastAsia="Times New Roman" w:hAnsi="Times New Roman" w:cs="Times New Roman"/>
          <w:sz w:val="24"/>
          <w:szCs w:val="24"/>
        </w:rPr>
        <w:t xml:space="preserve">Ни одна система управления не станет эффективно функционировать, если не будет разработана эффективная модель мотивации, так как мотивация побуждает конкретного индивида и коллектив в целом к достижению личных и коллективных целей. </w:t>
      </w:r>
    </w:p>
    <w:p w:rsidR="000D53DF" w:rsidRPr="000D53DF" w:rsidRDefault="000D53DF" w:rsidP="000D53DF">
      <w:pPr>
        <w:spacing w:after="0" w:line="240" w:lineRule="auto"/>
        <w:ind w:firstLine="709"/>
        <w:jc w:val="both"/>
        <w:rPr>
          <w:rFonts w:ascii="Times New Roman" w:eastAsia="Times New Roman" w:hAnsi="Times New Roman" w:cs="Times New Roman"/>
          <w:sz w:val="24"/>
          <w:szCs w:val="24"/>
        </w:rPr>
      </w:pPr>
      <w:r w:rsidRPr="000D53DF">
        <w:rPr>
          <w:rFonts w:ascii="Times New Roman" w:eastAsia="Times New Roman" w:hAnsi="Times New Roman" w:cs="Times New Roman"/>
          <w:sz w:val="24"/>
          <w:szCs w:val="24"/>
        </w:rPr>
        <w:t>Самой древней классической схемой мотивации труда может считаться теория мотивации по принципу «кнута и пряника». Возникнув еще до появления теории управления как науки, на бессознательном уровне, эта теория воздействия на человеческий труд и до сих пор существует. Ее суть заключается в том, что человек реагирует на поощрение повышением производительности труда. А наказание служит индикатором недопустимого результата или качества работы со стороны подчиненного. Эффективность данного способа мотивации очевидна, однако, на наш взгляд - у этой теории есть и существенные недостатки, а точнее, оговорки или определенные условия, которые необходимы для ее нормального функционирования:</w:t>
      </w:r>
    </w:p>
    <w:p w:rsidR="000D53DF" w:rsidRPr="000D53DF" w:rsidRDefault="000D53DF" w:rsidP="000D53DF">
      <w:pPr>
        <w:spacing w:after="0" w:line="240" w:lineRule="auto"/>
        <w:ind w:firstLine="709"/>
        <w:jc w:val="both"/>
        <w:rPr>
          <w:rFonts w:ascii="Times New Roman" w:eastAsia="Times New Roman" w:hAnsi="Times New Roman" w:cs="Times New Roman"/>
          <w:sz w:val="24"/>
          <w:szCs w:val="24"/>
        </w:rPr>
      </w:pPr>
      <w:r w:rsidRPr="000D53DF">
        <w:rPr>
          <w:rFonts w:ascii="Times New Roman" w:eastAsia="Times New Roman" w:hAnsi="Times New Roman" w:cs="Times New Roman"/>
          <w:sz w:val="24"/>
          <w:szCs w:val="24"/>
        </w:rPr>
        <w:t>- психологические, означающие, что материальное поощрение не всегда заставляет человека трудиться усерднее;</w:t>
      </w:r>
    </w:p>
    <w:p w:rsidR="000D53DF" w:rsidRPr="000D53DF" w:rsidRDefault="000D53DF" w:rsidP="000D53DF">
      <w:pPr>
        <w:spacing w:after="0" w:line="240" w:lineRule="auto"/>
        <w:ind w:firstLine="709"/>
        <w:jc w:val="both"/>
        <w:rPr>
          <w:rFonts w:ascii="Times New Roman" w:eastAsia="Times New Roman" w:hAnsi="Times New Roman" w:cs="Times New Roman"/>
          <w:sz w:val="24"/>
          <w:szCs w:val="24"/>
        </w:rPr>
      </w:pPr>
      <w:r w:rsidRPr="000D53DF">
        <w:rPr>
          <w:rFonts w:ascii="Times New Roman" w:eastAsia="Times New Roman" w:hAnsi="Times New Roman" w:cs="Times New Roman"/>
          <w:sz w:val="24"/>
          <w:szCs w:val="24"/>
        </w:rPr>
        <w:t xml:space="preserve">- </w:t>
      </w:r>
      <w:proofErr w:type="gramStart"/>
      <w:r w:rsidRPr="000D53DF">
        <w:rPr>
          <w:rFonts w:ascii="Times New Roman" w:eastAsia="Times New Roman" w:hAnsi="Times New Roman" w:cs="Times New Roman"/>
          <w:sz w:val="24"/>
          <w:szCs w:val="24"/>
        </w:rPr>
        <w:t>организационные</w:t>
      </w:r>
      <w:proofErr w:type="gramEnd"/>
      <w:r w:rsidRPr="000D53DF">
        <w:rPr>
          <w:rFonts w:ascii="Times New Roman" w:eastAsia="Times New Roman" w:hAnsi="Times New Roman" w:cs="Times New Roman"/>
          <w:sz w:val="24"/>
          <w:szCs w:val="24"/>
        </w:rPr>
        <w:t>, то есть необходимо существование специальных контролирующих и оценочных органов, что не всегда возможно;</w:t>
      </w:r>
    </w:p>
    <w:p w:rsidR="000D53DF" w:rsidRPr="000D53DF" w:rsidRDefault="000D53DF" w:rsidP="000D53DF">
      <w:pPr>
        <w:spacing w:after="0" w:line="240" w:lineRule="auto"/>
        <w:ind w:firstLine="709"/>
        <w:jc w:val="both"/>
        <w:rPr>
          <w:rFonts w:ascii="Times New Roman" w:eastAsia="Times New Roman" w:hAnsi="Times New Roman" w:cs="Times New Roman"/>
          <w:sz w:val="24"/>
          <w:szCs w:val="24"/>
        </w:rPr>
      </w:pPr>
      <w:r w:rsidRPr="000D53DF">
        <w:rPr>
          <w:rFonts w:ascii="Times New Roman" w:eastAsia="Times New Roman" w:hAnsi="Times New Roman" w:cs="Times New Roman"/>
          <w:sz w:val="24"/>
          <w:szCs w:val="24"/>
        </w:rPr>
        <w:t xml:space="preserve">- </w:t>
      </w:r>
      <w:proofErr w:type="gramStart"/>
      <w:r w:rsidRPr="000D53DF">
        <w:rPr>
          <w:rFonts w:ascii="Times New Roman" w:eastAsia="Times New Roman" w:hAnsi="Times New Roman" w:cs="Times New Roman"/>
          <w:sz w:val="24"/>
          <w:szCs w:val="24"/>
        </w:rPr>
        <w:t>экономические</w:t>
      </w:r>
      <w:proofErr w:type="gramEnd"/>
      <w:r w:rsidRPr="000D53DF">
        <w:rPr>
          <w:rFonts w:ascii="Times New Roman" w:eastAsia="Times New Roman" w:hAnsi="Times New Roman" w:cs="Times New Roman"/>
          <w:sz w:val="24"/>
          <w:szCs w:val="24"/>
        </w:rPr>
        <w:t xml:space="preserve">, обусловленные рядом законов. </w:t>
      </w:r>
    </w:p>
    <w:p w:rsidR="000D53DF" w:rsidRPr="000D53DF" w:rsidRDefault="000D53DF" w:rsidP="000D53DF">
      <w:pPr>
        <w:spacing w:after="0" w:line="240" w:lineRule="auto"/>
        <w:ind w:firstLine="709"/>
        <w:jc w:val="both"/>
        <w:rPr>
          <w:rFonts w:ascii="Times New Roman" w:eastAsia="Times New Roman" w:hAnsi="Times New Roman" w:cs="Times New Roman"/>
          <w:sz w:val="24"/>
          <w:szCs w:val="24"/>
        </w:rPr>
      </w:pPr>
      <w:r w:rsidRPr="000D53DF">
        <w:rPr>
          <w:rFonts w:ascii="Times New Roman" w:eastAsia="Times New Roman" w:hAnsi="Times New Roman" w:cs="Times New Roman"/>
          <w:sz w:val="24"/>
          <w:szCs w:val="24"/>
        </w:rPr>
        <w:t>- социальные, которые означают, что при определенной общественной напряженности материальные стимулы могут терять свою актуальность. По сути, эта теория даже не является мотивационной моделью, поскольку она работает лишь по принципу стимулирования подчиненных. Теориями мотивации в подлинном смысле слова можно считать уже ставшие классическими содержательные и процессуальные схемы мотивации человека.</w:t>
      </w:r>
    </w:p>
    <w:p w:rsidR="000D53DF" w:rsidRPr="000D53DF" w:rsidRDefault="000D53DF" w:rsidP="000D53DF">
      <w:pPr>
        <w:spacing w:after="0" w:line="240" w:lineRule="auto"/>
        <w:ind w:firstLine="709"/>
        <w:jc w:val="both"/>
        <w:rPr>
          <w:rFonts w:ascii="Times New Roman" w:eastAsia="Times New Roman" w:hAnsi="Times New Roman" w:cs="Times New Roman"/>
          <w:sz w:val="24"/>
          <w:szCs w:val="24"/>
        </w:rPr>
      </w:pPr>
      <w:r w:rsidRPr="000D53DF">
        <w:rPr>
          <w:rFonts w:ascii="Times New Roman" w:eastAsia="Times New Roman" w:hAnsi="Times New Roman" w:cs="Times New Roman"/>
          <w:sz w:val="24"/>
          <w:szCs w:val="24"/>
        </w:rPr>
        <w:t xml:space="preserve">Чтобы понять, на чем основываются теории мотивации, проанализируем содержательные теории. </w:t>
      </w:r>
    </w:p>
    <w:p w:rsidR="00903382" w:rsidRDefault="000D53DF" w:rsidP="000D53DF">
      <w:pPr>
        <w:spacing w:after="0" w:line="240" w:lineRule="auto"/>
        <w:ind w:firstLine="709"/>
        <w:jc w:val="both"/>
        <w:rPr>
          <w:rFonts w:ascii="Times New Roman" w:eastAsia="Times New Roman" w:hAnsi="Times New Roman" w:cs="Times New Roman"/>
          <w:sz w:val="24"/>
          <w:szCs w:val="24"/>
        </w:rPr>
      </w:pPr>
      <w:r w:rsidRPr="000D53DF">
        <w:rPr>
          <w:rFonts w:ascii="Times New Roman" w:eastAsia="Times New Roman" w:hAnsi="Times New Roman" w:cs="Times New Roman"/>
          <w:sz w:val="24"/>
          <w:szCs w:val="24"/>
        </w:rPr>
        <w:lastRenderedPageBreak/>
        <w:t xml:space="preserve">Гаврилова И.А. считает, что содержательные теории мотивации основываются на идентификации тех внутренних побуждений (потребностями), которые заставляют людей действовать так, а не иначе. Наиболее существенным в теории </w:t>
      </w:r>
      <w:proofErr w:type="spellStart"/>
      <w:r w:rsidRPr="000D53DF">
        <w:rPr>
          <w:rFonts w:ascii="Times New Roman" w:eastAsia="Times New Roman" w:hAnsi="Times New Roman" w:cs="Times New Roman"/>
          <w:sz w:val="24"/>
          <w:szCs w:val="24"/>
        </w:rPr>
        <w:t>Маслоу</w:t>
      </w:r>
      <w:proofErr w:type="spellEnd"/>
      <w:r w:rsidRPr="000D53DF">
        <w:rPr>
          <w:rFonts w:ascii="Times New Roman" w:eastAsia="Times New Roman" w:hAnsi="Times New Roman" w:cs="Times New Roman"/>
          <w:sz w:val="24"/>
          <w:szCs w:val="24"/>
        </w:rPr>
        <w:t xml:space="preserve">, а также других исследователей в этом направлении было выделение в человеческой побудительной системе первичных и вторичных потребностей. То есть была совершена попытка создать какую-то единую схему иерархии мотивов в поведении человека, осознать, почему человек, ощущая сразу несколько потребностей, удовлетворяет их в определенной последовательности. </w:t>
      </w:r>
    </w:p>
    <w:p w:rsidR="000D53DF" w:rsidRPr="000D53DF" w:rsidRDefault="000D53DF" w:rsidP="00903382">
      <w:pPr>
        <w:spacing w:after="0" w:line="240" w:lineRule="auto"/>
        <w:ind w:firstLine="709"/>
        <w:jc w:val="both"/>
        <w:rPr>
          <w:rFonts w:ascii="Times New Roman" w:eastAsia="Times New Roman" w:hAnsi="Times New Roman" w:cs="Times New Roman"/>
          <w:sz w:val="24"/>
          <w:szCs w:val="24"/>
        </w:rPr>
      </w:pPr>
      <w:r w:rsidRPr="000D53DF">
        <w:rPr>
          <w:rFonts w:ascii="Times New Roman" w:eastAsia="Times New Roman" w:hAnsi="Times New Roman" w:cs="Times New Roman"/>
          <w:sz w:val="24"/>
          <w:szCs w:val="24"/>
        </w:rPr>
        <w:t xml:space="preserve">Таблица 1 </w:t>
      </w:r>
      <w:r w:rsidR="00903382">
        <w:rPr>
          <w:rFonts w:ascii="Times New Roman" w:eastAsia="Times New Roman" w:hAnsi="Times New Roman" w:cs="Times New Roman"/>
          <w:sz w:val="24"/>
          <w:szCs w:val="24"/>
        </w:rPr>
        <w:t xml:space="preserve">- </w:t>
      </w:r>
      <w:r w:rsidRPr="000D53DF">
        <w:rPr>
          <w:rFonts w:ascii="Times New Roman" w:eastAsia="Times New Roman" w:hAnsi="Times New Roman" w:cs="Times New Roman"/>
          <w:sz w:val="24"/>
          <w:szCs w:val="24"/>
        </w:rPr>
        <w:t>Сравнительная характеристика моти</w:t>
      </w:r>
      <w:r>
        <w:rPr>
          <w:rFonts w:ascii="Times New Roman" w:eastAsia="Times New Roman" w:hAnsi="Times New Roman" w:cs="Times New Roman"/>
          <w:sz w:val="24"/>
          <w:szCs w:val="24"/>
        </w:rPr>
        <w:t xml:space="preserve">вационных теорий Пугачев В.П. </w:t>
      </w:r>
    </w:p>
    <w:tbl>
      <w:tblPr>
        <w:tblStyle w:val="a4"/>
        <w:tblW w:w="9464" w:type="dxa"/>
        <w:tblLook w:val="04A0"/>
      </w:tblPr>
      <w:tblGrid>
        <w:gridCol w:w="514"/>
        <w:gridCol w:w="360"/>
        <w:gridCol w:w="1334"/>
        <w:gridCol w:w="7256"/>
      </w:tblGrid>
      <w:tr w:rsidR="000D53DF" w:rsidRPr="000D53DF" w:rsidTr="000D53DF">
        <w:trPr>
          <w:gridAfter w:val="3"/>
          <w:wAfter w:w="8950" w:type="dxa"/>
        </w:trPr>
        <w:tc>
          <w:tcPr>
            <w:tcW w:w="514" w:type="dxa"/>
            <w:hideMark/>
          </w:tcPr>
          <w:p w:rsidR="000D53DF" w:rsidRPr="000D53DF" w:rsidRDefault="000D53DF" w:rsidP="000D53DF">
            <w:pPr>
              <w:ind w:firstLine="709"/>
              <w:jc w:val="both"/>
              <w:rPr>
                <w:rFonts w:ascii="Times New Roman" w:eastAsia="Times New Roman" w:hAnsi="Times New Roman" w:cs="Times New Roman"/>
                <w:sz w:val="24"/>
                <w:szCs w:val="24"/>
              </w:rPr>
            </w:pPr>
          </w:p>
        </w:tc>
      </w:tr>
      <w:tr w:rsidR="000D53DF" w:rsidRPr="000D53DF" w:rsidTr="000D53DF">
        <w:tc>
          <w:tcPr>
            <w:tcW w:w="874" w:type="dxa"/>
            <w:gridSpan w:val="2"/>
            <w:hideMark/>
          </w:tcPr>
          <w:p w:rsidR="000D53DF" w:rsidRPr="000D53DF" w:rsidRDefault="000D53DF" w:rsidP="000D53DF">
            <w:pPr>
              <w:jc w:val="both"/>
              <w:rPr>
                <w:rFonts w:ascii="Times New Roman" w:eastAsia="Times New Roman" w:hAnsi="Times New Roman" w:cs="Times New Roman"/>
                <w:sz w:val="24"/>
                <w:szCs w:val="24"/>
              </w:rPr>
            </w:pPr>
            <w:r w:rsidRPr="000D53DF">
              <w:rPr>
                <w:rFonts w:ascii="Times New Roman" w:eastAsia="Times New Roman" w:hAnsi="Times New Roman" w:cs="Times New Roman"/>
                <w:sz w:val="24"/>
                <w:szCs w:val="24"/>
              </w:rPr>
              <w:t>№ п./п.</w:t>
            </w:r>
          </w:p>
        </w:tc>
        <w:tc>
          <w:tcPr>
            <w:tcW w:w="1334" w:type="dxa"/>
            <w:hideMark/>
          </w:tcPr>
          <w:p w:rsidR="000D53DF" w:rsidRPr="000D53DF" w:rsidRDefault="000D53DF" w:rsidP="000D53DF">
            <w:pPr>
              <w:jc w:val="both"/>
              <w:rPr>
                <w:rFonts w:ascii="Times New Roman" w:eastAsia="Times New Roman" w:hAnsi="Times New Roman" w:cs="Times New Roman"/>
                <w:sz w:val="24"/>
                <w:szCs w:val="24"/>
              </w:rPr>
            </w:pPr>
            <w:r w:rsidRPr="000D53DF">
              <w:rPr>
                <w:rFonts w:ascii="Times New Roman" w:eastAsia="Times New Roman" w:hAnsi="Times New Roman" w:cs="Times New Roman"/>
                <w:sz w:val="24"/>
                <w:szCs w:val="24"/>
              </w:rPr>
              <w:t>Теория</w:t>
            </w:r>
          </w:p>
        </w:tc>
        <w:tc>
          <w:tcPr>
            <w:tcW w:w="7256" w:type="dxa"/>
            <w:hideMark/>
          </w:tcPr>
          <w:p w:rsidR="000D53DF" w:rsidRPr="000D53DF" w:rsidRDefault="000D53DF" w:rsidP="000D53DF">
            <w:pPr>
              <w:jc w:val="both"/>
              <w:rPr>
                <w:rFonts w:ascii="Times New Roman" w:eastAsia="Times New Roman" w:hAnsi="Times New Roman" w:cs="Times New Roman"/>
                <w:sz w:val="24"/>
                <w:szCs w:val="24"/>
              </w:rPr>
            </w:pPr>
            <w:r w:rsidRPr="000D53DF">
              <w:rPr>
                <w:rFonts w:ascii="Times New Roman" w:eastAsia="Times New Roman" w:hAnsi="Times New Roman" w:cs="Times New Roman"/>
                <w:sz w:val="24"/>
                <w:szCs w:val="24"/>
              </w:rPr>
              <w:t>Содержание теории</w:t>
            </w:r>
          </w:p>
        </w:tc>
      </w:tr>
      <w:tr w:rsidR="000D53DF" w:rsidRPr="000D53DF" w:rsidTr="000D53DF">
        <w:tc>
          <w:tcPr>
            <w:tcW w:w="874" w:type="dxa"/>
            <w:gridSpan w:val="2"/>
            <w:hideMark/>
          </w:tcPr>
          <w:p w:rsidR="000D53DF" w:rsidRPr="000D53DF" w:rsidRDefault="000D53DF" w:rsidP="000D53DF">
            <w:pPr>
              <w:jc w:val="both"/>
              <w:rPr>
                <w:rFonts w:ascii="Times New Roman" w:eastAsia="Times New Roman" w:hAnsi="Times New Roman" w:cs="Times New Roman"/>
                <w:sz w:val="24"/>
                <w:szCs w:val="24"/>
              </w:rPr>
            </w:pPr>
            <w:r w:rsidRPr="000D53DF">
              <w:rPr>
                <w:rFonts w:ascii="Times New Roman" w:eastAsia="Times New Roman" w:hAnsi="Times New Roman" w:cs="Times New Roman"/>
                <w:sz w:val="24"/>
                <w:szCs w:val="24"/>
              </w:rPr>
              <w:t>1</w:t>
            </w:r>
          </w:p>
        </w:tc>
        <w:tc>
          <w:tcPr>
            <w:tcW w:w="1334" w:type="dxa"/>
            <w:hideMark/>
          </w:tcPr>
          <w:p w:rsidR="000D53DF" w:rsidRPr="000D53DF" w:rsidRDefault="000D53DF" w:rsidP="000D53DF">
            <w:pPr>
              <w:jc w:val="both"/>
              <w:rPr>
                <w:rFonts w:ascii="Times New Roman" w:eastAsia="Times New Roman" w:hAnsi="Times New Roman" w:cs="Times New Roman"/>
                <w:sz w:val="24"/>
                <w:szCs w:val="24"/>
              </w:rPr>
            </w:pPr>
            <w:r w:rsidRPr="000D53DF">
              <w:rPr>
                <w:rFonts w:ascii="Times New Roman" w:eastAsia="Times New Roman" w:hAnsi="Times New Roman" w:cs="Times New Roman"/>
                <w:sz w:val="24"/>
                <w:szCs w:val="24"/>
              </w:rPr>
              <w:t xml:space="preserve">Теория </w:t>
            </w:r>
            <w:proofErr w:type="spellStart"/>
            <w:r w:rsidRPr="000D53DF">
              <w:rPr>
                <w:rFonts w:ascii="Times New Roman" w:eastAsia="Times New Roman" w:hAnsi="Times New Roman" w:cs="Times New Roman"/>
                <w:sz w:val="24"/>
                <w:szCs w:val="24"/>
              </w:rPr>
              <w:t>Маслоу</w:t>
            </w:r>
            <w:proofErr w:type="spellEnd"/>
          </w:p>
        </w:tc>
        <w:tc>
          <w:tcPr>
            <w:tcW w:w="7256" w:type="dxa"/>
            <w:hideMark/>
          </w:tcPr>
          <w:p w:rsidR="000D53DF" w:rsidRPr="000D53DF" w:rsidRDefault="000D53DF" w:rsidP="000D53DF">
            <w:pPr>
              <w:jc w:val="both"/>
              <w:rPr>
                <w:rFonts w:ascii="Times New Roman" w:eastAsia="Times New Roman" w:hAnsi="Times New Roman" w:cs="Times New Roman"/>
                <w:sz w:val="24"/>
                <w:szCs w:val="24"/>
              </w:rPr>
            </w:pPr>
            <w:r w:rsidRPr="000D53DF">
              <w:rPr>
                <w:rFonts w:ascii="Times New Roman" w:eastAsia="Times New Roman" w:hAnsi="Times New Roman" w:cs="Times New Roman"/>
                <w:sz w:val="24"/>
                <w:szCs w:val="24"/>
              </w:rPr>
              <w:t>Потребности представляют пятиуровневую иерархическую структуру (физиологические, безопасность, причастность, уважение, самовыражение). Поведение человека определяет самая нижняя неудовлетворенная потребность структуры. Прежде чем потребность следующего уровня станет мощным фактором в поведении человека, должна быть удовлетворена потребность низкого уровня.</w:t>
            </w:r>
          </w:p>
        </w:tc>
      </w:tr>
      <w:tr w:rsidR="000D53DF" w:rsidRPr="000D53DF" w:rsidTr="000D53DF">
        <w:tc>
          <w:tcPr>
            <w:tcW w:w="874" w:type="dxa"/>
            <w:gridSpan w:val="2"/>
            <w:hideMark/>
          </w:tcPr>
          <w:p w:rsidR="000D53DF" w:rsidRPr="000D53DF" w:rsidRDefault="000D53DF" w:rsidP="000D53DF">
            <w:pPr>
              <w:jc w:val="both"/>
              <w:rPr>
                <w:rFonts w:ascii="Times New Roman" w:eastAsia="Times New Roman" w:hAnsi="Times New Roman" w:cs="Times New Roman"/>
                <w:sz w:val="24"/>
                <w:szCs w:val="24"/>
              </w:rPr>
            </w:pPr>
            <w:r w:rsidRPr="000D53DF">
              <w:rPr>
                <w:rFonts w:ascii="Times New Roman" w:eastAsia="Times New Roman" w:hAnsi="Times New Roman" w:cs="Times New Roman"/>
                <w:sz w:val="24"/>
                <w:szCs w:val="24"/>
              </w:rPr>
              <w:t>2</w:t>
            </w:r>
          </w:p>
        </w:tc>
        <w:tc>
          <w:tcPr>
            <w:tcW w:w="1334" w:type="dxa"/>
            <w:hideMark/>
          </w:tcPr>
          <w:p w:rsidR="000D53DF" w:rsidRPr="000D53DF" w:rsidRDefault="000D53DF" w:rsidP="000D53DF">
            <w:pPr>
              <w:jc w:val="both"/>
              <w:rPr>
                <w:rFonts w:ascii="Times New Roman" w:eastAsia="Times New Roman" w:hAnsi="Times New Roman" w:cs="Times New Roman"/>
                <w:sz w:val="24"/>
                <w:szCs w:val="24"/>
              </w:rPr>
            </w:pPr>
            <w:r w:rsidRPr="000D53DF">
              <w:rPr>
                <w:rFonts w:ascii="Times New Roman" w:eastAsia="Times New Roman" w:hAnsi="Times New Roman" w:cs="Times New Roman"/>
                <w:sz w:val="24"/>
                <w:szCs w:val="24"/>
              </w:rPr>
              <w:t xml:space="preserve">Теория </w:t>
            </w:r>
            <w:proofErr w:type="spellStart"/>
            <w:r w:rsidRPr="000D53DF">
              <w:rPr>
                <w:rFonts w:ascii="Times New Roman" w:eastAsia="Times New Roman" w:hAnsi="Times New Roman" w:cs="Times New Roman"/>
                <w:sz w:val="24"/>
                <w:szCs w:val="24"/>
              </w:rPr>
              <w:t>Мак-Клелланда</w:t>
            </w:r>
            <w:proofErr w:type="spellEnd"/>
          </w:p>
        </w:tc>
        <w:tc>
          <w:tcPr>
            <w:tcW w:w="7256" w:type="dxa"/>
            <w:hideMark/>
          </w:tcPr>
          <w:p w:rsidR="000D53DF" w:rsidRPr="000D53DF" w:rsidRDefault="000D53DF" w:rsidP="000D53DF">
            <w:pPr>
              <w:jc w:val="both"/>
              <w:rPr>
                <w:rFonts w:ascii="Times New Roman" w:eastAsia="Times New Roman" w:hAnsi="Times New Roman" w:cs="Times New Roman"/>
                <w:sz w:val="24"/>
                <w:szCs w:val="24"/>
              </w:rPr>
            </w:pPr>
            <w:r w:rsidRPr="000D53DF">
              <w:rPr>
                <w:rFonts w:ascii="Times New Roman" w:eastAsia="Times New Roman" w:hAnsi="Times New Roman" w:cs="Times New Roman"/>
                <w:sz w:val="24"/>
                <w:szCs w:val="24"/>
              </w:rPr>
              <w:t>Три потребности, мотивирующие человека - это потребности власти, успеха и принадлежности (причастности).</w:t>
            </w:r>
          </w:p>
        </w:tc>
      </w:tr>
      <w:tr w:rsidR="000D53DF" w:rsidRPr="000D53DF" w:rsidTr="000D53DF">
        <w:tc>
          <w:tcPr>
            <w:tcW w:w="874" w:type="dxa"/>
            <w:gridSpan w:val="2"/>
            <w:hideMark/>
          </w:tcPr>
          <w:p w:rsidR="000D53DF" w:rsidRPr="000D53DF" w:rsidRDefault="000D53DF" w:rsidP="000D53DF">
            <w:pPr>
              <w:jc w:val="both"/>
              <w:rPr>
                <w:rFonts w:ascii="Times New Roman" w:eastAsia="Times New Roman" w:hAnsi="Times New Roman" w:cs="Times New Roman"/>
                <w:sz w:val="24"/>
                <w:szCs w:val="24"/>
              </w:rPr>
            </w:pPr>
            <w:r w:rsidRPr="000D53DF">
              <w:rPr>
                <w:rFonts w:ascii="Times New Roman" w:eastAsia="Times New Roman" w:hAnsi="Times New Roman" w:cs="Times New Roman"/>
                <w:sz w:val="24"/>
                <w:szCs w:val="24"/>
              </w:rPr>
              <w:t>3</w:t>
            </w:r>
          </w:p>
        </w:tc>
        <w:tc>
          <w:tcPr>
            <w:tcW w:w="1334" w:type="dxa"/>
            <w:hideMark/>
          </w:tcPr>
          <w:p w:rsidR="000D53DF" w:rsidRPr="000D53DF" w:rsidRDefault="000D53DF" w:rsidP="000D53DF">
            <w:pPr>
              <w:jc w:val="both"/>
              <w:rPr>
                <w:rFonts w:ascii="Times New Roman" w:eastAsia="Times New Roman" w:hAnsi="Times New Roman" w:cs="Times New Roman"/>
                <w:sz w:val="24"/>
                <w:szCs w:val="24"/>
              </w:rPr>
            </w:pPr>
            <w:r w:rsidRPr="000D53DF">
              <w:rPr>
                <w:rFonts w:ascii="Times New Roman" w:eastAsia="Times New Roman" w:hAnsi="Times New Roman" w:cs="Times New Roman"/>
                <w:sz w:val="24"/>
                <w:szCs w:val="24"/>
              </w:rPr>
              <w:t xml:space="preserve">Теория Фредерика </w:t>
            </w:r>
            <w:proofErr w:type="spellStart"/>
            <w:r w:rsidRPr="000D53DF">
              <w:rPr>
                <w:rFonts w:ascii="Times New Roman" w:eastAsia="Times New Roman" w:hAnsi="Times New Roman" w:cs="Times New Roman"/>
                <w:sz w:val="24"/>
                <w:szCs w:val="24"/>
              </w:rPr>
              <w:t>Герцберга</w:t>
            </w:r>
            <w:proofErr w:type="spellEnd"/>
          </w:p>
        </w:tc>
        <w:tc>
          <w:tcPr>
            <w:tcW w:w="7256" w:type="dxa"/>
            <w:hideMark/>
          </w:tcPr>
          <w:p w:rsidR="000D53DF" w:rsidRPr="000D53DF" w:rsidRDefault="000D53DF" w:rsidP="000D53DF">
            <w:pPr>
              <w:jc w:val="both"/>
              <w:rPr>
                <w:rFonts w:ascii="Times New Roman" w:eastAsia="Times New Roman" w:hAnsi="Times New Roman" w:cs="Times New Roman"/>
                <w:sz w:val="24"/>
                <w:szCs w:val="24"/>
              </w:rPr>
            </w:pPr>
            <w:r w:rsidRPr="000D53DF">
              <w:rPr>
                <w:rFonts w:ascii="Times New Roman" w:eastAsia="Times New Roman" w:hAnsi="Times New Roman" w:cs="Times New Roman"/>
                <w:sz w:val="24"/>
                <w:szCs w:val="24"/>
              </w:rPr>
              <w:t>Потребности делятся на гигиенические факторы и факторы мотивации.</w:t>
            </w:r>
          </w:p>
          <w:p w:rsidR="000D53DF" w:rsidRPr="000D53DF" w:rsidRDefault="000D53DF" w:rsidP="000D53DF">
            <w:pPr>
              <w:jc w:val="both"/>
              <w:rPr>
                <w:rFonts w:ascii="Times New Roman" w:eastAsia="Times New Roman" w:hAnsi="Times New Roman" w:cs="Times New Roman"/>
                <w:sz w:val="24"/>
                <w:szCs w:val="24"/>
              </w:rPr>
            </w:pPr>
            <w:r w:rsidRPr="000D53DF">
              <w:rPr>
                <w:rFonts w:ascii="Times New Roman" w:eastAsia="Times New Roman" w:hAnsi="Times New Roman" w:cs="Times New Roman"/>
                <w:sz w:val="24"/>
                <w:szCs w:val="24"/>
              </w:rPr>
              <w:t>Наличие гигиенических факторов не дает развиться неудовлетворению работой.</w:t>
            </w:r>
          </w:p>
          <w:p w:rsidR="000D53DF" w:rsidRPr="000D53DF" w:rsidRDefault="000D53DF" w:rsidP="000D53DF">
            <w:pPr>
              <w:jc w:val="both"/>
              <w:rPr>
                <w:rFonts w:ascii="Times New Roman" w:eastAsia="Times New Roman" w:hAnsi="Times New Roman" w:cs="Times New Roman"/>
                <w:sz w:val="24"/>
                <w:szCs w:val="24"/>
              </w:rPr>
            </w:pPr>
            <w:r w:rsidRPr="000D53DF">
              <w:rPr>
                <w:rFonts w:ascii="Times New Roman" w:eastAsia="Times New Roman" w:hAnsi="Times New Roman" w:cs="Times New Roman"/>
                <w:sz w:val="24"/>
                <w:szCs w:val="24"/>
              </w:rPr>
              <w:t>Для того чтобы мотивировать подчиненных, руководитель должен сам вникнуть в сущность работы.</w:t>
            </w:r>
          </w:p>
        </w:tc>
      </w:tr>
    </w:tbl>
    <w:p w:rsidR="000D53DF" w:rsidRDefault="000D53DF" w:rsidP="000D53DF">
      <w:pPr>
        <w:spacing w:after="0" w:line="240" w:lineRule="auto"/>
        <w:ind w:firstLine="709"/>
        <w:jc w:val="both"/>
        <w:rPr>
          <w:rFonts w:ascii="Times New Roman" w:eastAsia="Times New Roman" w:hAnsi="Times New Roman" w:cs="Times New Roman"/>
          <w:sz w:val="24"/>
          <w:szCs w:val="24"/>
        </w:rPr>
      </w:pPr>
    </w:p>
    <w:p w:rsidR="000D53DF" w:rsidRPr="000D53DF" w:rsidRDefault="000D53DF" w:rsidP="000D53DF">
      <w:pPr>
        <w:spacing w:after="0" w:line="240" w:lineRule="auto"/>
        <w:ind w:firstLine="709"/>
        <w:jc w:val="both"/>
        <w:rPr>
          <w:rFonts w:ascii="Times New Roman" w:eastAsia="Times New Roman" w:hAnsi="Times New Roman" w:cs="Times New Roman"/>
          <w:sz w:val="24"/>
          <w:szCs w:val="24"/>
        </w:rPr>
      </w:pPr>
      <w:r w:rsidRPr="000D53DF">
        <w:rPr>
          <w:rFonts w:ascii="Times New Roman" w:eastAsia="Times New Roman" w:hAnsi="Times New Roman" w:cs="Times New Roman"/>
          <w:sz w:val="24"/>
          <w:szCs w:val="24"/>
        </w:rPr>
        <w:t xml:space="preserve">Эти недостатки, которые неизбежно заключали в себе все содержательные теории мотивации, попытались преодолеть Д. </w:t>
      </w:r>
      <w:proofErr w:type="spellStart"/>
      <w:r w:rsidRPr="000D53DF">
        <w:rPr>
          <w:rFonts w:ascii="Times New Roman" w:eastAsia="Times New Roman" w:hAnsi="Times New Roman" w:cs="Times New Roman"/>
          <w:sz w:val="24"/>
          <w:szCs w:val="24"/>
        </w:rPr>
        <w:t>Адкинсон</w:t>
      </w:r>
      <w:proofErr w:type="spellEnd"/>
      <w:r w:rsidRPr="000D53DF">
        <w:rPr>
          <w:rFonts w:ascii="Times New Roman" w:eastAsia="Times New Roman" w:hAnsi="Times New Roman" w:cs="Times New Roman"/>
          <w:sz w:val="24"/>
          <w:szCs w:val="24"/>
        </w:rPr>
        <w:t xml:space="preserve">, С. Адамс, Б. </w:t>
      </w:r>
      <w:proofErr w:type="spellStart"/>
      <w:r w:rsidRPr="000D53DF">
        <w:rPr>
          <w:rFonts w:ascii="Times New Roman" w:eastAsia="Times New Roman" w:hAnsi="Times New Roman" w:cs="Times New Roman"/>
          <w:sz w:val="24"/>
          <w:szCs w:val="24"/>
        </w:rPr>
        <w:t>Скинер</w:t>
      </w:r>
      <w:proofErr w:type="spellEnd"/>
      <w:r w:rsidRPr="000D53DF">
        <w:rPr>
          <w:rFonts w:ascii="Times New Roman" w:eastAsia="Times New Roman" w:hAnsi="Times New Roman" w:cs="Times New Roman"/>
          <w:sz w:val="24"/>
          <w:szCs w:val="24"/>
        </w:rPr>
        <w:t xml:space="preserve"> в данной области. Наиболее детальную серию практических советов менеджерам, разработал У.К. </w:t>
      </w:r>
      <w:proofErr w:type="spellStart"/>
      <w:r w:rsidRPr="000D53DF">
        <w:rPr>
          <w:rFonts w:ascii="Times New Roman" w:eastAsia="Times New Roman" w:hAnsi="Times New Roman" w:cs="Times New Roman"/>
          <w:sz w:val="24"/>
          <w:szCs w:val="24"/>
        </w:rPr>
        <w:t>Хамнер</w:t>
      </w:r>
      <w:proofErr w:type="spellEnd"/>
      <w:r w:rsidRPr="000D53DF">
        <w:rPr>
          <w:rFonts w:ascii="Times New Roman" w:eastAsia="Times New Roman" w:hAnsi="Times New Roman" w:cs="Times New Roman"/>
          <w:sz w:val="24"/>
          <w:szCs w:val="24"/>
        </w:rPr>
        <w:t xml:space="preserve"> из теории усиления </w:t>
      </w:r>
      <w:r>
        <w:rPr>
          <w:rFonts w:ascii="Times New Roman" w:eastAsia="Times New Roman" w:hAnsi="Times New Roman" w:cs="Times New Roman"/>
          <w:sz w:val="24"/>
          <w:szCs w:val="24"/>
        </w:rPr>
        <w:t>мотивации Скиннера Пугачев В.П</w:t>
      </w:r>
      <w:r w:rsidRPr="000D53DF">
        <w:rPr>
          <w:rFonts w:ascii="Times New Roman" w:eastAsia="Times New Roman" w:hAnsi="Times New Roman" w:cs="Times New Roman"/>
          <w:sz w:val="24"/>
          <w:szCs w:val="24"/>
        </w:rPr>
        <w:t xml:space="preserve">. Его советы таковы: </w:t>
      </w:r>
    </w:p>
    <w:p w:rsidR="000D53DF" w:rsidRPr="000D53DF" w:rsidRDefault="000D53DF" w:rsidP="000D53DF">
      <w:pPr>
        <w:spacing w:after="0" w:line="240" w:lineRule="auto"/>
        <w:ind w:firstLine="709"/>
        <w:jc w:val="both"/>
        <w:rPr>
          <w:rFonts w:ascii="Times New Roman" w:eastAsia="Times New Roman" w:hAnsi="Times New Roman" w:cs="Times New Roman"/>
          <w:sz w:val="24"/>
          <w:szCs w:val="24"/>
        </w:rPr>
      </w:pPr>
      <w:r w:rsidRPr="000D53DF">
        <w:rPr>
          <w:rFonts w:ascii="Times New Roman" w:eastAsia="Times New Roman" w:hAnsi="Times New Roman" w:cs="Times New Roman"/>
          <w:sz w:val="24"/>
          <w:szCs w:val="24"/>
        </w:rPr>
        <w:t xml:space="preserve">· Не вознаграждаете всех одинаково. Вознаграждение лишь в том случае вызывает позитивный эффект, если непосредственно зависит от деятельности подчиненного, одинаковое вознаграждение усиливает </w:t>
      </w:r>
      <w:proofErr w:type="gramStart"/>
      <w:r w:rsidRPr="000D53DF">
        <w:rPr>
          <w:rFonts w:ascii="Times New Roman" w:eastAsia="Times New Roman" w:hAnsi="Times New Roman" w:cs="Times New Roman"/>
          <w:sz w:val="24"/>
          <w:szCs w:val="24"/>
        </w:rPr>
        <w:t>посредственную</w:t>
      </w:r>
      <w:proofErr w:type="gramEnd"/>
      <w:r w:rsidRPr="000D53DF">
        <w:rPr>
          <w:rFonts w:ascii="Times New Roman" w:eastAsia="Times New Roman" w:hAnsi="Times New Roman" w:cs="Times New Roman"/>
          <w:sz w:val="24"/>
          <w:szCs w:val="24"/>
        </w:rPr>
        <w:t>, или среднюю работу.</w:t>
      </w:r>
    </w:p>
    <w:p w:rsidR="000D53DF" w:rsidRPr="000D53DF" w:rsidRDefault="000D53DF" w:rsidP="000D53DF">
      <w:pPr>
        <w:spacing w:after="0" w:line="240" w:lineRule="auto"/>
        <w:ind w:firstLine="709"/>
        <w:jc w:val="both"/>
        <w:rPr>
          <w:rFonts w:ascii="Times New Roman" w:eastAsia="Times New Roman" w:hAnsi="Times New Roman" w:cs="Times New Roman"/>
          <w:sz w:val="24"/>
          <w:szCs w:val="24"/>
        </w:rPr>
      </w:pPr>
      <w:r w:rsidRPr="000D53DF">
        <w:rPr>
          <w:rFonts w:ascii="Times New Roman" w:eastAsia="Times New Roman" w:hAnsi="Times New Roman" w:cs="Times New Roman"/>
          <w:sz w:val="24"/>
          <w:szCs w:val="24"/>
        </w:rPr>
        <w:t>· Неполучение вознаграждения также является фактором воздействия на подчиненных. Руководитель может влиять на своих сотрудников, как действием, так и бездействием.</w:t>
      </w:r>
    </w:p>
    <w:p w:rsidR="000D53DF" w:rsidRPr="000D53DF" w:rsidRDefault="000D53DF" w:rsidP="000D53DF">
      <w:pPr>
        <w:spacing w:after="0" w:line="240" w:lineRule="auto"/>
        <w:ind w:firstLine="709"/>
        <w:jc w:val="both"/>
        <w:rPr>
          <w:rFonts w:ascii="Times New Roman" w:eastAsia="Times New Roman" w:hAnsi="Times New Roman" w:cs="Times New Roman"/>
          <w:sz w:val="24"/>
          <w:szCs w:val="24"/>
        </w:rPr>
      </w:pPr>
      <w:r w:rsidRPr="000D53DF">
        <w:rPr>
          <w:rFonts w:ascii="Times New Roman" w:eastAsia="Times New Roman" w:hAnsi="Times New Roman" w:cs="Times New Roman"/>
          <w:sz w:val="24"/>
          <w:szCs w:val="24"/>
        </w:rPr>
        <w:t>· Объясните людям, что они должны сделать, чтобы получить поощрение. Четкое определение стандартов деятельности позволяет сотрудникам своевременно и правильно ориентировать свое поведение на получение вознаграждения и улучшение достижений.</w:t>
      </w:r>
    </w:p>
    <w:p w:rsidR="000D53DF" w:rsidRPr="000D53DF" w:rsidRDefault="000D53DF" w:rsidP="000D53DF">
      <w:pPr>
        <w:spacing w:after="0" w:line="240" w:lineRule="auto"/>
        <w:ind w:firstLine="709"/>
        <w:jc w:val="both"/>
        <w:rPr>
          <w:rFonts w:ascii="Times New Roman" w:eastAsia="Times New Roman" w:hAnsi="Times New Roman" w:cs="Times New Roman"/>
          <w:sz w:val="24"/>
          <w:szCs w:val="24"/>
        </w:rPr>
      </w:pPr>
      <w:r w:rsidRPr="000D53DF">
        <w:rPr>
          <w:rFonts w:ascii="Times New Roman" w:eastAsia="Times New Roman" w:hAnsi="Times New Roman" w:cs="Times New Roman"/>
          <w:sz w:val="24"/>
          <w:szCs w:val="24"/>
        </w:rPr>
        <w:t xml:space="preserve">· Покажите людям, что именно они делают неправильно, если сотрудник лишен вознаграждений без соответствующих объяснений, то это вызовет у него обиду. Кроме того он не сможет своевременно исправить ошибку. </w:t>
      </w:r>
    </w:p>
    <w:p w:rsidR="000D53DF" w:rsidRPr="000D53DF" w:rsidRDefault="000D53DF" w:rsidP="000D53DF">
      <w:pPr>
        <w:spacing w:after="0" w:line="240" w:lineRule="auto"/>
        <w:ind w:firstLine="709"/>
        <w:jc w:val="both"/>
        <w:rPr>
          <w:rFonts w:ascii="Times New Roman" w:eastAsia="Times New Roman" w:hAnsi="Times New Roman" w:cs="Times New Roman"/>
          <w:sz w:val="24"/>
          <w:szCs w:val="24"/>
        </w:rPr>
      </w:pPr>
      <w:r w:rsidRPr="000D53DF">
        <w:rPr>
          <w:rFonts w:ascii="Times New Roman" w:eastAsia="Times New Roman" w:hAnsi="Times New Roman" w:cs="Times New Roman"/>
          <w:sz w:val="24"/>
          <w:szCs w:val="24"/>
        </w:rPr>
        <w:t xml:space="preserve">По нашему мнению, советы, рассмотренные У.К. </w:t>
      </w:r>
      <w:proofErr w:type="spellStart"/>
      <w:r w:rsidRPr="000D53DF">
        <w:rPr>
          <w:rFonts w:ascii="Times New Roman" w:eastAsia="Times New Roman" w:hAnsi="Times New Roman" w:cs="Times New Roman"/>
          <w:sz w:val="24"/>
          <w:szCs w:val="24"/>
        </w:rPr>
        <w:t>Хамнером</w:t>
      </w:r>
      <w:proofErr w:type="spellEnd"/>
      <w:r w:rsidRPr="000D53DF">
        <w:rPr>
          <w:rFonts w:ascii="Times New Roman" w:eastAsia="Times New Roman" w:hAnsi="Times New Roman" w:cs="Times New Roman"/>
          <w:sz w:val="24"/>
          <w:szCs w:val="24"/>
        </w:rPr>
        <w:t xml:space="preserve"> полезны в практической работе, особенно применительно к работникам, у которых доминируют материальные потребности</w:t>
      </w:r>
    </w:p>
    <w:p w:rsidR="000D53DF" w:rsidRPr="000D53DF" w:rsidRDefault="000D53DF" w:rsidP="000D53DF">
      <w:pPr>
        <w:spacing w:after="0" w:line="240" w:lineRule="auto"/>
        <w:ind w:firstLine="709"/>
        <w:jc w:val="both"/>
        <w:rPr>
          <w:rFonts w:ascii="Times New Roman" w:eastAsia="Times New Roman" w:hAnsi="Times New Roman" w:cs="Times New Roman"/>
          <w:sz w:val="24"/>
          <w:szCs w:val="24"/>
        </w:rPr>
      </w:pPr>
      <w:r w:rsidRPr="000D53DF">
        <w:rPr>
          <w:rFonts w:ascii="Times New Roman" w:eastAsia="Times New Roman" w:hAnsi="Times New Roman" w:cs="Times New Roman"/>
          <w:sz w:val="24"/>
          <w:szCs w:val="24"/>
        </w:rPr>
        <w:t xml:space="preserve">Рассмотрев содержательные теории, мы поняли, что мотивации базируются на потребностях связанных с ним факторах, определяющих поведение людей. Эти теории до сих пор используют и применяют современные компании и организации. Для того чтобы понять влияние на мотивацию персонала факторов, выходящих за пределы индивидуальных потребностей, разберем процессуальные теории мотивации. </w:t>
      </w:r>
    </w:p>
    <w:p w:rsidR="000D53DF" w:rsidRPr="000D53DF" w:rsidRDefault="000D53DF" w:rsidP="000D53DF">
      <w:pPr>
        <w:spacing w:after="0" w:line="240" w:lineRule="auto"/>
        <w:ind w:firstLine="709"/>
        <w:jc w:val="both"/>
        <w:rPr>
          <w:rFonts w:ascii="Times New Roman" w:eastAsia="Times New Roman" w:hAnsi="Times New Roman" w:cs="Times New Roman"/>
          <w:sz w:val="24"/>
          <w:szCs w:val="24"/>
        </w:rPr>
      </w:pPr>
      <w:r w:rsidRPr="000D53DF">
        <w:rPr>
          <w:rFonts w:ascii="Times New Roman" w:eastAsia="Times New Roman" w:hAnsi="Times New Roman" w:cs="Times New Roman"/>
          <w:sz w:val="24"/>
          <w:szCs w:val="24"/>
        </w:rPr>
        <w:lastRenderedPageBreak/>
        <w:t xml:space="preserve">В процессуальных теориях мотивации анализируется то, как человек распределяет усилия для достижения различных целей и как выбирает конкретный вид поведения. Процессуальные теории основываются на том, как ведут себя люди с учетом их восприятия и познания. Процессуальные теории не оспаривают существование потребностей, но считают, что поведение людей определяется не только ими. Согласно процессуальным теориям, поведение личности является также функцией его восприятия и ожиданий, связанных с данной ситуацией, и возможных последствий выбранного им типа поведения. Имеются три основные процессуальные теории мотивации: </w:t>
      </w:r>
    </w:p>
    <w:p w:rsidR="000D53DF" w:rsidRPr="000D53DF" w:rsidRDefault="000D53DF" w:rsidP="000D53DF">
      <w:pPr>
        <w:spacing w:after="0" w:line="240" w:lineRule="auto"/>
        <w:ind w:firstLine="709"/>
        <w:jc w:val="both"/>
        <w:rPr>
          <w:rFonts w:ascii="Times New Roman" w:eastAsia="Times New Roman" w:hAnsi="Times New Roman" w:cs="Times New Roman"/>
          <w:sz w:val="24"/>
          <w:szCs w:val="24"/>
        </w:rPr>
      </w:pPr>
      <w:r w:rsidRPr="000D53DF">
        <w:rPr>
          <w:rFonts w:ascii="Times New Roman" w:eastAsia="Times New Roman" w:hAnsi="Times New Roman" w:cs="Times New Roman"/>
          <w:sz w:val="24"/>
          <w:szCs w:val="24"/>
        </w:rPr>
        <w:t xml:space="preserve">1 Теория ожиданий, базирующая на положении о том, что наличие потребности не является единственным условием мотивации человека для достижения цели. Она подчеркивает важность трех взаимосвязей: затраты труда - результаты; результаты - вознаграждение и валентность (удовлетворенность вознаграждением). Человек должен также надеяться на то, что выбранный им тип поведения ведет к удовлетворению или приобретению какого либо блага, которое ему необходимо. Поведение человека постоянно связано с выбором из двух или нескольких альтернатив. От того, чему человек отдает то или иное предпочтение, зависит, что и как он делает, как он себя ведет и каких результатов он добивается. Теория ожидания разработана для того, чтобы дать ответ на вопрос, почему человек делает тот или иной выбор, сталкиваясь с альтернативами, и насколько он </w:t>
      </w:r>
      <w:proofErr w:type="spellStart"/>
      <w:r w:rsidRPr="000D53DF">
        <w:rPr>
          <w:rFonts w:ascii="Times New Roman" w:eastAsia="Times New Roman" w:hAnsi="Times New Roman" w:cs="Times New Roman"/>
          <w:sz w:val="24"/>
          <w:szCs w:val="24"/>
        </w:rPr>
        <w:t>смотивирован</w:t>
      </w:r>
      <w:proofErr w:type="spellEnd"/>
      <w:r w:rsidRPr="000D53DF">
        <w:rPr>
          <w:rFonts w:ascii="Times New Roman" w:eastAsia="Times New Roman" w:hAnsi="Times New Roman" w:cs="Times New Roman"/>
          <w:sz w:val="24"/>
          <w:szCs w:val="24"/>
        </w:rPr>
        <w:t xml:space="preserve"> добиваться результата в соответствии со сделанным выбором. Процесс мотивации по теории ожидания складывается как бы из взаимодействия трех блоков: усилия, исполнение, результат. При этом усилия рассматриваются как результат мотивации, исполнение - как следствие взаимодействия усилий, личных возможностей и состояния среды, а результат, как функция, зависящая от исполнения и от степени желания получить результаты определенного типа. </w:t>
      </w:r>
    </w:p>
    <w:p w:rsidR="000D53DF" w:rsidRPr="000D53DF" w:rsidRDefault="000D53DF" w:rsidP="000D53DF">
      <w:pPr>
        <w:spacing w:after="0" w:line="240" w:lineRule="auto"/>
        <w:ind w:firstLine="709"/>
        <w:jc w:val="both"/>
        <w:rPr>
          <w:rFonts w:ascii="Times New Roman" w:eastAsia="Times New Roman" w:hAnsi="Times New Roman" w:cs="Times New Roman"/>
          <w:sz w:val="24"/>
          <w:szCs w:val="24"/>
        </w:rPr>
      </w:pPr>
      <w:r w:rsidRPr="000D53DF">
        <w:rPr>
          <w:rFonts w:ascii="Times New Roman" w:eastAsia="Times New Roman" w:hAnsi="Times New Roman" w:cs="Times New Roman"/>
          <w:sz w:val="24"/>
          <w:szCs w:val="24"/>
        </w:rPr>
        <w:t>2 Теория справедливости, по которой считается:</w:t>
      </w:r>
    </w:p>
    <w:p w:rsidR="000D53DF" w:rsidRPr="000D53DF" w:rsidRDefault="000D53DF" w:rsidP="000D53DF">
      <w:pPr>
        <w:spacing w:after="0" w:line="240" w:lineRule="auto"/>
        <w:ind w:firstLine="709"/>
        <w:jc w:val="both"/>
        <w:rPr>
          <w:rFonts w:ascii="Times New Roman" w:eastAsia="Times New Roman" w:hAnsi="Times New Roman" w:cs="Times New Roman"/>
          <w:sz w:val="24"/>
          <w:szCs w:val="24"/>
        </w:rPr>
      </w:pPr>
      <w:r w:rsidRPr="000D53DF">
        <w:rPr>
          <w:rFonts w:ascii="Times New Roman" w:eastAsia="Times New Roman" w:hAnsi="Times New Roman" w:cs="Times New Roman"/>
          <w:sz w:val="24"/>
          <w:szCs w:val="24"/>
        </w:rPr>
        <w:t xml:space="preserve">- люди оценивают свои взаимоотношения путем сравнения (что я вкладываю и что получаю); </w:t>
      </w:r>
    </w:p>
    <w:p w:rsidR="000D53DF" w:rsidRPr="000D53DF" w:rsidRDefault="000D53DF" w:rsidP="000D53DF">
      <w:pPr>
        <w:spacing w:after="0" w:line="240" w:lineRule="auto"/>
        <w:ind w:firstLine="709"/>
        <w:jc w:val="both"/>
        <w:rPr>
          <w:rFonts w:ascii="Times New Roman" w:eastAsia="Times New Roman" w:hAnsi="Times New Roman" w:cs="Times New Roman"/>
          <w:sz w:val="24"/>
          <w:szCs w:val="24"/>
        </w:rPr>
      </w:pPr>
      <w:r w:rsidRPr="000D53DF">
        <w:rPr>
          <w:rFonts w:ascii="Times New Roman" w:eastAsia="Times New Roman" w:hAnsi="Times New Roman" w:cs="Times New Roman"/>
          <w:sz w:val="24"/>
          <w:szCs w:val="24"/>
        </w:rPr>
        <w:t xml:space="preserve">- неэквивалентность вклада и отдачи является источником дискомфорта (вины и обиды); </w:t>
      </w:r>
    </w:p>
    <w:p w:rsidR="000D53DF" w:rsidRPr="000D53DF" w:rsidRDefault="000D53DF" w:rsidP="000D53DF">
      <w:pPr>
        <w:spacing w:after="0" w:line="240" w:lineRule="auto"/>
        <w:ind w:firstLine="709"/>
        <w:jc w:val="both"/>
        <w:rPr>
          <w:rFonts w:ascii="Times New Roman" w:eastAsia="Times New Roman" w:hAnsi="Times New Roman" w:cs="Times New Roman"/>
          <w:sz w:val="24"/>
          <w:szCs w:val="24"/>
        </w:rPr>
      </w:pPr>
      <w:r w:rsidRPr="000D53DF">
        <w:rPr>
          <w:rFonts w:ascii="Times New Roman" w:eastAsia="Times New Roman" w:hAnsi="Times New Roman" w:cs="Times New Roman"/>
          <w:sz w:val="24"/>
          <w:szCs w:val="24"/>
        </w:rPr>
        <w:t xml:space="preserve">- люди, не удовлетворенные своими отношениями, стремятся восстановить справедливость. </w:t>
      </w:r>
    </w:p>
    <w:p w:rsidR="00321997" w:rsidRDefault="000D53DF" w:rsidP="000D53DF">
      <w:pPr>
        <w:spacing w:after="0" w:line="240" w:lineRule="auto"/>
        <w:ind w:firstLine="709"/>
        <w:jc w:val="both"/>
        <w:rPr>
          <w:rFonts w:ascii="Times New Roman" w:eastAsia="Times New Roman" w:hAnsi="Times New Roman" w:cs="Times New Roman"/>
          <w:sz w:val="24"/>
          <w:szCs w:val="24"/>
        </w:rPr>
      </w:pPr>
      <w:r w:rsidRPr="000D53DF">
        <w:rPr>
          <w:rFonts w:ascii="Times New Roman" w:eastAsia="Times New Roman" w:hAnsi="Times New Roman" w:cs="Times New Roman"/>
          <w:sz w:val="24"/>
          <w:szCs w:val="24"/>
        </w:rPr>
        <w:t xml:space="preserve">3 Модель </w:t>
      </w:r>
      <w:proofErr w:type="spellStart"/>
      <w:r w:rsidRPr="000D53DF">
        <w:rPr>
          <w:rFonts w:ascii="Times New Roman" w:eastAsia="Times New Roman" w:hAnsi="Times New Roman" w:cs="Times New Roman"/>
          <w:sz w:val="24"/>
          <w:szCs w:val="24"/>
        </w:rPr>
        <w:t>Портера-Лоулер</w:t>
      </w:r>
      <w:proofErr w:type="gramStart"/>
      <w:r w:rsidRPr="000D53DF">
        <w:rPr>
          <w:rFonts w:ascii="Times New Roman" w:eastAsia="Times New Roman" w:hAnsi="Times New Roman" w:cs="Times New Roman"/>
          <w:sz w:val="24"/>
          <w:szCs w:val="24"/>
        </w:rPr>
        <w:t>а</w:t>
      </w:r>
      <w:proofErr w:type="spellEnd"/>
      <w:r w:rsidRPr="000D53DF">
        <w:rPr>
          <w:rFonts w:ascii="Times New Roman" w:eastAsia="Times New Roman" w:hAnsi="Times New Roman" w:cs="Times New Roman"/>
          <w:sz w:val="24"/>
          <w:szCs w:val="24"/>
        </w:rPr>
        <w:t>-</w:t>
      </w:r>
      <w:proofErr w:type="gramEnd"/>
      <w:r w:rsidRPr="000D53DF">
        <w:rPr>
          <w:rFonts w:ascii="Times New Roman" w:eastAsia="Times New Roman" w:hAnsi="Times New Roman" w:cs="Times New Roman"/>
          <w:sz w:val="24"/>
          <w:szCs w:val="24"/>
        </w:rPr>
        <w:t xml:space="preserve"> это комплексная модель, пять переменных: затраченные усилия, восприятие, полученные результаты, вознаграждение, степень удовлетворения. Результаты зависят от приложенных усилий, способностей и характерных особенностей, а также осознания своей роли. Уровень приложенных усилий будет определяться ценностью вознаграждения и степенью уверенности в том, что данный уровень усилий действительно повлечет за собой вполне определенный уровень вознаграждения. И заинтересованность сотрудников в работе один из главных составляющих компонентов в мотивационном механизме предприятия. </w:t>
      </w:r>
    </w:p>
    <w:p w:rsidR="000D53DF" w:rsidRPr="000D53DF" w:rsidRDefault="000D53DF" w:rsidP="000D53DF">
      <w:pPr>
        <w:spacing w:after="0" w:line="240" w:lineRule="auto"/>
        <w:ind w:firstLine="709"/>
        <w:jc w:val="both"/>
        <w:rPr>
          <w:rFonts w:ascii="Times New Roman" w:eastAsia="Times New Roman" w:hAnsi="Times New Roman" w:cs="Times New Roman"/>
          <w:sz w:val="24"/>
          <w:szCs w:val="24"/>
        </w:rPr>
      </w:pPr>
      <w:r w:rsidRPr="000D53DF">
        <w:rPr>
          <w:rFonts w:ascii="Times New Roman" w:eastAsia="Times New Roman" w:hAnsi="Times New Roman" w:cs="Times New Roman"/>
          <w:sz w:val="24"/>
          <w:szCs w:val="24"/>
        </w:rPr>
        <w:t>Мы рассмотрели содержательные и процессуальные теории мотивации. На наш взгляд они расходятся по ряду вопросов, но они не являются взаимоисключающими. Как итог, можно резюмировать, что, зная основы рассмотренных теорий мотивации и применяя на практике в управлении и производственной деятельности различные их методы, сообразно конкретной производственной ситуации, можно добиться максимальной эффективности в достижении результатов.</w:t>
      </w:r>
    </w:p>
    <w:p w:rsidR="000D53DF" w:rsidRPr="000D53DF" w:rsidRDefault="000D53DF" w:rsidP="000D53DF">
      <w:pPr>
        <w:spacing w:after="0" w:line="240" w:lineRule="auto"/>
        <w:ind w:firstLine="709"/>
        <w:jc w:val="both"/>
        <w:rPr>
          <w:rFonts w:ascii="Times New Roman" w:eastAsia="Times New Roman" w:hAnsi="Times New Roman" w:cs="Times New Roman"/>
          <w:sz w:val="24"/>
          <w:szCs w:val="24"/>
        </w:rPr>
      </w:pPr>
      <w:r w:rsidRPr="000D53DF">
        <w:rPr>
          <w:rFonts w:ascii="Times New Roman" w:eastAsia="Times New Roman" w:hAnsi="Times New Roman" w:cs="Times New Roman"/>
          <w:sz w:val="24"/>
          <w:szCs w:val="24"/>
        </w:rPr>
        <w:t xml:space="preserve">Таким образом, основная идея содержательных теорий мотивации - наличие причинно-следственных связей между внутренними психическими состояниями и поведением, т.е. изучается внутреннее «Я» человека и воздействие его текущих потребностей на поведение. К таковым относятся так называемые содержательные теории мотивации иерархия потребностей </w:t>
      </w:r>
      <w:proofErr w:type="spellStart"/>
      <w:r w:rsidRPr="000D53DF">
        <w:rPr>
          <w:rFonts w:ascii="Times New Roman" w:eastAsia="Times New Roman" w:hAnsi="Times New Roman" w:cs="Times New Roman"/>
          <w:sz w:val="24"/>
          <w:szCs w:val="24"/>
        </w:rPr>
        <w:t>Абрахама</w:t>
      </w:r>
      <w:proofErr w:type="spellEnd"/>
      <w:r w:rsidRPr="000D53DF">
        <w:rPr>
          <w:rFonts w:ascii="Times New Roman" w:eastAsia="Times New Roman" w:hAnsi="Times New Roman" w:cs="Times New Roman"/>
          <w:sz w:val="24"/>
          <w:szCs w:val="24"/>
        </w:rPr>
        <w:t xml:space="preserve"> </w:t>
      </w:r>
      <w:proofErr w:type="spellStart"/>
      <w:r w:rsidRPr="000D53DF">
        <w:rPr>
          <w:rFonts w:ascii="Times New Roman" w:eastAsia="Times New Roman" w:hAnsi="Times New Roman" w:cs="Times New Roman"/>
          <w:sz w:val="24"/>
          <w:szCs w:val="24"/>
        </w:rPr>
        <w:t>Маслоу</w:t>
      </w:r>
      <w:proofErr w:type="spellEnd"/>
      <w:r w:rsidRPr="000D53DF">
        <w:rPr>
          <w:rFonts w:ascii="Times New Roman" w:eastAsia="Times New Roman" w:hAnsi="Times New Roman" w:cs="Times New Roman"/>
          <w:sz w:val="24"/>
          <w:szCs w:val="24"/>
        </w:rPr>
        <w:t xml:space="preserve">, теория потребностей Дэвида Мак </w:t>
      </w:r>
      <w:proofErr w:type="spellStart"/>
      <w:r w:rsidRPr="000D53DF">
        <w:rPr>
          <w:rFonts w:ascii="Times New Roman" w:eastAsia="Times New Roman" w:hAnsi="Times New Roman" w:cs="Times New Roman"/>
          <w:sz w:val="24"/>
          <w:szCs w:val="24"/>
        </w:rPr>
        <w:t>Клелланда</w:t>
      </w:r>
      <w:proofErr w:type="spellEnd"/>
      <w:r w:rsidRPr="000D53DF">
        <w:rPr>
          <w:rFonts w:ascii="Times New Roman" w:eastAsia="Times New Roman" w:hAnsi="Times New Roman" w:cs="Times New Roman"/>
          <w:sz w:val="24"/>
          <w:szCs w:val="24"/>
        </w:rPr>
        <w:t xml:space="preserve">, двухфакторная концепция Фредерика </w:t>
      </w:r>
      <w:proofErr w:type="spellStart"/>
      <w:r w:rsidRPr="000D53DF">
        <w:rPr>
          <w:rFonts w:ascii="Times New Roman" w:eastAsia="Times New Roman" w:hAnsi="Times New Roman" w:cs="Times New Roman"/>
          <w:sz w:val="24"/>
          <w:szCs w:val="24"/>
        </w:rPr>
        <w:t>Герцберга</w:t>
      </w:r>
      <w:proofErr w:type="spellEnd"/>
      <w:r w:rsidRPr="000D53DF">
        <w:rPr>
          <w:rFonts w:ascii="Times New Roman" w:eastAsia="Times New Roman" w:hAnsi="Times New Roman" w:cs="Times New Roman"/>
          <w:sz w:val="24"/>
          <w:szCs w:val="24"/>
        </w:rPr>
        <w:t xml:space="preserve">, теория Дугласа </w:t>
      </w:r>
      <w:proofErr w:type="gramStart"/>
      <w:r w:rsidRPr="000D53DF">
        <w:rPr>
          <w:rFonts w:ascii="Times New Roman" w:eastAsia="Times New Roman" w:hAnsi="Times New Roman" w:cs="Times New Roman"/>
          <w:sz w:val="24"/>
          <w:szCs w:val="24"/>
        </w:rPr>
        <w:t xml:space="preserve">Мак </w:t>
      </w:r>
      <w:proofErr w:type="spellStart"/>
      <w:r w:rsidRPr="000D53DF">
        <w:rPr>
          <w:rFonts w:ascii="Times New Roman" w:eastAsia="Times New Roman" w:hAnsi="Times New Roman" w:cs="Times New Roman"/>
          <w:sz w:val="24"/>
          <w:szCs w:val="24"/>
        </w:rPr>
        <w:t>Грегор</w:t>
      </w:r>
      <w:proofErr w:type="spellEnd"/>
      <w:proofErr w:type="gramEnd"/>
      <w:r w:rsidRPr="000D53DF">
        <w:rPr>
          <w:rFonts w:ascii="Times New Roman" w:eastAsia="Times New Roman" w:hAnsi="Times New Roman" w:cs="Times New Roman"/>
          <w:sz w:val="24"/>
          <w:szCs w:val="24"/>
        </w:rPr>
        <w:t xml:space="preserve">. </w:t>
      </w:r>
    </w:p>
    <w:p w:rsidR="000D53DF" w:rsidRPr="000D53DF" w:rsidRDefault="000D53DF" w:rsidP="000D53DF">
      <w:pPr>
        <w:spacing w:after="0" w:line="240" w:lineRule="auto"/>
        <w:ind w:firstLine="709"/>
        <w:jc w:val="both"/>
        <w:rPr>
          <w:rFonts w:ascii="Times New Roman" w:eastAsia="Times New Roman" w:hAnsi="Times New Roman" w:cs="Times New Roman"/>
          <w:sz w:val="24"/>
          <w:szCs w:val="24"/>
        </w:rPr>
      </w:pPr>
      <w:r w:rsidRPr="000D53DF">
        <w:rPr>
          <w:rFonts w:ascii="Times New Roman" w:eastAsia="Times New Roman" w:hAnsi="Times New Roman" w:cs="Times New Roman"/>
          <w:sz w:val="24"/>
          <w:szCs w:val="24"/>
        </w:rPr>
        <w:lastRenderedPageBreak/>
        <w:t>Развитие процессуального подхода к исследованию мотивации позволило значительно обогатить представления о ней благодаря введению дополнительно к потребностям множества различных факторов, влияющих на трудовую активность и определяющих ее направленность и выбор тех или иных форм трудового поведения. Перечень таких факторов, полученный на основе анализа процессуальных теорий, включает в себя: способности человека, его ожидания, цели, внутренние и внешние вознаграждения.</w:t>
      </w:r>
    </w:p>
    <w:p w:rsidR="000D53DF" w:rsidRPr="000D53DF" w:rsidRDefault="000D53DF" w:rsidP="000D53DF">
      <w:pPr>
        <w:spacing w:after="0" w:line="240" w:lineRule="auto"/>
        <w:ind w:firstLine="709"/>
        <w:jc w:val="both"/>
        <w:rPr>
          <w:rFonts w:ascii="Times New Roman" w:eastAsia="Times New Roman" w:hAnsi="Times New Roman" w:cs="Times New Roman"/>
          <w:sz w:val="24"/>
          <w:szCs w:val="24"/>
        </w:rPr>
      </w:pPr>
      <w:r w:rsidRPr="000D53DF">
        <w:rPr>
          <w:rFonts w:ascii="Times New Roman" w:eastAsia="Times New Roman" w:hAnsi="Times New Roman" w:cs="Times New Roman"/>
          <w:sz w:val="24"/>
          <w:szCs w:val="24"/>
        </w:rPr>
        <w:t>Рассмотрев данные теории, мы можем сделать вывод о том, что отсутствует какое - либо канонизированное учение, объясняющее, что лежит в основе мотивации человека и чем определяется мотивация.</w:t>
      </w:r>
    </w:p>
    <w:p w:rsidR="000D53DF" w:rsidRPr="000D53DF" w:rsidRDefault="000D53DF" w:rsidP="000D53DF">
      <w:pPr>
        <w:spacing w:after="0" w:line="240" w:lineRule="auto"/>
        <w:ind w:firstLine="709"/>
        <w:jc w:val="both"/>
        <w:rPr>
          <w:rFonts w:ascii="Times New Roman" w:eastAsia="Times New Roman" w:hAnsi="Times New Roman" w:cs="Times New Roman"/>
          <w:sz w:val="24"/>
          <w:szCs w:val="24"/>
        </w:rPr>
      </w:pPr>
      <w:r w:rsidRPr="000D53DF">
        <w:rPr>
          <w:rFonts w:ascii="Times New Roman" w:eastAsia="Times New Roman" w:hAnsi="Times New Roman" w:cs="Times New Roman"/>
          <w:sz w:val="24"/>
          <w:szCs w:val="24"/>
        </w:rPr>
        <w:t>Каждая из теорий имеет что - то особенное, отличительное, что дало ей возможность получить широкое признание теоретиков и практиков и внести существенный вклад в разработку знаний о мотивации. Несмотря на принципиальные различия, все теории имеют общее, позволяющее установить определённые параллели между ними. Характерной особенностью всех теорий является то, что они изучают потребности и дают их классификацию, позволяющую делать выводы о механизме мотивации человека. Сравнивая классификации всех теорий, можно отметить, что выделенные в различных работах группы потребностей и механизмов в определённой мере дополняют друг друга.</w:t>
      </w:r>
    </w:p>
    <w:p w:rsidR="00000000" w:rsidRDefault="00903382" w:rsidP="000D53DF">
      <w:pPr>
        <w:spacing w:after="0" w:line="240" w:lineRule="auto"/>
        <w:ind w:firstLine="709"/>
        <w:jc w:val="both"/>
      </w:pPr>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53DF"/>
    <w:rsid w:val="000D53DF"/>
    <w:rsid w:val="00321997"/>
    <w:rsid w:val="00903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D53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53DF"/>
    <w:rPr>
      <w:rFonts w:ascii="Times New Roman" w:eastAsia="Times New Roman" w:hAnsi="Times New Roman" w:cs="Times New Roman"/>
      <w:b/>
      <w:bCs/>
      <w:sz w:val="36"/>
      <w:szCs w:val="36"/>
    </w:rPr>
  </w:style>
  <w:style w:type="paragraph" w:styleId="a3">
    <w:name w:val="Normal (Web)"/>
    <w:basedOn w:val="a"/>
    <w:uiPriority w:val="99"/>
    <w:unhideWhenUsed/>
    <w:rsid w:val="000D53DF"/>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0D53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1717</Words>
  <Characters>9789</Characters>
  <Application>Microsoft Office Word</Application>
  <DocSecurity>0</DocSecurity>
  <Lines>81</Lines>
  <Paragraphs>22</Paragraphs>
  <ScaleCrop>false</ScaleCrop>
  <Company/>
  <LinksUpToDate>false</LinksUpToDate>
  <CharactersWithSpaces>11484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Kab-101</dc:creator>
  <cp:keywords/>
  <dc:description/>
  <cp:lastModifiedBy>Kab-101</cp:lastModifiedBy>
  <cp:revision>4</cp:revision>
  <dcterms:created xsi:type="dcterms:W3CDTF">2020-10-19T03:21:00Z</dcterms:created>
  <dcterms:modified xsi:type="dcterms:W3CDTF">2020-10-19T03:24:00Z</dcterms:modified>
</cp:coreProperties>
</file>