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19" w:rsidRDefault="00733719" w:rsidP="00733719">
      <w:pPr>
        <w:spacing w:after="0"/>
        <w:ind w:firstLine="426"/>
        <w:jc w:val="center"/>
        <w:rPr>
          <w:rFonts w:ascii="Times New Roman" w:hAnsi="Times New Roman"/>
          <w:bCs/>
          <w:sz w:val="28"/>
          <w:szCs w:val="28"/>
          <w:lang w:eastAsia="en-US"/>
        </w:rPr>
      </w:pPr>
      <w:r>
        <w:rPr>
          <w:rFonts w:ascii="Times New Roman" w:hAnsi="Times New Roman"/>
          <w:bCs/>
          <w:sz w:val="28"/>
          <w:szCs w:val="28"/>
          <w:lang w:eastAsia="en-US"/>
        </w:rPr>
        <w:t>Тема 5. Формы оплаты труда</w:t>
      </w:r>
    </w:p>
    <w:p w:rsidR="00733719" w:rsidRPr="00733719" w:rsidRDefault="00733719" w:rsidP="00733719">
      <w:pPr>
        <w:spacing w:after="0"/>
        <w:ind w:firstLine="426"/>
        <w:jc w:val="center"/>
        <w:rPr>
          <w:rFonts w:ascii="Times New Roman" w:hAnsi="Times New Roman"/>
          <w:bCs/>
          <w:color w:val="FF0000"/>
          <w:sz w:val="28"/>
          <w:szCs w:val="28"/>
          <w:lang w:eastAsia="en-US"/>
        </w:rPr>
      </w:pPr>
      <w:r>
        <w:rPr>
          <w:rFonts w:ascii="Times New Roman" w:hAnsi="Times New Roman"/>
          <w:bCs/>
          <w:color w:val="FF0000"/>
          <w:sz w:val="28"/>
          <w:szCs w:val="28"/>
          <w:lang w:eastAsia="en-US"/>
        </w:rPr>
        <w:t>Сделать конспект в тетрадь.</w:t>
      </w:r>
    </w:p>
    <w:p w:rsidR="00733719" w:rsidRDefault="00733719" w:rsidP="00733719">
      <w:pPr>
        <w:spacing w:after="0"/>
        <w:ind w:firstLine="426"/>
        <w:jc w:val="center"/>
        <w:rPr>
          <w:rFonts w:ascii="Times New Roman" w:hAnsi="Times New Roman"/>
        </w:rPr>
      </w:pPr>
    </w:p>
    <w:p w:rsidR="00733719" w:rsidRDefault="00733719" w:rsidP="00733719">
      <w:pPr>
        <w:spacing w:after="0"/>
        <w:ind w:firstLine="426"/>
        <w:jc w:val="both"/>
        <w:rPr>
          <w:rFonts w:ascii="Times New Roman" w:hAnsi="Times New Roman"/>
        </w:rPr>
      </w:pPr>
      <w:r>
        <w:rPr>
          <w:rFonts w:ascii="Times New Roman" w:hAnsi="Times New Roman"/>
        </w:rPr>
        <w:t>Как всякий товар труд имеет цену. Цена труда – это заработная плата. "Цена" труда  индивидуума зависит от его качества – квалификации. </w:t>
      </w:r>
    </w:p>
    <w:p w:rsidR="00733719" w:rsidRDefault="00733719" w:rsidP="00733719">
      <w:pPr>
        <w:spacing w:after="0"/>
        <w:ind w:firstLine="426"/>
        <w:jc w:val="both"/>
        <w:rPr>
          <w:rFonts w:ascii="Times New Roman" w:hAnsi="Times New Roman"/>
        </w:rPr>
      </w:pPr>
      <w:r>
        <w:rPr>
          <w:rFonts w:ascii="Times New Roman" w:hAnsi="Times New Roman"/>
        </w:rPr>
        <w:t>Заработная плата - это величина денежного вознаграждения, выплачиваемого наемному работнику за выполнение определенного задания, объема работ или исполнение своих служебных обязанностей в течение некоторого времени.</w:t>
      </w:r>
    </w:p>
    <w:p w:rsidR="00733719" w:rsidRDefault="00733719" w:rsidP="00733719">
      <w:pPr>
        <w:spacing w:after="0"/>
        <w:ind w:firstLine="426"/>
        <w:jc w:val="both"/>
        <w:rPr>
          <w:rFonts w:ascii="Times New Roman" w:hAnsi="Times New Roman"/>
        </w:rPr>
      </w:pPr>
      <w:r>
        <w:rPr>
          <w:rFonts w:ascii="Times New Roman" w:hAnsi="Times New Roman"/>
        </w:rPr>
        <w:t>Различают номинальную и реальную заработную плату. Номинальная заработная плата – это начисленная и полученная работником заработная плата за определенный период. Реальная заработная плата – это количество товаров и услуг, которые можно приобрести за номинальную заработную плату.</w:t>
      </w:r>
    </w:p>
    <w:p w:rsidR="00733719" w:rsidRDefault="00733719" w:rsidP="00733719">
      <w:pPr>
        <w:spacing w:after="0"/>
        <w:ind w:firstLine="426"/>
        <w:jc w:val="both"/>
        <w:rPr>
          <w:rFonts w:ascii="Times New Roman" w:hAnsi="Times New Roman"/>
        </w:rPr>
      </w:pPr>
      <w:r>
        <w:rPr>
          <w:rFonts w:ascii="Times New Roman" w:hAnsi="Times New Roman"/>
        </w:rPr>
        <w:t>Существует две формы оплаты труда. Оплата устанавливается или в зависимости от времени, на протяжении которого предприятие использовало рабочую силу, либо в соответствии с объемом выполненных работ. В первом случае оплата называется повременной, во втором случае – сдельной.</w:t>
      </w:r>
    </w:p>
    <w:p w:rsidR="00733719" w:rsidRDefault="00733719" w:rsidP="00733719">
      <w:pPr>
        <w:spacing w:after="0"/>
        <w:ind w:firstLine="426"/>
        <w:jc w:val="both"/>
        <w:rPr>
          <w:rFonts w:ascii="Times New Roman" w:hAnsi="Times New Roman"/>
        </w:rPr>
      </w:pPr>
      <w:r>
        <w:rPr>
          <w:rFonts w:ascii="Times New Roman" w:hAnsi="Times New Roman"/>
        </w:rPr>
        <w:t xml:space="preserve">Повременная оплата труда применяется, если невозможно или трудно нормировать труд, при строго регламентированных, высокомеханизированных и автоматизированных производственных процессах, в производствах, требующих высокого качества и точности выполнения работ, и там, где </w:t>
      </w:r>
      <w:proofErr w:type="gramStart"/>
      <w:r>
        <w:rPr>
          <w:rFonts w:ascii="Times New Roman" w:hAnsi="Times New Roman"/>
        </w:rPr>
        <w:t>нет надобности стимулировать</w:t>
      </w:r>
      <w:proofErr w:type="gramEnd"/>
      <w:r>
        <w:rPr>
          <w:rFonts w:ascii="Times New Roman" w:hAnsi="Times New Roman"/>
        </w:rPr>
        <w:t xml:space="preserve"> интенсивность труда.</w:t>
      </w:r>
    </w:p>
    <w:p w:rsidR="00733719" w:rsidRDefault="00733719" w:rsidP="00733719">
      <w:pPr>
        <w:spacing w:after="0"/>
        <w:ind w:firstLine="426"/>
        <w:jc w:val="both"/>
        <w:rPr>
          <w:rFonts w:ascii="Times New Roman" w:hAnsi="Times New Roman"/>
        </w:rPr>
      </w:pPr>
      <w:r>
        <w:rPr>
          <w:rFonts w:ascii="Times New Roman" w:hAnsi="Times New Roman"/>
        </w:rPr>
        <w:t>Главное преимущество для рабочего при повременной оплате труда состоит в том, что он имеет гарантированный ежемесячный заработок, не зависящий от возможного снижения уровня производства в данный период времени. Недостатком является то, что рабочий не имеет возможности повысить свой заработок путем увеличения личной доли участия в производственном процессе.</w:t>
      </w:r>
    </w:p>
    <w:p w:rsidR="00733719" w:rsidRDefault="00733719" w:rsidP="00733719">
      <w:pPr>
        <w:spacing w:after="0"/>
        <w:ind w:firstLine="426"/>
        <w:jc w:val="both"/>
        <w:rPr>
          <w:rFonts w:ascii="Times New Roman" w:hAnsi="Times New Roman"/>
        </w:rPr>
      </w:pPr>
      <w:r>
        <w:rPr>
          <w:rFonts w:ascii="Times New Roman" w:hAnsi="Times New Roman"/>
        </w:rPr>
        <w:t>С точки зрения предприятия главный недостаток повременной оплаты в том, что она не стимулирует повышения выработки рабочих. При этом предприятие имеет относительную экономию на заработной плате при увеличении производства продукции.</w:t>
      </w:r>
    </w:p>
    <w:p w:rsidR="00733719" w:rsidRDefault="00733719" w:rsidP="00733719">
      <w:pPr>
        <w:spacing w:after="0"/>
        <w:ind w:firstLine="426"/>
        <w:jc w:val="both"/>
        <w:rPr>
          <w:rFonts w:ascii="Times New Roman" w:hAnsi="Times New Roman"/>
        </w:rPr>
      </w:pPr>
      <w:r>
        <w:rPr>
          <w:rFonts w:ascii="Times New Roman" w:hAnsi="Times New Roman"/>
        </w:rPr>
        <w:t>Повременная форма оплаты труда включает две системы: простую повременную и повременно-премиальную.</w:t>
      </w:r>
    </w:p>
    <w:p w:rsidR="00733719" w:rsidRDefault="00733719" w:rsidP="00733719">
      <w:pPr>
        <w:spacing w:after="0"/>
        <w:ind w:firstLine="426"/>
        <w:jc w:val="both"/>
        <w:rPr>
          <w:rFonts w:ascii="Times New Roman" w:hAnsi="Times New Roman"/>
        </w:rPr>
      </w:pPr>
      <w:r>
        <w:rPr>
          <w:rFonts w:ascii="Times New Roman" w:hAnsi="Times New Roman"/>
        </w:rPr>
        <w:t>При простой повременной системе размер заработной платы зависит от тарифной ставки работника и количества отработанного времени.</w:t>
      </w:r>
    </w:p>
    <w:p w:rsidR="00733719" w:rsidRDefault="00733719" w:rsidP="00733719">
      <w:pPr>
        <w:spacing w:after="0"/>
        <w:ind w:firstLine="426"/>
        <w:jc w:val="both"/>
        <w:rPr>
          <w:rFonts w:ascii="Times New Roman" w:hAnsi="Times New Roman"/>
        </w:rPr>
      </w:pPr>
      <w:r>
        <w:rPr>
          <w:rFonts w:ascii="Times New Roman" w:hAnsi="Times New Roman"/>
        </w:rPr>
        <w:t>Повременно-премиальная система оплаты труда применяется с целью повышения качественных или количественных показателей (безаварийная работа, повышение качества продукции).</w:t>
      </w:r>
    </w:p>
    <w:p w:rsidR="00733719" w:rsidRDefault="00733719" w:rsidP="00733719">
      <w:pPr>
        <w:spacing w:after="0"/>
        <w:ind w:firstLine="426"/>
        <w:jc w:val="both"/>
        <w:rPr>
          <w:rFonts w:ascii="Times New Roman" w:hAnsi="Times New Roman"/>
        </w:rPr>
      </w:pPr>
      <w:r>
        <w:rPr>
          <w:rFonts w:ascii="Times New Roman" w:hAnsi="Times New Roman"/>
        </w:rPr>
        <w:t>Сдельная форма оплаты труда применяется там, где можно установить однозначную зависимость между объемом произведенной продукции и количеством затраченного труда каждого рабочего или группы рабочих.</w:t>
      </w:r>
    </w:p>
    <w:p w:rsidR="00733719" w:rsidRDefault="00733719" w:rsidP="00733719">
      <w:pPr>
        <w:spacing w:after="0"/>
        <w:ind w:firstLine="426"/>
        <w:jc w:val="both"/>
        <w:rPr>
          <w:rFonts w:ascii="Times New Roman" w:hAnsi="Times New Roman"/>
        </w:rPr>
      </w:pPr>
      <w:r>
        <w:rPr>
          <w:rFonts w:ascii="Times New Roman" w:hAnsi="Times New Roman"/>
        </w:rPr>
        <w:t>С точки зрения рабочего сдельная форма оплаты труда имеет то преимущество, что дает возможность повышения заработка при увеличении интенсивности труда.</w:t>
      </w:r>
    </w:p>
    <w:p w:rsidR="00733719" w:rsidRDefault="00733719" w:rsidP="00733719">
      <w:pPr>
        <w:spacing w:after="0"/>
        <w:ind w:firstLine="426"/>
        <w:jc w:val="both"/>
        <w:rPr>
          <w:rFonts w:ascii="Times New Roman" w:hAnsi="Times New Roman"/>
        </w:rPr>
      </w:pPr>
      <w:r>
        <w:rPr>
          <w:rFonts w:ascii="Times New Roman" w:hAnsi="Times New Roman"/>
        </w:rPr>
        <w:t>Для предприятия применение сдельной системы оплаты труда дает возможность стимулировать при необходимости выработку рабочих, а основным недостатком является возможное снижение качества при росте выработки.</w:t>
      </w:r>
    </w:p>
    <w:p w:rsidR="00733719" w:rsidRDefault="00733719" w:rsidP="00733719">
      <w:pPr>
        <w:spacing w:after="0"/>
        <w:ind w:firstLine="426"/>
        <w:jc w:val="both"/>
        <w:rPr>
          <w:rFonts w:ascii="Times New Roman" w:hAnsi="Times New Roman"/>
        </w:rPr>
      </w:pPr>
      <w:r>
        <w:rPr>
          <w:rFonts w:ascii="Times New Roman" w:hAnsi="Times New Roman"/>
        </w:rPr>
        <w:t>Сдельная форма оплаты труда имеет несколько систем: прямую сдельную, сдельно-премиальную, сдельно-прогрессивную, косвенную сдельную, аккордную, коллективную сдельную.</w:t>
      </w:r>
    </w:p>
    <w:p w:rsidR="00733719" w:rsidRDefault="00733719" w:rsidP="00733719">
      <w:pPr>
        <w:spacing w:after="0"/>
        <w:ind w:firstLine="426"/>
        <w:jc w:val="both"/>
        <w:rPr>
          <w:rFonts w:ascii="Times New Roman" w:hAnsi="Times New Roman"/>
        </w:rPr>
      </w:pPr>
      <w:r>
        <w:rPr>
          <w:rFonts w:ascii="Times New Roman" w:hAnsi="Times New Roman"/>
        </w:rPr>
        <w:t xml:space="preserve">При прямой сдельной системе оплаты труда заработок рабочего находится в прямой зависимости от его индивидуальной выработки. Такая система применяется там, где легко можно </w:t>
      </w:r>
      <w:r>
        <w:rPr>
          <w:rFonts w:ascii="Times New Roman" w:hAnsi="Times New Roman"/>
        </w:rPr>
        <w:lastRenderedPageBreak/>
        <w:t>организовать индивидуальный учет труда. Заработок определяется как сумма произведений соответствующей сдельной расценки на фактическую выработку.</w:t>
      </w:r>
    </w:p>
    <w:p w:rsidR="00733719" w:rsidRDefault="00733719" w:rsidP="00733719">
      <w:pPr>
        <w:spacing w:after="0"/>
        <w:ind w:firstLine="426"/>
        <w:jc w:val="both"/>
        <w:rPr>
          <w:rFonts w:ascii="Times New Roman" w:hAnsi="Times New Roman"/>
        </w:rPr>
      </w:pPr>
      <w:r>
        <w:rPr>
          <w:rFonts w:ascii="Times New Roman" w:hAnsi="Times New Roman"/>
        </w:rPr>
        <w:t>Расценка – это часть заработной платы, приходящаяся на единицу продукции.</w:t>
      </w:r>
    </w:p>
    <w:p w:rsidR="00733719" w:rsidRDefault="00733719" w:rsidP="00733719">
      <w:pPr>
        <w:spacing w:after="0"/>
        <w:ind w:firstLine="426"/>
        <w:jc w:val="both"/>
        <w:rPr>
          <w:rFonts w:ascii="Times New Roman" w:hAnsi="Times New Roman"/>
        </w:rPr>
      </w:pPr>
      <w:r>
        <w:rPr>
          <w:rFonts w:ascii="Times New Roman" w:hAnsi="Times New Roman"/>
        </w:rPr>
        <w:t>При сдельно-премиальной системе сверх заработка по прямым сдельным расценкам выплачивается премия за выполнение и перевыполнение плана по заранее установленным качественным или количественным показателям.</w:t>
      </w:r>
    </w:p>
    <w:p w:rsidR="00733719" w:rsidRDefault="00733719" w:rsidP="00733719">
      <w:pPr>
        <w:spacing w:after="0"/>
        <w:ind w:firstLine="426"/>
        <w:jc w:val="both"/>
        <w:rPr>
          <w:rFonts w:ascii="Times New Roman" w:hAnsi="Times New Roman"/>
        </w:rPr>
      </w:pPr>
      <w:r>
        <w:rPr>
          <w:rFonts w:ascii="Times New Roman" w:hAnsi="Times New Roman"/>
        </w:rPr>
        <w:t>При сдельно-прогрессивной системе оплаты труд рабочего в пределах установленной нормы оплачивается по основным расценкам, а сверх нормы – по повышенным.</w:t>
      </w:r>
    </w:p>
    <w:p w:rsidR="00733719" w:rsidRDefault="00733719" w:rsidP="00733719">
      <w:pPr>
        <w:spacing w:after="0"/>
        <w:ind w:firstLine="426"/>
        <w:jc w:val="both"/>
        <w:rPr>
          <w:rFonts w:ascii="Times New Roman" w:hAnsi="Times New Roman"/>
        </w:rPr>
      </w:pPr>
      <w:r>
        <w:rPr>
          <w:rFonts w:ascii="Times New Roman" w:hAnsi="Times New Roman"/>
        </w:rPr>
        <w:t>Косвенно-сдельная система применяется для оплаты труда вспомогательных рабочих, обслуживающих основных рабочих-сдельщиков, от темпа и выработки которых зависит производительность основных рабочих.</w:t>
      </w:r>
    </w:p>
    <w:p w:rsidR="00733719" w:rsidRDefault="00733719" w:rsidP="00733719">
      <w:pPr>
        <w:spacing w:after="0"/>
        <w:ind w:firstLine="426"/>
        <w:jc w:val="both"/>
        <w:rPr>
          <w:rFonts w:ascii="Times New Roman" w:hAnsi="Times New Roman"/>
        </w:rPr>
      </w:pPr>
      <w:r>
        <w:rPr>
          <w:rFonts w:ascii="Times New Roman" w:hAnsi="Times New Roman"/>
        </w:rPr>
        <w:t>При аккордной системе размер оплаты работ устанавливается не за каждую производственную операцию в отдельности, а за весь комплекс работ, взятый в целом с указанием срока их выполнения.</w:t>
      </w:r>
    </w:p>
    <w:p w:rsidR="00733719" w:rsidRDefault="00733719" w:rsidP="00733719">
      <w:pPr>
        <w:spacing w:after="0"/>
        <w:ind w:firstLine="426"/>
        <w:jc w:val="both"/>
        <w:rPr>
          <w:rFonts w:ascii="Times New Roman" w:hAnsi="Times New Roman"/>
        </w:rPr>
      </w:pPr>
      <w:r>
        <w:rPr>
          <w:rFonts w:ascii="Times New Roman" w:hAnsi="Times New Roman"/>
        </w:rPr>
        <w:t>Коллективные системы оплаты труда целесообразно применять в тех случаях, когда невозможен учет индивидуальной выработки каждого рабочего.</w:t>
      </w:r>
    </w:p>
    <w:p w:rsidR="00733719" w:rsidRDefault="00733719" w:rsidP="00733719">
      <w:pPr>
        <w:spacing w:after="0"/>
        <w:ind w:firstLine="426"/>
        <w:jc w:val="both"/>
        <w:rPr>
          <w:rFonts w:ascii="Times New Roman" w:hAnsi="Times New Roman"/>
        </w:rPr>
      </w:pPr>
    </w:p>
    <w:p w:rsidR="00733719" w:rsidRDefault="00733719" w:rsidP="00733719">
      <w:pPr>
        <w:spacing w:after="0"/>
        <w:ind w:firstLine="426"/>
        <w:jc w:val="center"/>
        <w:rPr>
          <w:rFonts w:ascii="Times New Roman" w:hAnsi="Times New Roman"/>
          <w:i/>
        </w:rPr>
      </w:pPr>
      <w:r>
        <w:rPr>
          <w:rFonts w:ascii="Times New Roman" w:hAnsi="Times New Roman"/>
          <w:i/>
        </w:rPr>
        <w:t>1.Тарифная и бестарифная система</w:t>
      </w:r>
    </w:p>
    <w:p w:rsidR="00733719" w:rsidRDefault="00733719" w:rsidP="00733719">
      <w:pPr>
        <w:spacing w:after="0"/>
        <w:ind w:firstLine="426"/>
        <w:jc w:val="both"/>
        <w:rPr>
          <w:rFonts w:ascii="Times New Roman" w:hAnsi="Times New Roman"/>
        </w:rPr>
      </w:pPr>
      <w:r>
        <w:rPr>
          <w:rFonts w:ascii="Times New Roman" w:hAnsi="Times New Roman"/>
        </w:rPr>
        <w:t>Соизмерять разнообразные виды труда, учитывая их сложность и условия выполнения, позволяет тарифная система.</w:t>
      </w:r>
    </w:p>
    <w:p w:rsidR="00733719" w:rsidRDefault="00733719" w:rsidP="00733719">
      <w:pPr>
        <w:spacing w:after="0"/>
        <w:ind w:firstLine="426"/>
        <w:jc w:val="both"/>
        <w:rPr>
          <w:rFonts w:ascii="Times New Roman" w:hAnsi="Times New Roman"/>
        </w:rPr>
      </w:pPr>
      <w:r>
        <w:rPr>
          <w:rFonts w:ascii="Times New Roman" w:hAnsi="Times New Roman"/>
        </w:rPr>
        <w:t>При организации оплаты труда рабочих основными элементами тарифной системы являются тарифно-квалификационные справочники, тарифные сетки и ставки.</w:t>
      </w:r>
    </w:p>
    <w:p w:rsidR="00733719" w:rsidRDefault="00733719" w:rsidP="00733719">
      <w:pPr>
        <w:spacing w:after="0"/>
        <w:ind w:firstLine="426"/>
        <w:jc w:val="both"/>
        <w:rPr>
          <w:rFonts w:ascii="Times New Roman" w:hAnsi="Times New Roman"/>
        </w:rPr>
      </w:pPr>
      <w:r>
        <w:rPr>
          <w:rFonts w:ascii="Times New Roman" w:hAnsi="Times New Roman"/>
        </w:rPr>
        <w:t>Тарифно-квалификационный справочник содержит перечень производств  и  профессий отраслей производства с характеристикой каждой профессии. С помощью справочника определяют содержание и разряд работы и требования к ее исполнителю.</w:t>
      </w:r>
    </w:p>
    <w:p w:rsidR="00733719" w:rsidRDefault="00733719" w:rsidP="00733719">
      <w:pPr>
        <w:spacing w:after="0"/>
        <w:ind w:firstLine="426"/>
        <w:jc w:val="both"/>
        <w:rPr>
          <w:rFonts w:ascii="Times New Roman" w:hAnsi="Times New Roman"/>
        </w:rPr>
      </w:pPr>
      <w:r>
        <w:rPr>
          <w:rFonts w:ascii="Times New Roman" w:hAnsi="Times New Roman"/>
        </w:rPr>
        <w:t>Тарифная сетка представляет собой совокупность действующих тарифных разрядов и соответствующих им тарифных коэффициентов.</w:t>
      </w:r>
    </w:p>
    <w:p w:rsidR="00733719" w:rsidRDefault="00733719" w:rsidP="00733719">
      <w:pPr>
        <w:spacing w:after="0"/>
        <w:ind w:firstLine="426"/>
        <w:jc w:val="both"/>
        <w:rPr>
          <w:rFonts w:ascii="Times New Roman" w:hAnsi="Times New Roman"/>
        </w:rPr>
      </w:pPr>
      <w:r>
        <w:rPr>
          <w:rFonts w:ascii="Times New Roman" w:hAnsi="Times New Roman"/>
        </w:rPr>
        <w:t>Тарифный коэффициент показывает во сколько раз уровень оплаты работ данного разряда выше уровня оплаты работ первого разряда.</w:t>
      </w:r>
    </w:p>
    <w:p w:rsidR="00733719" w:rsidRDefault="00733719" w:rsidP="00733719">
      <w:pPr>
        <w:spacing w:after="0"/>
        <w:ind w:firstLine="426"/>
        <w:jc w:val="both"/>
        <w:rPr>
          <w:rFonts w:ascii="Times New Roman" w:hAnsi="Times New Roman"/>
        </w:rPr>
      </w:pPr>
      <w:r>
        <w:rPr>
          <w:rFonts w:ascii="Times New Roman" w:hAnsi="Times New Roman"/>
        </w:rPr>
        <w:t xml:space="preserve">Тарифная ставка – это выраженный в денежной форме абсолютный </w:t>
      </w:r>
      <w:proofErr w:type="gramStart"/>
      <w:r>
        <w:rPr>
          <w:rFonts w:ascii="Times New Roman" w:hAnsi="Times New Roman"/>
        </w:rPr>
        <w:t>размер оплаты труда</w:t>
      </w:r>
      <w:proofErr w:type="gramEnd"/>
      <w:r>
        <w:rPr>
          <w:rFonts w:ascii="Times New Roman" w:hAnsi="Times New Roman"/>
        </w:rPr>
        <w:t xml:space="preserve"> в единицу рабочего времени. Тарифные ставки могут быть часовыми, дневными и месячными. Тарифная ставка I разряда не может быть ниже минимального размера оплаты труда, установленного государством. </w:t>
      </w:r>
    </w:p>
    <w:p w:rsidR="00733719" w:rsidRDefault="00733719" w:rsidP="00733719">
      <w:pPr>
        <w:spacing w:after="0"/>
        <w:ind w:firstLine="426"/>
        <w:jc w:val="both"/>
        <w:rPr>
          <w:rFonts w:ascii="Times New Roman" w:hAnsi="Times New Roman"/>
        </w:rPr>
      </w:pPr>
      <w:r>
        <w:rPr>
          <w:rFonts w:ascii="Times New Roman" w:hAnsi="Times New Roman"/>
        </w:rPr>
        <w:t>Правительством РФ утверждена Единая тарифная система (ЕТС) для учреждений и организаций бюджетной сферы. За пределами бюджетной сферы в организациях и фирмах применяют различные размеры диапазона разрядов работников. </w:t>
      </w:r>
    </w:p>
    <w:p w:rsidR="00733719" w:rsidRDefault="00733719" w:rsidP="00733719">
      <w:pPr>
        <w:spacing w:after="0"/>
        <w:ind w:firstLine="426"/>
        <w:jc w:val="both"/>
        <w:rPr>
          <w:rFonts w:ascii="Times New Roman" w:hAnsi="Times New Roman"/>
        </w:rPr>
      </w:pPr>
      <w:r>
        <w:rPr>
          <w:rFonts w:ascii="Times New Roman" w:hAnsi="Times New Roman"/>
        </w:rPr>
        <w:t>Тарифные коэффициенты Единой тарифной сетки по оплате труда работников организаций бюджетной сферы</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8"/>
        <w:gridCol w:w="637"/>
        <w:gridCol w:w="637"/>
        <w:gridCol w:w="637"/>
        <w:gridCol w:w="637"/>
        <w:gridCol w:w="637"/>
        <w:gridCol w:w="637"/>
        <w:gridCol w:w="637"/>
        <w:gridCol w:w="637"/>
        <w:gridCol w:w="1083"/>
      </w:tblGrid>
      <w:tr w:rsidR="00733719" w:rsidTr="00733719">
        <w:trPr>
          <w:jc w:val="center"/>
        </w:trPr>
        <w:tc>
          <w:tcPr>
            <w:tcW w:w="1566"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Показатели</w:t>
            </w:r>
          </w:p>
        </w:tc>
        <w:tc>
          <w:tcPr>
            <w:tcW w:w="3434" w:type="pct"/>
            <w:gridSpan w:val="9"/>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 </w:t>
            </w:r>
          </w:p>
        </w:tc>
      </w:tr>
      <w:tr w:rsidR="00733719" w:rsidTr="00733719">
        <w:trPr>
          <w:jc w:val="center"/>
        </w:trPr>
        <w:tc>
          <w:tcPr>
            <w:tcW w:w="1566"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Разряды</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2</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3</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4</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5</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6</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7</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8</w:t>
            </w:r>
          </w:p>
        </w:tc>
        <w:tc>
          <w:tcPr>
            <w:tcW w:w="605"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9</w:t>
            </w:r>
          </w:p>
        </w:tc>
      </w:tr>
      <w:tr w:rsidR="00733719" w:rsidTr="00733719">
        <w:trPr>
          <w:jc w:val="center"/>
        </w:trPr>
        <w:tc>
          <w:tcPr>
            <w:tcW w:w="1566"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Тарифные коэффициенты</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1,0</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1,36</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1,69</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1,91</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2,16</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2,44</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2,76</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3,12</w:t>
            </w:r>
          </w:p>
        </w:tc>
        <w:tc>
          <w:tcPr>
            <w:tcW w:w="605"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3,53</w:t>
            </w:r>
          </w:p>
        </w:tc>
      </w:tr>
      <w:tr w:rsidR="00733719" w:rsidTr="00733719">
        <w:trPr>
          <w:jc w:val="center"/>
        </w:trPr>
        <w:tc>
          <w:tcPr>
            <w:tcW w:w="1566"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Разряды</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10</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11</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12</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13</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14</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15</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16</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17</w:t>
            </w:r>
          </w:p>
        </w:tc>
        <w:tc>
          <w:tcPr>
            <w:tcW w:w="605"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18</w:t>
            </w:r>
          </w:p>
        </w:tc>
      </w:tr>
      <w:tr w:rsidR="00733719" w:rsidTr="00733719">
        <w:trPr>
          <w:jc w:val="center"/>
        </w:trPr>
        <w:tc>
          <w:tcPr>
            <w:tcW w:w="1566"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Тарифные коэффициенты</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3,99</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4,51</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5,10</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5,76</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6,51</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7,36</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8,17</w:t>
            </w:r>
          </w:p>
        </w:tc>
        <w:tc>
          <w:tcPr>
            <w:tcW w:w="354"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9,07</w:t>
            </w:r>
          </w:p>
        </w:tc>
        <w:tc>
          <w:tcPr>
            <w:tcW w:w="605"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10,07</w:t>
            </w:r>
          </w:p>
        </w:tc>
      </w:tr>
    </w:tbl>
    <w:p w:rsidR="00733719" w:rsidRDefault="00733719" w:rsidP="00733719">
      <w:pPr>
        <w:spacing w:after="0"/>
        <w:ind w:firstLine="426"/>
        <w:jc w:val="both"/>
        <w:rPr>
          <w:rFonts w:ascii="Times New Roman" w:hAnsi="Times New Roman"/>
        </w:rPr>
      </w:pPr>
      <w:r>
        <w:rPr>
          <w:rFonts w:ascii="Times New Roman" w:hAnsi="Times New Roman"/>
        </w:rPr>
        <w:t> </w:t>
      </w:r>
    </w:p>
    <w:p w:rsidR="00733719" w:rsidRDefault="00733719" w:rsidP="00733719">
      <w:pPr>
        <w:spacing w:after="0"/>
        <w:ind w:firstLine="426"/>
        <w:jc w:val="both"/>
        <w:rPr>
          <w:rFonts w:ascii="Times New Roman" w:hAnsi="Times New Roman"/>
        </w:rPr>
      </w:pPr>
      <w:r>
        <w:rPr>
          <w:rFonts w:ascii="Times New Roman" w:hAnsi="Times New Roman"/>
        </w:rPr>
        <w:t>Пример тарифной сетки рабочих предприятия</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9"/>
        <w:gridCol w:w="544"/>
        <w:gridCol w:w="818"/>
        <w:gridCol w:w="818"/>
        <w:gridCol w:w="636"/>
        <w:gridCol w:w="636"/>
        <w:gridCol w:w="819"/>
        <w:gridCol w:w="637"/>
        <w:gridCol w:w="1000"/>
      </w:tblGrid>
      <w:tr w:rsidR="00733719" w:rsidTr="00733719">
        <w:tc>
          <w:tcPr>
            <w:tcW w:w="1700" w:type="pct"/>
            <w:vMerge w:val="restar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Показатели</w:t>
            </w:r>
          </w:p>
        </w:tc>
        <w:tc>
          <w:tcPr>
            <w:tcW w:w="3250" w:type="pct"/>
            <w:gridSpan w:val="8"/>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Разряды</w:t>
            </w:r>
          </w:p>
        </w:tc>
      </w:tr>
      <w:tr w:rsidR="00733719" w:rsidTr="00733719">
        <w:tc>
          <w:tcPr>
            <w:tcW w:w="0" w:type="auto"/>
            <w:vMerge/>
            <w:tcBorders>
              <w:top w:val="single" w:sz="4" w:space="0" w:color="auto"/>
              <w:left w:val="single" w:sz="4" w:space="0" w:color="auto"/>
              <w:bottom w:val="single" w:sz="4" w:space="0" w:color="auto"/>
              <w:right w:val="single" w:sz="4" w:space="0" w:color="auto"/>
            </w:tcBorders>
            <w:vAlign w:val="center"/>
            <w:hideMark/>
          </w:tcPr>
          <w:p w:rsidR="00733719" w:rsidRDefault="00733719">
            <w:pPr>
              <w:spacing w:after="0" w:line="240" w:lineRule="auto"/>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w:t>
            </w:r>
          </w:p>
        </w:tc>
        <w:tc>
          <w:tcPr>
            <w:tcW w:w="4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2</w:t>
            </w:r>
          </w:p>
        </w:tc>
        <w:tc>
          <w:tcPr>
            <w:tcW w:w="4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3</w:t>
            </w:r>
          </w:p>
        </w:tc>
        <w:tc>
          <w:tcPr>
            <w:tcW w:w="3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4</w:t>
            </w:r>
          </w:p>
        </w:tc>
        <w:tc>
          <w:tcPr>
            <w:tcW w:w="3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5</w:t>
            </w:r>
          </w:p>
        </w:tc>
        <w:tc>
          <w:tcPr>
            <w:tcW w:w="4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6</w:t>
            </w:r>
          </w:p>
        </w:tc>
        <w:tc>
          <w:tcPr>
            <w:tcW w:w="3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7</w:t>
            </w:r>
          </w:p>
        </w:tc>
        <w:tc>
          <w:tcPr>
            <w:tcW w:w="3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8</w:t>
            </w:r>
          </w:p>
        </w:tc>
      </w:tr>
      <w:tr w:rsidR="00733719" w:rsidTr="00733719">
        <w:tc>
          <w:tcPr>
            <w:tcW w:w="170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ind w:firstLine="426"/>
              <w:jc w:val="both"/>
              <w:rPr>
                <w:rFonts w:ascii="Times New Roman" w:hAnsi="Times New Roman"/>
              </w:rPr>
            </w:pPr>
            <w:r>
              <w:rPr>
                <w:rFonts w:ascii="Times New Roman" w:hAnsi="Times New Roman"/>
              </w:rPr>
              <w:t>Тарифные коэффициенты</w:t>
            </w:r>
          </w:p>
        </w:tc>
        <w:tc>
          <w:tcPr>
            <w:tcW w:w="30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1,0</w:t>
            </w:r>
          </w:p>
        </w:tc>
        <w:tc>
          <w:tcPr>
            <w:tcW w:w="4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1,09</w:t>
            </w:r>
          </w:p>
        </w:tc>
        <w:tc>
          <w:tcPr>
            <w:tcW w:w="4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1,21</w:t>
            </w:r>
          </w:p>
        </w:tc>
        <w:tc>
          <w:tcPr>
            <w:tcW w:w="3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1,33</w:t>
            </w:r>
          </w:p>
        </w:tc>
        <w:tc>
          <w:tcPr>
            <w:tcW w:w="3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1,50</w:t>
            </w:r>
          </w:p>
        </w:tc>
        <w:tc>
          <w:tcPr>
            <w:tcW w:w="4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1,71</w:t>
            </w:r>
          </w:p>
        </w:tc>
        <w:tc>
          <w:tcPr>
            <w:tcW w:w="3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1,98</w:t>
            </w:r>
          </w:p>
        </w:tc>
        <w:tc>
          <w:tcPr>
            <w:tcW w:w="350" w:type="pct"/>
            <w:tcBorders>
              <w:top w:val="single" w:sz="4" w:space="0" w:color="auto"/>
              <w:left w:val="single" w:sz="4" w:space="0" w:color="auto"/>
              <w:bottom w:val="single" w:sz="4" w:space="0" w:color="auto"/>
              <w:right w:val="single" w:sz="4" w:space="0" w:color="auto"/>
            </w:tcBorders>
            <w:hideMark/>
          </w:tcPr>
          <w:p w:rsidR="00733719" w:rsidRDefault="00733719">
            <w:pPr>
              <w:spacing w:after="0" w:line="240" w:lineRule="auto"/>
              <w:jc w:val="both"/>
              <w:rPr>
                <w:rFonts w:ascii="Times New Roman" w:hAnsi="Times New Roman"/>
              </w:rPr>
            </w:pPr>
            <w:r>
              <w:rPr>
                <w:rFonts w:ascii="Times New Roman" w:hAnsi="Times New Roman"/>
              </w:rPr>
              <w:t>2,34</w:t>
            </w:r>
          </w:p>
        </w:tc>
      </w:tr>
    </w:tbl>
    <w:p w:rsidR="00733719" w:rsidRDefault="00733719" w:rsidP="00733719">
      <w:pPr>
        <w:spacing w:after="0"/>
        <w:ind w:firstLine="426"/>
        <w:jc w:val="both"/>
        <w:rPr>
          <w:rFonts w:ascii="Times New Roman" w:hAnsi="Times New Roman"/>
        </w:rPr>
      </w:pPr>
      <w:r>
        <w:rPr>
          <w:rFonts w:ascii="Times New Roman" w:hAnsi="Times New Roman"/>
        </w:rPr>
        <w:t> </w:t>
      </w:r>
    </w:p>
    <w:p w:rsidR="00733719" w:rsidRDefault="00733719" w:rsidP="00733719">
      <w:pPr>
        <w:spacing w:after="0"/>
        <w:ind w:firstLine="426"/>
        <w:jc w:val="both"/>
        <w:rPr>
          <w:rFonts w:ascii="Times New Roman" w:hAnsi="Times New Roman"/>
        </w:rPr>
      </w:pPr>
      <w:r>
        <w:rPr>
          <w:rFonts w:ascii="Times New Roman" w:hAnsi="Times New Roman"/>
        </w:rPr>
        <w:lastRenderedPageBreak/>
        <w:t>В последнее время на ряде предприятий применяется бестарифная система оплаты труда. По этой системе заработная плата всех работников представляет собой долю в фонде оплаты труда или всего предприятия, или отдельного подразделения. </w:t>
      </w:r>
    </w:p>
    <w:p w:rsidR="00733719" w:rsidRDefault="00733719" w:rsidP="00733719">
      <w:pPr>
        <w:spacing w:after="0"/>
        <w:ind w:firstLine="426"/>
        <w:jc w:val="both"/>
        <w:rPr>
          <w:rFonts w:ascii="Times New Roman" w:hAnsi="Times New Roman"/>
        </w:rPr>
      </w:pPr>
      <w:r>
        <w:rPr>
          <w:rFonts w:ascii="Times New Roman" w:hAnsi="Times New Roman"/>
        </w:rPr>
        <w:t xml:space="preserve">Самым распространенным является такой метод расчета заработной </w:t>
      </w:r>
      <w:proofErr w:type="gramStart"/>
      <w:r>
        <w:rPr>
          <w:rFonts w:ascii="Times New Roman" w:hAnsi="Times New Roman"/>
        </w:rPr>
        <w:t>платы</w:t>
      </w:r>
      <w:proofErr w:type="gramEnd"/>
      <w:r>
        <w:rPr>
          <w:rFonts w:ascii="Times New Roman" w:hAnsi="Times New Roman"/>
        </w:rPr>
        <w:t xml:space="preserve"> при котором фактическая величина заработка каждого работника зависит от квалификационного уровня работника, коэффициента трудового участия (КТУ), фактически отработанного времени.</w:t>
      </w:r>
    </w:p>
    <w:p w:rsidR="00733719" w:rsidRDefault="00733719" w:rsidP="00733719">
      <w:pPr>
        <w:spacing w:after="0"/>
        <w:ind w:firstLine="426"/>
        <w:jc w:val="both"/>
        <w:rPr>
          <w:rFonts w:ascii="Times New Roman" w:hAnsi="Times New Roman"/>
        </w:rPr>
      </w:pPr>
      <w:r>
        <w:rPr>
          <w:rFonts w:ascii="Times New Roman" w:hAnsi="Times New Roman"/>
        </w:rPr>
        <w:t>Другой метод определения заработной платы с использованием бестарифной системы заключается в том, что заработная плата зависит от объемов реализации. Например, директору предприятия устанавливается заработная плата 1,5 % от суммы реализации, его заместителям – 80 % от заработной платы директора и так далее в соответствии с квалификационным уровнем.</w:t>
      </w:r>
    </w:p>
    <w:p w:rsidR="00733719" w:rsidRDefault="00733719" w:rsidP="00733719">
      <w:pPr>
        <w:spacing w:after="0"/>
        <w:ind w:firstLine="426"/>
        <w:jc w:val="both"/>
        <w:rPr>
          <w:rFonts w:ascii="Times New Roman" w:hAnsi="Times New Roman"/>
        </w:rPr>
      </w:pPr>
      <w:r>
        <w:rPr>
          <w:rFonts w:ascii="Times New Roman" w:hAnsi="Times New Roman"/>
        </w:rPr>
        <w:t>Разновидностью бестарифной системы является также контрактная система, когда с работником заключается контракт на определенное время с указанием уровня оплаты.</w:t>
      </w:r>
    </w:p>
    <w:p w:rsidR="00733719" w:rsidRDefault="00733719" w:rsidP="00733719">
      <w:pPr>
        <w:spacing w:after="0"/>
        <w:ind w:firstLine="426"/>
        <w:jc w:val="center"/>
        <w:rPr>
          <w:rFonts w:ascii="Times New Roman" w:hAnsi="Times New Roman"/>
          <w:i/>
        </w:rPr>
      </w:pPr>
      <w:r>
        <w:rPr>
          <w:rFonts w:ascii="Times New Roman" w:hAnsi="Times New Roman"/>
          <w:i/>
        </w:rPr>
        <w:t>2. Заработная плата и производительность труда</w:t>
      </w:r>
    </w:p>
    <w:p w:rsidR="00733719" w:rsidRDefault="00733719" w:rsidP="00733719">
      <w:pPr>
        <w:spacing w:after="0"/>
        <w:ind w:firstLine="426"/>
        <w:jc w:val="both"/>
        <w:rPr>
          <w:rFonts w:ascii="Times New Roman" w:hAnsi="Times New Roman"/>
        </w:rPr>
      </w:pPr>
      <w:r>
        <w:rPr>
          <w:rFonts w:ascii="Times New Roman" w:hAnsi="Times New Roman"/>
        </w:rPr>
        <w:t>Политика в области оплаты труда является составной частью управления предприятием, и от нее в значительной мере зависит эффективность его работы, так как заработная плата является одним из важнейших инструментов, позволяющих рационально использовать рабочую силу. При разработке политики в области заработной платы необходимо учитывать соотношение темпов роста заработной платы и производительности труда.</w:t>
      </w:r>
    </w:p>
    <w:p w:rsidR="00733719" w:rsidRDefault="00733719" w:rsidP="00733719">
      <w:pPr>
        <w:spacing w:after="0"/>
        <w:ind w:firstLine="426"/>
        <w:jc w:val="both"/>
        <w:rPr>
          <w:rFonts w:ascii="Times New Roman" w:hAnsi="Times New Roman"/>
        </w:rPr>
      </w:pPr>
      <w:r>
        <w:rPr>
          <w:rFonts w:ascii="Times New Roman" w:hAnsi="Times New Roman"/>
        </w:rPr>
        <w:t xml:space="preserve">Можно выделить </w:t>
      </w:r>
      <w:proofErr w:type="gramStart"/>
      <w:r>
        <w:rPr>
          <w:rFonts w:ascii="Times New Roman" w:hAnsi="Times New Roman"/>
        </w:rPr>
        <w:t>три основные модели, определяющих</w:t>
      </w:r>
      <w:proofErr w:type="gramEnd"/>
      <w:r>
        <w:rPr>
          <w:rFonts w:ascii="Times New Roman" w:hAnsi="Times New Roman"/>
        </w:rPr>
        <w:t xml:space="preserve"> соотношение темпов роста производительности труда и заработной платы:</w:t>
      </w:r>
    </w:p>
    <w:p w:rsidR="00733719" w:rsidRDefault="00733719" w:rsidP="00733719">
      <w:pPr>
        <w:spacing w:after="0"/>
        <w:ind w:firstLine="426"/>
        <w:jc w:val="both"/>
        <w:rPr>
          <w:rFonts w:ascii="Times New Roman" w:hAnsi="Times New Roman"/>
        </w:rPr>
      </w:pPr>
      <w:r>
        <w:rPr>
          <w:rFonts w:ascii="Times New Roman" w:hAnsi="Times New Roman"/>
        </w:rPr>
        <w:t>·        рост заработной платы пропорционален росту производительности труда;</w:t>
      </w:r>
    </w:p>
    <w:p w:rsidR="00733719" w:rsidRDefault="00733719" w:rsidP="00733719">
      <w:pPr>
        <w:spacing w:after="0"/>
        <w:ind w:firstLine="426"/>
        <w:jc w:val="both"/>
        <w:rPr>
          <w:rFonts w:ascii="Times New Roman" w:hAnsi="Times New Roman"/>
        </w:rPr>
      </w:pPr>
      <w:r>
        <w:rPr>
          <w:rFonts w:ascii="Times New Roman" w:hAnsi="Times New Roman"/>
        </w:rPr>
        <w:t xml:space="preserve">·        рост заработной платы отстает от роста </w:t>
      </w:r>
      <w:proofErr w:type="gramStart"/>
      <w:r>
        <w:rPr>
          <w:rFonts w:ascii="Times New Roman" w:hAnsi="Times New Roman"/>
        </w:rPr>
        <w:t>ПТ</w:t>
      </w:r>
      <w:proofErr w:type="gramEnd"/>
      <w:r>
        <w:rPr>
          <w:rFonts w:ascii="Times New Roman" w:hAnsi="Times New Roman"/>
        </w:rPr>
        <w:t xml:space="preserve"> (</w:t>
      </w:r>
      <w:proofErr w:type="spellStart"/>
      <w:r>
        <w:rPr>
          <w:rFonts w:ascii="Times New Roman" w:hAnsi="Times New Roman"/>
        </w:rPr>
        <w:t>дегрессивная</w:t>
      </w:r>
      <w:proofErr w:type="spellEnd"/>
      <w:r>
        <w:rPr>
          <w:rFonts w:ascii="Times New Roman" w:hAnsi="Times New Roman"/>
        </w:rPr>
        <w:t xml:space="preserve"> модель);</w:t>
      </w:r>
    </w:p>
    <w:p w:rsidR="00733719" w:rsidRDefault="00733719" w:rsidP="00733719">
      <w:pPr>
        <w:spacing w:after="0"/>
        <w:ind w:firstLine="426"/>
        <w:jc w:val="both"/>
        <w:rPr>
          <w:rFonts w:ascii="Times New Roman" w:hAnsi="Times New Roman"/>
        </w:rPr>
      </w:pPr>
      <w:r>
        <w:rPr>
          <w:rFonts w:ascii="Times New Roman" w:hAnsi="Times New Roman"/>
        </w:rPr>
        <w:t>·        рост заработной платы опережает рост производительности труда (прогрессивная модель).</w:t>
      </w:r>
    </w:p>
    <w:p w:rsidR="00733719" w:rsidRDefault="00733719" w:rsidP="00733719">
      <w:pPr>
        <w:spacing w:after="0"/>
        <w:ind w:firstLine="426"/>
        <w:jc w:val="both"/>
        <w:rPr>
          <w:rFonts w:ascii="Times New Roman" w:hAnsi="Times New Roman"/>
        </w:rPr>
      </w:pPr>
      <w:r>
        <w:rPr>
          <w:rFonts w:ascii="Times New Roman" w:hAnsi="Times New Roman"/>
        </w:rPr>
        <w:t>Первую модель можно считать идеальной. В масштабах государства она не порождает инфляции, а для предприятия содержит стимул к повышению производительности труда его работников. На практике такое соотношение поддерживать трудно.</w:t>
      </w:r>
    </w:p>
    <w:p w:rsidR="00733719" w:rsidRDefault="00733719" w:rsidP="00733719">
      <w:pPr>
        <w:spacing w:after="0"/>
        <w:ind w:firstLine="426"/>
        <w:jc w:val="both"/>
        <w:rPr>
          <w:rFonts w:ascii="Times New Roman" w:hAnsi="Times New Roman"/>
        </w:rPr>
      </w:pPr>
      <w:r>
        <w:rPr>
          <w:rFonts w:ascii="Times New Roman" w:hAnsi="Times New Roman"/>
        </w:rPr>
        <w:t>Вторая ситуация не должна порождать инфляцию, но не содержит стимула к повышению производительности труда.</w:t>
      </w:r>
    </w:p>
    <w:p w:rsidR="00733719" w:rsidRDefault="00733719" w:rsidP="00733719">
      <w:pPr>
        <w:spacing w:after="0"/>
        <w:ind w:firstLine="426"/>
        <w:jc w:val="both"/>
        <w:rPr>
          <w:rFonts w:ascii="Times New Roman" w:hAnsi="Times New Roman"/>
        </w:rPr>
      </w:pPr>
      <w:r>
        <w:rPr>
          <w:rFonts w:ascii="Times New Roman" w:hAnsi="Times New Roman"/>
        </w:rPr>
        <w:t>Если темп роста заработной платы опережает темп роста производительности труда, то такая модель стимулирует рост производительности труда, но порождает инфляцию. Слишком высокие темпы роста заработной платы нарушают связь между затратами труда и его оплатой, что так же приводит к снижению его производительности.</w:t>
      </w:r>
    </w:p>
    <w:p w:rsidR="00733719" w:rsidRDefault="00733719" w:rsidP="00733719">
      <w:pPr>
        <w:spacing w:after="0"/>
        <w:ind w:firstLine="426"/>
        <w:jc w:val="both"/>
        <w:rPr>
          <w:rFonts w:ascii="Times New Roman" w:hAnsi="Times New Roman"/>
        </w:rPr>
      </w:pPr>
      <w:bookmarkStart w:id="0" w:name="_Toc512656943"/>
      <w:r>
        <w:rPr>
          <w:rFonts w:ascii="Times New Roman" w:hAnsi="Times New Roman"/>
        </w:rPr>
        <w:t>Таким образом, грамотная политика в области оплаты труда позволяет повышать его производительность, а, следовательно, эффективность использования рабочей силы.</w:t>
      </w:r>
      <w:bookmarkEnd w:id="0"/>
    </w:p>
    <w:p w:rsidR="00000000" w:rsidRDefault="0073371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33719"/>
    <w:rsid w:val="00733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10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Kab-101</dc:creator>
  <cp:keywords/>
  <dc:description/>
  <cp:lastModifiedBy>Kab-101</cp:lastModifiedBy>
  <cp:revision>2</cp:revision>
  <dcterms:created xsi:type="dcterms:W3CDTF">2020-09-21T10:30:00Z</dcterms:created>
  <dcterms:modified xsi:type="dcterms:W3CDTF">2020-09-21T10:32:00Z</dcterms:modified>
</cp:coreProperties>
</file>