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2CC" w:rsidRDefault="006A62CC" w:rsidP="006A62CC">
      <w:pPr>
        <w:shd w:val="clear" w:color="auto" w:fill="FCFCFC"/>
        <w:spacing w:after="0" w:line="600" w:lineRule="atLeast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57"/>
          <w:szCs w:val="57"/>
          <w:bdr w:val="none" w:sz="0" w:space="0" w:color="auto" w:frame="1"/>
          <w:lang w:eastAsia="ru-RU"/>
        </w:rPr>
      </w:pPr>
      <w:r w:rsidRPr="005C01DC">
        <w:rPr>
          <w:rFonts w:ascii="Times New Roman" w:eastAsia="Times New Roman" w:hAnsi="Times New Roman" w:cs="Times New Roman"/>
          <w:color w:val="000000" w:themeColor="text1"/>
          <w:sz w:val="57"/>
          <w:szCs w:val="57"/>
          <w:bdr w:val="none" w:sz="0" w:space="0" w:color="auto" w:frame="1"/>
          <w:lang w:eastAsia="ru-RU"/>
        </w:rPr>
        <w:t xml:space="preserve">Выполненные задания присылайте на почту </w:t>
      </w:r>
      <w:hyperlink r:id="rId7" w:history="1">
        <w:r w:rsidRPr="005C01DC">
          <w:rPr>
            <w:rStyle w:val="aa"/>
            <w:rFonts w:ascii="Times New Roman" w:eastAsia="Times New Roman" w:hAnsi="Times New Roman" w:cs="Times New Roman"/>
            <w:color w:val="000000" w:themeColor="text1"/>
            <w:sz w:val="57"/>
            <w:szCs w:val="57"/>
            <w:bdr w:val="none" w:sz="0" w:space="0" w:color="auto" w:frame="1"/>
            <w:lang w:val="en-US" w:eastAsia="ru-RU"/>
          </w:rPr>
          <w:t>svetka</w:t>
        </w:r>
        <w:r w:rsidRPr="005C01DC">
          <w:rPr>
            <w:rStyle w:val="aa"/>
            <w:rFonts w:ascii="Times New Roman" w:eastAsia="Times New Roman" w:hAnsi="Times New Roman" w:cs="Times New Roman"/>
            <w:color w:val="000000" w:themeColor="text1"/>
            <w:sz w:val="57"/>
            <w:szCs w:val="57"/>
            <w:bdr w:val="none" w:sz="0" w:space="0" w:color="auto" w:frame="1"/>
            <w:lang w:eastAsia="ru-RU"/>
          </w:rPr>
          <w:t>-</w:t>
        </w:r>
        <w:r w:rsidRPr="005C01DC">
          <w:rPr>
            <w:rStyle w:val="aa"/>
            <w:rFonts w:ascii="Times New Roman" w:eastAsia="Times New Roman" w:hAnsi="Times New Roman" w:cs="Times New Roman"/>
            <w:color w:val="000000" w:themeColor="text1"/>
            <w:sz w:val="57"/>
            <w:szCs w:val="57"/>
            <w:bdr w:val="none" w:sz="0" w:space="0" w:color="auto" w:frame="1"/>
            <w:lang w:val="en-US" w:eastAsia="ru-RU"/>
          </w:rPr>
          <w:t>natka</w:t>
        </w:r>
        <w:r w:rsidRPr="005C01DC">
          <w:rPr>
            <w:rStyle w:val="aa"/>
            <w:rFonts w:ascii="Times New Roman" w:eastAsia="Times New Roman" w:hAnsi="Times New Roman" w:cs="Times New Roman"/>
            <w:color w:val="000000" w:themeColor="text1"/>
            <w:sz w:val="57"/>
            <w:szCs w:val="57"/>
            <w:bdr w:val="none" w:sz="0" w:space="0" w:color="auto" w:frame="1"/>
            <w:lang w:eastAsia="ru-RU"/>
          </w:rPr>
          <w:t>999@</w:t>
        </w:r>
        <w:r w:rsidRPr="005C01DC">
          <w:rPr>
            <w:rStyle w:val="aa"/>
            <w:rFonts w:ascii="Times New Roman" w:eastAsia="Times New Roman" w:hAnsi="Times New Roman" w:cs="Times New Roman"/>
            <w:color w:val="000000" w:themeColor="text1"/>
            <w:sz w:val="57"/>
            <w:szCs w:val="57"/>
            <w:bdr w:val="none" w:sz="0" w:space="0" w:color="auto" w:frame="1"/>
            <w:lang w:val="en-US" w:eastAsia="ru-RU"/>
          </w:rPr>
          <w:t>mail</w:t>
        </w:r>
        <w:r w:rsidRPr="005C01DC">
          <w:rPr>
            <w:rStyle w:val="aa"/>
            <w:rFonts w:ascii="Times New Roman" w:eastAsia="Times New Roman" w:hAnsi="Times New Roman" w:cs="Times New Roman"/>
            <w:color w:val="000000" w:themeColor="text1"/>
            <w:sz w:val="57"/>
            <w:szCs w:val="57"/>
            <w:bdr w:val="none" w:sz="0" w:space="0" w:color="auto" w:frame="1"/>
            <w:lang w:eastAsia="ru-RU"/>
          </w:rPr>
          <w:t>.</w:t>
        </w:r>
        <w:proofErr w:type="spellStart"/>
        <w:r w:rsidRPr="005C01DC">
          <w:rPr>
            <w:rStyle w:val="aa"/>
            <w:rFonts w:ascii="Times New Roman" w:eastAsia="Times New Roman" w:hAnsi="Times New Roman" w:cs="Times New Roman"/>
            <w:color w:val="000000" w:themeColor="text1"/>
            <w:sz w:val="57"/>
            <w:szCs w:val="57"/>
            <w:bdr w:val="none" w:sz="0" w:space="0" w:color="auto" w:frame="1"/>
            <w:lang w:val="en-US" w:eastAsia="ru-RU"/>
          </w:rPr>
          <w:t>ru</w:t>
        </w:r>
        <w:proofErr w:type="spellEnd"/>
      </w:hyperlink>
      <w:r w:rsidRPr="005C01DC">
        <w:rPr>
          <w:rFonts w:ascii="Times New Roman" w:eastAsia="Times New Roman" w:hAnsi="Times New Roman" w:cs="Times New Roman"/>
          <w:color w:val="000000" w:themeColor="text1"/>
          <w:sz w:val="57"/>
          <w:szCs w:val="57"/>
          <w:bdr w:val="none" w:sz="0" w:space="0" w:color="auto" w:frame="1"/>
          <w:lang w:eastAsia="ru-RU"/>
        </w:rPr>
        <w:t>, конспекты тоже делаете фото и присылаете!!!</w:t>
      </w:r>
      <w:r>
        <w:rPr>
          <w:rFonts w:ascii="Times New Roman" w:eastAsia="Times New Roman" w:hAnsi="Times New Roman" w:cs="Times New Roman"/>
          <w:color w:val="000000" w:themeColor="text1"/>
          <w:sz w:val="57"/>
          <w:szCs w:val="57"/>
          <w:bdr w:val="none" w:sz="0" w:space="0" w:color="auto" w:frame="1"/>
          <w:lang w:eastAsia="ru-RU"/>
        </w:rPr>
        <w:t xml:space="preserve"> Срок сдачи заданий до следующего занятия по расписанию.</w:t>
      </w:r>
    </w:p>
    <w:p w:rsidR="006A62CC" w:rsidRDefault="006A62CC" w:rsidP="006A62CC">
      <w:pPr>
        <w:shd w:val="clear" w:color="auto" w:fill="FCFCFC"/>
        <w:spacing w:after="0" w:line="600" w:lineRule="atLeast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57"/>
          <w:szCs w:val="57"/>
          <w:bdr w:val="none" w:sz="0" w:space="0" w:color="auto" w:frame="1"/>
          <w:lang w:eastAsia="ru-RU"/>
        </w:rPr>
      </w:pPr>
    </w:p>
    <w:p w:rsidR="006A62CC" w:rsidRDefault="006A62CC" w:rsidP="006A62CC">
      <w:pPr>
        <w:shd w:val="clear" w:color="auto" w:fill="FCFCFC"/>
        <w:spacing w:after="0" w:line="60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57"/>
          <w:szCs w:val="57"/>
          <w:bdr w:val="none" w:sz="0" w:space="0" w:color="auto" w:frame="1"/>
          <w:lang w:eastAsia="ru-RU"/>
        </w:rPr>
      </w:pPr>
      <w:r w:rsidRPr="00E0732D">
        <w:rPr>
          <w:rFonts w:ascii="Times New Roman" w:eastAsia="Times New Roman" w:hAnsi="Times New Roman" w:cs="Times New Roman"/>
          <w:color w:val="000000" w:themeColor="text1"/>
          <w:sz w:val="57"/>
          <w:szCs w:val="57"/>
          <w:highlight w:val="green"/>
          <w:bdr w:val="none" w:sz="0" w:space="0" w:color="auto" w:frame="1"/>
          <w:lang w:eastAsia="ru-RU"/>
        </w:rPr>
        <w:t>ЭБ91</w:t>
      </w:r>
    </w:p>
    <w:p w:rsidR="006A62CC" w:rsidRDefault="006A62CC" w:rsidP="006A62CC">
      <w:pPr>
        <w:shd w:val="clear" w:color="auto" w:fill="FCFCFC"/>
        <w:spacing w:after="0" w:line="60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57"/>
          <w:szCs w:val="5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57"/>
          <w:szCs w:val="57"/>
          <w:bdr w:val="none" w:sz="0" w:space="0" w:color="auto" w:frame="1"/>
          <w:lang w:eastAsia="ru-RU"/>
        </w:rPr>
        <w:t>20.03</w:t>
      </w:r>
    </w:p>
    <w:p w:rsidR="006A62CC" w:rsidRPr="006A62CC" w:rsidRDefault="006A62CC" w:rsidP="006A6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2CC">
        <w:rPr>
          <w:rFonts w:ascii="Times New Roman" w:hAnsi="Times New Roman" w:cs="Times New Roman"/>
          <w:b/>
          <w:sz w:val="28"/>
          <w:szCs w:val="28"/>
        </w:rPr>
        <w:t>Тема – Гражданская война как общенациональная катастрофа</w:t>
      </w:r>
    </w:p>
    <w:p w:rsidR="006A62CC" w:rsidRPr="006A62CC" w:rsidRDefault="006A62CC" w:rsidP="006A6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2CC">
        <w:rPr>
          <w:rFonts w:ascii="Times New Roman" w:hAnsi="Times New Roman" w:cs="Times New Roman"/>
          <w:sz w:val="28"/>
          <w:szCs w:val="28"/>
        </w:rPr>
        <w:t>Перечень вопросов, рассматриваемых в теме:</w:t>
      </w:r>
    </w:p>
    <w:p w:rsidR="006A62CC" w:rsidRPr="006A62CC" w:rsidRDefault="006A62CC" w:rsidP="006A6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2CC">
        <w:rPr>
          <w:rFonts w:ascii="Times New Roman" w:hAnsi="Times New Roman" w:cs="Times New Roman"/>
          <w:sz w:val="28"/>
          <w:szCs w:val="28"/>
        </w:rPr>
        <w:t>1.Причины и основные этапы Гражданской войны в России.</w:t>
      </w:r>
    </w:p>
    <w:p w:rsidR="006A62CC" w:rsidRPr="006A62CC" w:rsidRDefault="006A62CC" w:rsidP="006A6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2CC">
        <w:rPr>
          <w:rFonts w:ascii="Times New Roman" w:hAnsi="Times New Roman" w:cs="Times New Roman"/>
          <w:sz w:val="28"/>
          <w:szCs w:val="28"/>
        </w:rPr>
        <w:t>2.Формирование однопартийной диктатуры.</w:t>
      </w:r>
    </w:p>
    <w:p w:rsidR="006A62CC" w:rsidRPr="006A62CC" w:rsidRDefault="006A62CC" w:rsidP="006A6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2CC">
        <w:rPr>
          <w:rFonts w:ascii="Times New Roman" w:hAnsi="Times New Roman" w:cs="Times New Roman"/>
          <w:sz w:val="28"/>
          <w:szCs w:val="28"/>
        </w:rPr>
        <w:t>3.Социальный состав антибольшевистских сил.</w:t>
      </w:r>
    </w:p>
    <w:p w:rsidR="006A62CC" w:rsidRPr="006A62CC" w:rsidRDefault="006A62CC" w:rsidP="006A6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2CC">
        <w:rPr>
          <w:rFonts w:ascii="Times New Roman" w:hAnsi="Times New Roman" w:cs="Times New Roman"/>
          <w:sz w:val="28"/>
          <w:szCs w:val="28"/>
        </w:rPr>
        <w:t>4.Военные действия 1918-1919 гг.</w:t>
      </w:r>
    </w:p>
    <w:p w:rsidR="006A62CC" w:rsidRPr="006A62CC" w:rsidRDefault="006A62CC" w:rsidP="006A6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2CC">
        <w:rPr>
          <w:rFonts w:ascii="Times New Roman" w:hAnsi="Times New Roman" w:cs="Times New Roman"/>
          <w:sz w:val="28"/>
          <w:szCs w:val="28"/>
        </w:rPr>
        <w:t>5.Причины и масштабы красного и белого террора.</w:t>
      </w:r>
    </w:p>
    <w:p w:rsidR="006A62CC" w:rsidRPr="006A62CC" w:rsidRDefault="006A62CC" w:rsidP="006A6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2CC">
        <w:rPr>
          <w:rFonts w:ascii="Times New Roman" w:hAnsi="Times New Roman" w:cs="Times New Roman"/>
          <w:sz w:val="28"/>
          <w:szCs w:val="28"/>
        </w:rPr>
        <w:t>6.Итоги польско-советской войны</w:t>
      </w:r>
    </w:p>
    <w:p w:rsidR="006A62CC" w:rsidRDefault="006A62CC" w:rsidP="006A6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2CC">
        <w:rPr>
          <w:rFonts w:ascii="Times New Roman" w:hAnsi="Times New Roman" w:cs="Times New Roman"/>
          <w:sz w:val="28"/>
          <w:szCs w:val="28"/>
        </w:rPr>
        <w:t>7.Причины победы Красной Армии в Гражданской войне.</w:t>
      </w:r>
    </w:p>
    <w:p w:rsidR="00BF4F88" w:rsidRPr="00BF4F88" w:rsidRDefault="00BF4F88" w:rsidP="006A6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Заходим на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Moodl</w:t>
      </w:r>
      <w:proofErr w:type="spellEnd"/>
      <w:r>
        <w:rPr>
          <w:rFonts w:ascii="Times New Roman" w:hAnsi="Times New Roman" w:cs="Times New Roman"/>
          <w:sz w:val="28"/>
          <w:szCs w:val="28"/>
        </w:rPr>
        <w:t>, открываете курс история, блок видео гражда</w:t>
      </w:r>
      <w:r w:rsidR="00841407">
        <w:rPr>
          <w:rFonts w:ascii="Times New Roman" w:hAnsi="Times New Roman" w:cs="Times New Roman"/>
          <w:sz w:val="28"/>
          <w:szCs w:val="28"/>
        </w:rPr>
        <w:t xml:space="preserve">нская война, политика военного коммунизма </w:t>
      </w:r>
      <w:r>
        <w:rPr>
          <w:rFonts w:ascii="Times New Roman" w:hAnsi="Times New Roman" w:cs="Times New Roman"/>
          <w:sz w:val="28"/>
          <w:szCs w:val="28"/>
        </w:rPr>
        <w:t>и смотрите!!!</w:t>
      </w:r>
    </w:p>
    <w:p w:rsidR="006A62CC" w:rsidRDefault="006A62CC" w:rsidP="006A62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62CC" w:rsidRPr="006A62CC" w:rsidRDefault="006A62CC" w:rsidP="006A62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2CC">
        <w:rPr>
          <w:rFonts w:ascii="Times New Roman" w:hAnsi="Times New Roman" w:cs="Times New Roman"/>
          <w:b/>
          <w:sz w:val="28"/>
          <w:szCs w:val="28"/>
        </w:rPr>
        <w:t>Термины:</w:t>
      </w:r>
    </w:p>
    <w:p w:rsidR="006A62CC" w:rsidRPr="006A62CC" w:rsidRDefault="006A62CC" w:rsidP="006A6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2CC">
        <w:rPr>
          <w:rFonts w:ascii="Times New Roman" w:hAnsi="Times New Roman" w:cs="Times New Roman"/>
          <w:b/>
          <w:sz w:val="28"/>
          <w:szCs w:val="28"/>
        </w:rPr>
        <w:t>Белое движение</w:t>
      </w:r>
      <w:r w:rsidRPr="006A62CC">
        <w:rPr>
          <w:rFonts w:ascii="Times New Roman" w:hAnsi="Times New Roman" w:cs="Times New Roman"/>
          <w:sz w:val="28"/>
          <w:szCs w:val="28"/>
        </w:rPr>
        <w:t> собирательное название военных формирований, боровшихся во время Гражданской войны в России 1917—1922 гг. против советской власти.</w:t>
      </w:r>
    </w:p>
    <w:p w:rsidR="006A62CC" w:rsidRPr="006A62CC" w:rsidRDefault="006A62CC" w:rsidP="006A6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2CC">
        <w:rPr>
          <w:rFonts w:ascii="Times New Roman" w:hAnsi="Times New Roman" w:cs="Times New Roman"/>
          <w:b/>
          <w:sz w:val="28"/>
          <w:szCs w:val="28"/>
        </w:rPr>
        <w:t>Гражданская война</w:t>
      </w:r>
      <w:r w:rsidRPr="006A62CC">
        <w:rPr>
          <w:rFonts w:ascii="Times New Roman" w:hAnsi="Times New Roman" w:cs="Times New Roman"/>
          <w:sz w:val="28"/>
          <w:szCs w:val="28"/>
        </w:rPr>
        <w:t> — организованная вооружённая борьба за государственную власть между классами и социальными группами внутри страны.</w:t>
      </w:r>
    </w:p>
    <w:p w:rsidR="006A62CC" w:rsidRPr="006A62CC" w:rsidRDefault="006A62CC" w:rsidP="006A6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2CC">
        <w:rPr>
          <w:rFonts w:ascii="Times New Roman" w:hAnsi="Times New Roman" w:cs="Times New Roman"/>
          <w:b/>
          <w:sz w:val="28"/>
          <w:szCs w:val="28"/>
        </w:rPr>
        <w:t>Красные </w:t>
      </w:r>
      <w:r w:rsidRPr="006A62CC">
        <w:rPr>
          <w:rFonts w:ascii="Times New Roman" w:hAnsi="Times New Roman" w:cs="Times New Roman"/>
          <w:sz w:val="28"/>
          <w:szCs w:val="28"/>
        </w:rPr>
        <w:t>- название общественн</w:t>
      </w:r>
      <w:proofErr w:type="gramStart"/>
      <w:r w:rsidRPr="006A62C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A62CC">
        <w:rPr>
          <w:rFonts w:ascii="Times New Roman" w:hAnsi="Times New Roman" w:cs="Times New Roman"/>
          <w:sz w:val="28"/>
          <w:szCs w:val="28"/>
        </w:rPr>
        <w:t xml:space="preserve"> политических сил и движений, связанных с революционной деятельностью, с советским строем, с Красной Армией.</w:t>
      </w:r>
    </w:p>
    <w:p w:rsidR="006A62CC" w:rsidRPr="006A62CC" w:rsidRDefault="006A62CC" w:rsidP="006A6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2CC">
        <w:rPr>
          <w:rFonts w:ascii="Times New Roman" w:hAnsi="Times New Roman" w:cs="Times New Roman"/>
          <w:b/>
          <w:sz w:val="28"/>
          <w:szCs w:val="28"/>
        </w:rPr>
        <w:t>Зелёные</w:t>
      </w:r>
      <w:r w:rsidRPr="006A62CC">
        <w:rPr>
          <w:rFonts w:ascii="Times New Roman" w:hAnsi="Times New Roman" w:cs="Times New Roman"/>
          <w:sz w:val="28"/>
          <w:szCs w:val="28"/>
        </w:rPr>
        <w:t> - обобщённое название нерегулярных, преимущественно крестьянских и казачьих вооружённых формирований, противостоявших </w:t>
      </w:r>
      <w:hyperlink r:id="rId8" w:history="1">
        <w:r w:rsidRPr="006A62CC">
          <w:rPr>
            <w:rFonts w:ascii="Times New Roman" w:hAnsi="Times New Roman" w:cs="Times New Roman"/>
            <w:sz w:val="28"/>
            <w:szCs w:val="28"/>
          </w:rPr>
          <w:t>иностранным интервентам</w:t>
        </w:r>
      </w:hyperlink>
      <w:r w:rsidRPr="006A62CC">
        <w:rPr>
          <w:rFonts w:ascii="Times New Roman" w:hAnsi="Times New Roman" w:cs="Times New Roman"/>
          <w:sz w:val="28"/>
          <w:szCs w:val="28"/>
        </w:rPr>
        <w:t>, </w:t>
      </w:r>
      <w:hyperlink r:id="rId9" w:history="1">
        <w:r w:rsidRPr="006A62CC">
          <w:rPr>
            <w:rFonts w:ascii="Times New Roman" w:hAnsi="Times New Roman" w:cs="Times New Roman"/>
            <w:sz w:val="28"/>
            <w:szCs w:val="28"/>
          </w:rPr>
          <w:t>большевикам</w:t>
        </w:r>
      </w:hyperlink>
      <w:r w:rsidRPr="006A62CC">
        <w:rPr>
          <w:rFonts w:ascii="Times New Roman" w:hAnsi="Times New Roman" w:cs="Times New Roman"/>
          <w:sz w:val="28"/>
          <w:szCs w:val="28"/>
        </w:rPr>
        <w:t> и </w:t>
      </w:r>
      <w:hyperlink r:id="rId10" w:history="1">
        <w:r w:rsidRPr="006A62CC">
          <w:rPr>
            <w:rFonts w:ascii="Times New Roman" w:hAnsi="Times New Roman" w:cs="Times New Roman"/>
            <w:sz w:val="28"/>
            <w:szCs w:val="28"/>
          </w:rPr>
          <w:t>белогвардейцам</w:t>
        </w:r>
      </w:hyperlink>
      <w:r w:rsidRPr="006A62CC">
        <w:rPr>
          <w:rFonts w:ascii="Times New Roman" w:hAnsi="Times New Roman" w:cs="Times New Roman"/>
          <w:sz w:val="28"/>
          <w:szCs w:val="28"/>
        </w:rPr>
        <w:t> в годы </w:t>
      </w:r>
      <w:hyperlink r:id="rId11" w:history="1">
        <w:r w:rsidRPr="006A62CC">
          <w:rPr>
            <w:rFonts w:ascii="Times New Roman" w:hAnsi="Times New Roman" w:cs="Times New Roman"/>
            <w:sz w:val="28"/>
            <w:szCs w:val="28"/>
          </w:rPr>
          <w:t>Гражданской войны в России</w:t>
        </w:r>
      </w:hyperlink>
      <w:r w:rsidRPr="006A62CC">
        <w:rPr>
          <w:rFonts w:ascii="Times New Roman" w:hAnsi="Times New Roman" w:cs="Times New Roman"/>
          <w:sz w:val="28"/>
          <w:szCs w:val="28"/>
        </w:rPr>
        <w:t>.</w:t>
      </w:r>
    </w:p>
    <w:p w:rsidR="006A62CC" w:rsidRPr="006A62CC" w:rsidRDefault="006A62CC" w:rsidP="006A6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2CC">
        <w:rPr>
          <w:rFonts w:ascii="Times New Roman" w:hAnsi="Times New Roman" w:cs="Times New Roman"/>
          <w:b/>
          <w:sz w:val="28"/>
          <w:szCs w:val="28"/>
        </w:rPr>
        <w:t>Эскалация войны</w:t>
      </w:r>
      <w:r w:rsidRPr="006A62CC">
        <w:rPr>
          <w:rFonts w:ascii="Times New Roman" w:hAnsi="Times New Roman" w:cs="Times New Roman"/>
          <w:sz w:val="28"/>
          <w:szCs w:val="28"/>
        </w:rPr>
        <w:t> - милитаристская концепция постепенного превращения военно-политического конфликта в кризисную ситуацию и в войну.</w:t>
      </w:r>
    </w:p>
    <w:p w:rsidR="006A62CC" w:rsidRPr="006A62CC" w:rsidRDefault="006A62CC" w:rsidP="006A6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F88">
        <w:rPr>
          <w:rFonts w:ascii="Times New Roman" w:hAnsi="Times New Roman" w:cs="Times New Roman"/>
          <w:b/>
          <w:sz w:val="28"/>
          <w:szCs w:val="28"/>
        </w:rPr>
        <w:lastRenderedPageBreak/>
        <w:t>Террор </w:t>
      </w:r>
      <w:r w:rsidRPr="006A62CC">
        <w:rPr>
          <w:rFonts w:ascii="Times New Roman" w:hAnsi="Times New Roman" w:cs="Times New Roman"/>
          <w:sz w:val="28"/>
          <w:szCs w:val="28"/>
        </w:rPr>
        <w:t>- устрашение политических противников путём физического насилия.</w:t>
      </w:r>
    </w:p>
    <w:p w:rsidR="00BF4F88" w:rsidRDefault="00BF4F88" w:rsidP="006A6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2CC" w:rsidRPr="00BF4F88" w:rsidRDefault="006A62CC" w:rsidP="00BF4F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F4F88">
        <w:rPr>
          <w:rFonts w:ascii="Times New Roman" w:hAnsi="Times New Roman" w:cs="Times New Roman"/>
          <w:sz w:val="28"/>
          <w:szCs w:val="28"/>
          <w:u w:val="single"/>
        </w:rPr>
        <w:t>Теоретический материал для самостоятельного изучения</w:t>
      </w:r>
    </w:p>
    <w:p w:rsidR="006A62CC" w:rsidRPr="006A62CC" w:rsidRDefault="006A62CC" w:rsidP="006A6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2CC">
        <w:rPr>
          <w:rFonts w:ascii="Times New Roman" w:hAnsi="Times New Roman" w:cs="Times New Roman"/>
          <w:b/>
          <w:sz w:val="28"/>
          <w:szCs w:val="28"/>
        </w:rPr>
        <w:t>Гражданская война</w:t>
      </w:r>
      <w:r w:rsidRPr="006A62CC">
        <w:rPr>
          <w:rFonts w:ascii="Times New Roman" w:hAnsi="Times New Roman" w:cs="Times New Roman"/>
          <w:sz w:val="28"/>
          <w:szCs w:val="28"/>
        </w:rPr>
        <w:t xml:space="preserve"> - это противостояние сторонников и противников советской власти, у которых были разные взгляды на способы решения проблем социально-экономического и политического развития страны. Война охватывает период с октября 1917 по октябрь 1922 года. Условно весь процесс можно разделить на </w:t>
      </w:r>
      <w:r w:rsidRPr="006A62CC">
        <w:rPr>
          <w:rFonts w:ascii="Times New Roman" w:hAnsi="Times New Roman" w:cs="Times New Roman"/>
          <w:b/>
          <w:sz w:val="28"/>
          <w:szCs w:val="28"/>
        </w:rPr>
        <w:t>три этапа.</w:t>
      </w:r>
    </w:p>
    <w:p w:rsidR="006A62CC" w:rsidRPr="006A62CC" w:rsidRDefault="006A62CC" w:rsidP="006A6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2CC">
        <w:rPr>
          <w:rFonts w:ascii="Times New Roman" w:hAnsi="Times New Roman" w:cs="Times New Roman"/>
          <w:b/>
          <w:sz w:val="28"/>
          <w:szCs w:val="28"/>
        </w:rPr>
        <w:t>Первый,</w:t>
      </w:r>
      <w:r w:rsidRPr="006A62CC">
        <w:rPr>
          <w:rFonts w:ascii="Times New Roman" w:hAnsi="Times New Roman" w:cs="Times New Roman"/>
          <w:sz w:val="28"/>
          <w:szCs w:val="28"/>
        </w:rPr>
        <w:t xml:space="preserve"> с октября 1917 года до весны 1918 года;</w:t>
      </w:r>
    </w:p>
    <w:p w:rsidR="006A62CC" w:rsidRPr="006A62CC" w:rsidRDefault="006A62CC" w:rsidP="006A6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2CC">
        <w:rPr>
          <w:rFonts w:ascii="Times New Roman" w:hAnsi="Times New Roman" w:cs="Times New Roman"/>
          <w:b/>
          <w:sz w:val="28"/>
          <w:szCs w:val="28"/>
        </w:rPr>
        <w:t>Второй,</w:t>
      </w:r>
      <w:r w:rsidRPr="006A62CC">
        <w:rPr>
          <w:rFonts w:ascii="Times New Roman" w:hAnsi="Times New Roman" w:cs="Times New Roman"/>
          <w:sz w:val="28"/>
          <w:szCs w:val="28"/>
        </w:rPr>
        <w:t xml:space="preserve"> весна 1918 г. - осень 1920 г. года, «фронтовой» этап;</w:t>
      </w:r>
    </w:p>
    <w:p w:rsidR="006A62CC" w:rsidRPr="006A62CC" w:rsidRDefault="006A62CC" w:rsidP="006A6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62CC">
        <w:rPr>
          <w:rFonts w:ascii="Times New Roman" w:hAnsi="Times New Roman" w:cs="Times New Roman"/>
          <w:b/>
          <w:sz w:val="28"/>
          <w:szCs w:val="28"/>
        </w:rPr>
        <w:t>Третий,</w:t>
      </w:r>
      <w:r w:rsidRPr="006A62CC">
        <w:rPr>
          <w:rFonts w:ascii="Times New Roman" w:hAnsi="Times New Roman" w:cs="Times New Roman"/>
          <w:sz w:val="28"/>
          <w:szCs w:val="28"/>
        </w:rPr>
        <w:t xml:space="preserve"> конец 1920г. – 1922г., период «малой Гражданской войны»);</w:t>
      </w:r>
      <w:proofErr w:type="gramEnd"/>
    </w:p>
    <w:p w:rsidR="006A62CC" w:rsidRPr="006A62CC" w:rsidRDefault="006A62CC" w:rsidP="006A6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2CC">
        <w:rPr>
          <w:rFonts w:ascii="Times New Roman" w:hAnsi="Times New Roman" w:cs="Times New Roman"/>
          <w:sz w:val="28"/>
          <w:szCs w:val="28"/>
        </w:rPr>
        <w:t>Оформление однопартийной политической системы, оттолкнуло от советского правительства социалистические партии. Левые эсеры, которые поддержали роспуск Учредительного собрания, но не одобрили итог Брестского мирного договора и чрезвычайных мер в деревне, были исключены из всех Советов. Правые эсеры и меньшевики после разгрома Учредительного собрания склоняются к необходимости вооружённой борьбы с большевиками, в июне 1918 г. были исключены из состава Исполнительного комитета.</w:t>
      </w:r>
    </w:p>
    <w:p w:rsidR="006A62CC" w:rsidRPr="006A62CC" w:rsidRDefault="006A62CC" w:rsidP="006A6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2CC">
        <w:rPr>
          <w:rFonts w:ascii="Times New Roman" w:hAnsi="Times New Roman" w:cs="Times New Roman"/>
          <w:sz w:val="28"/>
          <w:szCs w:val="28"/>
        </w:rPr>
        <w:t>Основой столкновения было противостояние между красными и белыми. Особое место занимали так называемые «зелёные», преимущественно крестьянские группировки, выступавшие против всех, и эсеро-меньшевистские правительства, выступавшие против советской власти, лозунгом которых было возвращение к завоеваниям Февраля. Сам состав антибольшевистского движения был неоднороден, его ядро составляли царские офицеры, к которым присоединились бывшие чиновники, интеллигенция, представители дворянства, в том числе часть казачества, рабочих и крестьян. Идеологическая составляющая повстанцев была очень разной: монархисты, националисты-патриоты, стремившиеся возродить монархию, либералы и демократы, целью которых, было закрепление февральских завоеваний.</w:t>
      </w:r>
    </w:p>
    <w:p w:rsidR="006A62CC" w:rsidRPr="006A62CC" w:rsidRDefault="006A62CC" w:rsidP="006A6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2CC">
        <w:rPr>
          <w:rFonts w:ascii="Times New Roman" w:hAnsi="Times New Roman" w:cs="Times New Roman"/>
          <w:sz w:val="28"/>
          <w:szCs w:val="28"/>
        </w:rPr>
        <w:t xml:space="preserve">В ноябре 1917 года началось формирование Добровольческой армии, во главе с генералами Михаилом Васильевичем Алексеевым, Лавром Георгиевичем Корниловым, Антоном Ивановичем Деникиным. Весной 1918 начинается интервенция. Немцы оккупируют Украину, Крым и часть Северного Кавказа. Бессарабию захватывает Румыния, в Мурманске высадился английский экспедиционный корпус, на Дальнем Востоке появились японцы. Но самыми опасными районами для большевиков были Поволжье и Сибирь, где была свергнута советская власть вследствие восстания в мае 1918 года Чехословацкого корпуса, расположенного по всей длине Транссибирской магистрали и состоявшего из пленных славян Австро-Венгерского государства, изъявивших желание воевать против Германии. Поводом начала выступления стал приказ об их разоружении. Восстание было поддержано эсерами, организовавшими Комитет из депутатов </w:t>
      </w:r>
      <w:r w:rsidRPr="006A62CC">
        <w:rPr>
          <w:rFonts w:ascii="Times New Roman" w:hAnsi="Times New Roman" w:cs="Times New Roman"/>
          <w:sz w:val="28"/>
          <w:szCs w:val="28"/>
        </w:rPr>
        <w:lastRenderedPageBreak/>
        <w:t>Учредительного собрания (</w:t>
      </w:r>
      <w:proofErr w:type="spellStart"/>
      <w:r w:rsidRPr="006A62CC">
        <w:rPr>
          <w:rFonts w:ascii="Times New Roman" w:hAnsi="Times New Roman" w:cs="Times New Roman"/>
          <w:sz w:val="28"/>
          <w:szCs w:val="28"/>
        </w:rPr>
        <w:t>Комуч</w:t>
      </w:r>
      <w:proofErr w:type="spellEnd"/>
      <w:r w:rsidRPr="006A62CC">
        <w:rPr>
          <w:rFonts w:ascii="Times New Roman" w:hAnsi="Times New Roman" w:cs="Times New Roman"/>
          <w:sz w:val="28"/>
          <w:szCs w:val="28"/>
        </w:rPr>
        <w:t>) в Самаре, в Уфе формируется Уфимская директория. Осенью 1918 года Александр Васильевич Колчак был объявлен верховным правителем России.</w:t>
      </w:r>
    </w:p>
    <w:p w:rsidR="006A62CC" w:rsidRPr="006A62CC" w:rsidRDefault="006A62CC" w:rsidP="006A6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2CC">
        <w:rPr>
          <w:rFonts w:ascii="Times New Roman" w:hAnsi="Times New Roman" w:cs="Times New Roman"/>
          <w:sz w:val="28"/>
          <w:szCs w:val="28"/>
        </w:rPr>
        <w:t>К лету 1918 года положение большевистского правительства становится очень тяжёлым, Украина была захвачена немцами, Дон и Кубань - Красновым и Деникиным, под влиянием белогвардейцев оказалось Поволжье. Но большевики смогли дать им отпор, страна была объявлена единым военным лагерем. С обеих сторон, были задействованы все силы, в Прибалтике для нападения на Петроград готовился Николай Николаевич Юденич. Генерал Миллер и адмирал Колчак попытались захватить Поволжье, Деникин наступал с юга.</w:t>
      </w:r>
    </w:p>
    <w:p w:rsidR="006A62CC" w:rsidRPr="006A62CC" w:rsidRDefault="006A62CC" w:rsidP="006A6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2CC">
        <w:rPr>
          <w:rFonts w:ascii="Times New Roman" w:hAnsi="Times New Roman" w:cs="Times New Roman"/>
          <w:sz w:val="28"/>
          <w:szCs w:val="28"/>
        </w:rPr>
        <w:t>С осени 1918 года главным врагом советской власти стал Колчак, в ноябре его армия начал наступление, захватив Пермь, предприняв попытку соединиться с Миллером, в конце декабря они были остановлены. В марте Колчак начал новое наступление, но красноармейцам под руководством Михаила Васильевича Фрунзе удалось остановить продвижение белогвардейцев, в ноябре они заняли столицу Колчака Омск, продолжая наступление до Байкала.</w:t>
      </w:r>
    </w:p>
    <w:p w:rsidR="006A62CC" w:rsidRPr="006A62CC" w:rsidRDefault="006A62CC" w:rsidP="006A6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2CC">
        <w:rPr>
          <w:rFonts w:ascii="Times New Roman" w:hAnsi="Times New Roman" w:cs="Times New Roman"/>
          <w:sz w:val="28"/>
          <w:szCs w:val="28"/>
        </w:rPr>
        <w:t>Весной 1919 года на Дону, восстали казаки, это помогло «</w:t>
      </w:r>
      <w:proofErr w:type="spellStart"/>
      <w:r w:rsidRPr="006A62CC">
        <w:rPr>
          <w:rFonts w:ascii="Times New Roman" w:hAnsi="Times New Roman" w:cs="Times New Roman"/>
          <w:sz w:val="28"/>
          <w:szCs w:val="28"/>
        </w:rPr>
        <w:t>деникинцам</w:t>
      </w:r>
      <w:proofErr w:type="spellEnd"/>
      <w:r w:rsidRPr="006A62CC">
        <w:rPr>
          <w:rFonts w:ascii="Times New Roman" w:hAnsi="Times New Roman" w:cs="Times New Roman"/>
          <w:sz w:val="28"/>
          <w:szCs w:val="28"/>
        </w:rPr>
        <w:t>», занять Донбасса взять Курск, Орел, Воронеж. Правительство Деникина обещало крестьянам решить земельный вопрос, однако земли возвращались прежним владельцам, что отдаляло от них крестьян. В Украине действовало крестьянское движение «зелёных» во главе с Нестором Ивановичем Махно. Осенью Красная Армия начала наступление на юге, где действиями 1-й конной армии Михаила Семёновича Будённого, Деникин в начале 1920 года потерпел поражение. Белым удалось удержать Крым, где командование принял Врангель. В мае и октябре 1919 года войска Юденича пытались захватить Петроград, обе попытки были отбиты.</w:t>
      </w:r>
    </w:p>
    <w:p w:rsidR="006A62CC" w:rsidRPr="006A62CC" w:rsidRDefault="006A62CC" w:rsidP="006A6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2CC">
        <w:rPr>
          <w:rFonts w:ascii="Times New Roman" w:hAnsi="Times New Roman" w:cs="Times New Roman"/>
          <w:sz w:val="28"/>
          <w:szCs w:val="28"/>
        </w:rPr>
        <w:t xml:space="preserve">Особенная жестокость Гражданской войны проявилась в красном и белом терроре. Применялись бесчеловечные методы: казни, концлагеря, пытки, расстрелы. В Самаре антибольшевистское правительство </w:t>
      </w:r>
      <w:proofErr w:type="spellStart"/>
      <w:r w:rsidRPr="006A62CC">
        <w:rPr>
          <w:rFonts w:ascii="Times New Roman" w:hAnsi="Times New Roman" w:cs="Times New Roman"/>
          <w:sz w:val="28"/>
          <w:szCs w:val="28"/>
        </w:rPr>
        <w:t>Комуча</w:t>
      </w:r>
      <w:proofErr w:type="spellEnd"/>
      <w:r w:rsidRPr="006A62CC">
        <w:rPr>
          <w:rFonts w:ascii="Times New Roman" w:hAnsi="Times New Roman" w:cs="Times New Roman"/>
          <w:sz w:val="28"/>
          <w:szCs w:val="28"/>
        </w:rPr>
        <w:t xml:space="preserve"> ввело карательные органы для борьбы с большевиками, жертвами стали около 5 тысяч человек. На Урале, в Сибири, на Дальнем Востоке зверствовали белогвардейцы, так, например, по приказу Анненкова было убито 500 человек, сожжено село Чёрный Дол. После покушения на Ленина и других большевистских руководителей, Совет народных комиссаров принимает декрет «о красном терроре». По разным данным, Петроградская ЧК расстреляла 500 человек, количество заключённых в концлагерях росло. В Екатеринбурге в подвале частного дома Ипатьева расстреляли бывшего Императора Николая Второго и его семью.</w:t>
      </w:r>
    </w:p>
    <w:p w:rsidR="006A62CC" w:rsidRPr="006A62CC" w:rsidRDefault="006A62CC" w:rsidP="006A6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2CC">
        <w:rPr>
          <w:rFonts w:ascii="Times New Roman" w:hAnsi="Times New Roman" w:cs="Times New Roman"/>
          <w:sz w:val="28"/>
          <w:szCs w:val="28"/>
        </w:rPr>
        <w:t xml:space="preserve">Главными событиями 1920 года стала советско-польская война и борьба с Врангелем. На борьбу с Пилсудским, главой польского государства, были брошены все силы Советов под командованием Михаила Николаевича Тухачевского, но война с Польшей завершилась поражением. Мирный </w:t>
      </w:r>
      <w:r w:rsidRPr="006A62CC">
        <w:rPr>
          <w:rFonts w:ascii="Times New Roman" w:hAnsi="Times New Roman" w:cs="Times New Roman"/>
          <w:sz w:val="28"/>
          <w:szCs w:val="28"/>
        </w:rPr>
        <w:lastRenderedPageBreak/>
        <w:t>договор по итогам войны был подписан в Риге в марте 1921 года. Польша получила, земли Западной Украины и Западной Белоруссии.</w:t>
      </w:r>
    </w:p>
    <w:p w:rsidR="006A62CC" w:rsidRPr="006A62CC" w:rsidRDefault="006A62CC" w:rsidP="006A6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2CC">
        <w:rPr>
          <w:rFonts w:ascii="Times New Roman" w:hAnsi="Times New Roman" w:cs="Times New Roman"/>
          <w:sz w:val="28"/>
          <w:szCs w:val="28"/>
        </w:rPr>
        <w:t>После подписания мира с Польшей, все силы были брошены на юг против генерала Петра Николаевича Врангеля. Войска Южного фронта под командованием Михаила Васильевича Фрунзе смогли одержать победу над ним, осенью 1920 года, потерпев поражение, Врангель с остатками армии был вынужден покинуть родину.</w:t>
      </w:r>
    </w:p>
    <w:p w:rsidR="006A62CC" w:rsidRPr="006A62CC" w:rsidRDefault="006A62CC" w:rsidP="006A6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2CC">
        <w:rPr>
          <w:rFonts w:ascii="Times New Roman" w:hAnsi="Times New Roman" w:cs="Times New Roman"/>
          <w:sz w:val="28"/>
          <w:szCs w:val="28"/>
        </w:rPr>
        <w:t>К концу 1920 года лишь Дальний Восток оказался вне контроля центральной власти, здесь оставались японцы, большевики образовали Дальневосточную республику. Японцы неоднократно пытались её разгромить, но безуспешно, в октябре 1922 г. в результате окончательного разгрома белогвардейцев и интервентов ДВР была упразднена и включена в состав РСФСР.</w:t>
      </w:r>
    </w:p>
    <w:p w:rsidR="006A62CC" w:rsidRPr="006A62CC" w:rsidRDefault="006A62CC" w:rsidP="006A6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2CC">
        <w:rPr>
          <w:rFonts w:ascii="Times New Roman" w:hAnsi="Times New Roman" w:cs="Times New Roman"/>
          <w:sz w:val="28"/>
          <w:szCs w:val="28"/>
        </w:rPr>
        <w:t>Причинами поражения белогвардейцев были: отсутствие привлекательной программы, восстановление законов Российской империи, неразрешённый аграрный вопрос, отсутствие лидера и моральное разложение армии.</w:t>
      </w:r>
    </w:p>
    <w:p w:rsidR="006A62CC" w:rsidRPr="006A62CC" w:rsidRDefault="006A62CC" w:rsidP="006A6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2CC">
        <w:rPr>
          <w:rFonts w:ascii="Times New Roman" w:hAnsi="Times New Roman" w:cs="Times New Roman"/>
          <w:sz w:val="28"/>
          <w:szCs w:val="28"/>
        </w:rPr>
        <w:t>Таким образом, основным итогом гражданского противостояния стала победа Красной Армии над белогвардейцами и иностранными интервентами.</w:t>
      </w:r>
    </w:p>
    <w:p w:rsidR="006A62CC" w:rsidRPr="006A62CC" w:rsidRDefault="006A62CC" w:rsidP="006A62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2CC">
        <w:rPr>
          <w:rFonts w:ascii="Times New Roman" w:hAnsi="Times New Roman" w:cs="Times New Roman"/>
          <w:b/>
          <w:sz w:val="28"/>
          <w:szCs w:val="28"/>
        </w:rPr>
        <w:t>Причины победы:</w:t>
      </w:r>
    </w:p>
    <w:p w:rsidR="006A62CC" w:rsidRPr="006A62CC" w:rsidRDefault="006A62CC" w:rsidP="006A6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2CC">
        <w:rPr>
          <w:rFonts w:ascii="Times New Roman" w:hAnsi="Times New Roman" w:cs="Times New Roman"/>
          <w:sz w:val="28"/>
          <w:szCs w:val="28"/>
        </w:rPr>
        <w:t>1) выдвижение понятных лозунгов и привлекательной программы, которая привела на сторону большевиков крестьянство;</w:t>
      </w:r>
    </w:p>
    <w:p w:rsidR="006A62CC" w:rsidRPr="006A62CC" w:rsidRDefault="006A62CC" w:rsidP="006A6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2CC">
        <w:rPr>
          <w:rFonts w:ascii="Times New Roman" w:hAnsi="Times New Roman" w:cs="Times New Roman"/>
          <w:sz w:val="28"/>
          <w:szCs w:val="28"/>
        </w:rPr>
        <w:t xml:space="preserve">2) вмешательство в конфликт иностранных государств </w:t>
      </w:r>
      <w:proofErr w:type="spellStart"/>
      <w:r w:rsidRPr="006A62CC">
        <w:rPr>
          <w:rFonts w:ascii="Times New Roman" w:hAnsi="Times New Roman" w:cs="Times New Roman"/>
          <w:sz w:val="28"/>
          <w:szCs w:val="28"/>
        </w:rPr>
        <w:t>показало</w:t>
      </w:r>
      <w:proofErr w:type="gramStart"/>
      <w:r w:rsidRPr="006A62CC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6A62CC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6A62CC">
        <w:rPr>
          <w:rFonts w:ascii="Times New Roman" w:hAnsi="Times New Roman" w:cs="Times New Roman"/>
          <w:sz w:val="28"/>
          <w:szCs w:val="28"/>
        </w:rPr>
        <w:t xml:space="preserve"> только большевики являлись защитниками национальной независимости;</w:t>
      </w:r>
    </w:p>
    <w:p w:rsidR="006A62CC" w:rsidRPr="006A62CC" w:rsidRDefault="006A62CC" w:rsidP="006A6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2CC">
        <w:rPr>
          <w:rFonts w:ascii="Times New Roman" w:hAnsi="Times New Roman" w:cs="Times New Roman"/>
          <w:sz w:val="28"/>
          <w:szCs w:val="28"/>
        </w:rPr>
        <w:t>3) удалось создать центральное правительство, централизованное военное управление, местное самоуправление;</w:t>
      </w:r>
    </w:p>
    <w:p w:rsidR="006A62CC" w:rsidRPr="006A62CC" w:rsidRDefault="006A62CC" w:rsidP="006A6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2CC">
        <w:rPr>
          <w:rFonts w:ascii="Times New Roman" w:hAnsi="Times New Roman" w:cs="Times New Roman"/>
          <w:sz w:val="28"/>
          <w:szCs w:val="28"/>
        </w:rPr>
        <w:t>4) использование мощного экономического потенциала центральных областей России.</w:t>
      </w:r>
    </w:p>
    <w:p w:rsidR="006A62CC" w:rsidRDefault="006A62CC" w:rsidP="006A62CC">
      <w:pPr>
        <w:shd w:val="clear" w:color="auto" w:fill="FCFCFC"/>
        <w:spacing w:after="0" w:line="600" w:lineRule="atLeast"/>
        <w:ind w:firstLine="709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57"/>
          <w:szCs w:val="57"/>
          <w:bdr w:val="none" w:sz="0" w:space="0" w:color="auto" w:frame="1"/>
          <w:lang w:eastAsia="ru-RU"/>
        </w:rPr>
      </w:pPr>
    </w:p>
    <w:p w:rsidR="00BF4F88" w:rsidRDefault="00BF4F88" w:rsidP="006A62CC">
      <w:pPr>
        <w:shd w:val="clear" w:color="auto" w:fill="FCFCFC"/>
        <w:spacing w:after="0" w:line="600" w:lineRule="atLeast"/>
        <w:ind w:firstLine="709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57"/>
          <w:szCs w:val="57"/>
          <w:bdr w:val="none" w:sz="0" w:space="0" w:color="auto" w:frame="1"/>
          <w:lang w:eastAsia="ru-RU"/>
        </w:rPr>
      </w:pPr>
    </w:p>
    <w:p w:rsidR="00BF4F88" w:rsidRPr="00104498" w:rsidRDefault="00BF4F88" w:rsidP="00BF4F88">
      <w:pPr>
        <w:shd w:val="clear" w:color="auto" w:fill="FCFCFC"/>
        <w:spacing w:after="0" w:line="390" w:lineRule="atLeast"/>
        <w:jc w:val="center"/>
        <w:textAlignment w:val="baseline"/>
        <w:outlineLvl w:val="3"/>
        <w:rPr>
          <w:rFonts w:ascii="Times" w:eastAsia="Times New Roman" w:hAnsi="Times" w:cs="Times"/>
          <w:color w:val="03437C"/>
          <w:sz w:val="36"/>
          <w:szCs w:val="36"/>
          <w:lang w:eastAsia="ru-RU"/>
        </w:rPr>
      </w:pPr>
      <w:r w:rsidRPr="00104498">
        <w:rPr>
          <w:rFonts w:ascii="inherit" w:eastAsia="Times New Roman" w:hAnsi="inherit" w:cs="Times"/>
          <w:b/>
          <w:bCs/>
          <w:color w:val="03437C"/>
          <w:sz w:val="36"/>
          <w:szCs w:val="36"/>
          <w:bdr w:val="none" w:sz="0" w:space="0" w:color="auto" w:frame="1"/>
          <w:lang w:eastAsia="ru-RU"/>
        </w:rPr>
        <w:t>«Военный коммунизм»</w:t>
      </w:r>
    </w:p>
    <w:p w:rsidR="00BF4F88" w:rsidRPr="00104498" w:rsidRDefault="00BF4F88" w:rsidP="00BF4F88">
      <w:pPr>
        <w:shd w:val="clear" w:color="auto" w:fill="FCFCFC"/>
        <w:spacing w:after="225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 w:rsidRPr="00104498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В 1918—1919 гг. была определена социально-экономическая политика советской власти, получившая название «военного коммунизма». Основной целью введения «военного коммунизма» было подчинить все ресурсы страны и использовать их для победы в Гражданской войне.</w:t>
      </w:r>
    </w:p>
    <w:p w:rsidR="00BF4F88" w:rsidRPr="00104498" w:rsidRDefault="00BF4F88" w:rsidP="00BF4F88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 w:rsidRPr="00104498">
        <w:rPr>
          <w:rFonts w:ascii="inherit" w:eastAsia="Times New Roman" w:hAnsi="inherit" w:cs="Times"/>
          <w:b/>
          <w:bCs/>
          <w:i/>
          <w:iCs/>
          <w:color w:val="464242"/>
          <w:sz w:val="27"/>
          <w:szCs w:val="27"/>
          <w:bdr w:val="none" w:sz="0" w:space="0" w:color="auto" w:frame="1"/>
          <w:lang w:eastAsia="ru-RU"/>
        </w:rPr>
        <w:t>Основные элементы</w:t>
      </w:r>
      <w:r w:rsidRPr="00104498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 политики «военного коммунизма»</w:t>
      </w:r>
    </w:p>
    <w:p w:rsidR="00BF4F88" w:rsidRPr="00104498" w:rsidRDefault="00BF4F88" w:rsidP="00BF4F88">
      <w:pPr>
        <w:numPr>
          <w:ilvl w:val="0"/>
          <w:numId w:val="15"/>
        </w:numPr>
        <w:shd w:val="clear" w:color="auto" w:fill="FCFCFC"/>
        <w:spacing w:after="45" w:line="240" w:lineRule="auto"/>
        <w:ind w:left="450"/>
        <w:textAlignment w:val="baseline"/>
        <w:rPr>
          <w:rFonts w:ascii="inherit" w:eastAsia="Times New Roman" w:hAnsi="inherit" w:cs="Times"/>
          <w:color w:val="581E1E"/>
          <w:sz w:val="27"/>
          <w:szCs w:val="27"/>
          <w:lang w:eastAsia="ru-RU"/>
        </w:rPr>
      </w:pPr>
      <w:r w:rsidRPr="00104498">
        <w:rPr>
          <w:rFonts w:ascii="inherit" w:eastAsia="Times New Roman" w:hAnsi="inherit" w:cs="Times"/>
          <w:color w:val="581E1E"/>
          <w:sz w:val="27"/>
          <w:szCs w:val="27"/>
          <w:lang w:eastAsia="ru-RU"/>
        </w:rPr>
        <w:t>Продовольственная диктатура.</w:t>
      </w:r>
    </w:p>
    <w:p w:rsidR="00BF4F88" w:rsidRPr="00104498" w:rsidRDefault="00BF4F88" w:rsidP="00BF4F88">
      <w:pPr>
        <w:numPr>
          <w:ilvl w:val="0"/>
          <w:numId w:val="15"/>
        </w:numPr>
        <w:shd w:val="clear" w:color="auto" w:fill="FCFCFC"/>
        <w:spacing w:after="45" w:line="240" w:lineRule="auto"/>
        <w:ind w:left="450"/>
        <w:textAlignment w:val="baseline"/>
        <w:rPr>
          <w:rFonts w:ascii="inherit" w:eastAsia="Times New Roman" w:hAnsi="inherit" w:cs="Times"/>
          <w:color w:val="581E1E"/>
          <w:sz w:val="27"/>
          <w:szCs w:val="27"/>
          <w:lang w:eastAsia="ru-RU"/>
        </w:rPr>
      </w:pPr>
      <w:r w:rsidRPr="00104498">
        <w:rPr>
          <w:rFonts w:ascii="inherit" w:eastAsia="Times New Roman" w:hAnsi="inherit" w:cs="Times"/>
          <w:color w:val="581E1E"/>
          <w:sz w:val="27"/>
          <w:szCs w:val="27"/>
          <w:lang w:eastAsia="ru-RU"/>
        </w:rPr>
        <w:t>Продразверстка.</w:t>
      </w:r>
    </w:p>
    <w:p w:rsidR="00BF4F88" w:rsidRPr="00104498" w:rsidRDefault="00BF4F88" w:rsidP="00BF4F88">
      <w:pPr>
        <w:numPr>
          <w:ilvl w:val="0"/>
          <w:numId w:val="15"/>
        </w:numPr>
        <w:shd w:val="clear" w:color="auto" w:fill="FCFCFC"/>
        <w:spacing w:after="45" w:line="240" w:lineRule="auto"/>
        <w:ind w:left="450"/>
        <w:textAlignment w:val="baseline"/>
        <w:rPr>
          <w:rFonts w:ascii="inherit" w:eastAsia="Times New Roman" w:hAnsi="inherit" w:cs="Times"/>
          <w:color w:val="581E1E"/>
          <w:sz w:val="27"/>
          <w:szCs w:val="27"/>
          <w:lang w:eastAsia="ru-RU"/>
        </w:rPr>
      </w:pPr>
      <w:r w:rsidRPr="00104498">
        <w:rPr>
          <w:rFonts w:ascii="inherit" w:eastAsia="Times New Roman" w:hAnsi="inherit" w:cs="Times"/>
          <w:color w:val="581E1E"/>
          <w:sz w:val="27"/>
          <w:szCs w:val="27"/>
          <w:lang w:eastAsia="ru-RU"/>
        </w:rPr>
        <w:t>Запрещение свободы торговли.</w:t>
      </w:r>
    </w:p>
    <w:p w:rsidR="00BF4F88" w:rsidRPr="00104498" w:rsidRDefault="00BF4F88" w:rsidP="00BF4F88">
      <w:pPr>
        <w:numPr>
          <w:ilvl w:val="0"/>
          <w:numId w:val="15"/>
        </w:numPr>
        <w:shd w:val="clear" w:color="auto" w:fill="FCFCFC"/>
        <w:spacing w:after="45" w:line="240" w:lineRule="auto"/>
        <w:ind w:left="450"/>
        <w:textAlignment w:val="baseline"/>
        <w:rPr>
          <w:rFonts w:ascii="inherit" w:eastAsia="Times New Roman" w:hAnsi="inherit" w:cs="Times"/>
          <w:color w:val="581E1E"/>
          <w:sz w:val="27"/>
          <w:szCs w:val="27"/>
          <w:lang w:eastAsia="ru-RU"/>
        </w:rPr>
      </w:pPr>
      <w:r w:rsidRPr="00104498">
        <w:rPr>
          <w:rFonts w:ascii="inherit" w:eastAsia="Times New Roman" w:hAnsi="inherit" w:cs="Times"/>
          <w:color w:val="581E1E"/>
          <w:sz w:val="27"/>
          <w:szCs w:val="27"/>
          <w:lang w:eastAsia="ru-RU"/>
        </w:rPr>
        <w:t>Национализация всей промышленности и управление ею через главки.</w:t>
      </w:r>
    </w:p>
    <w:p w:rsidR="00BF4F88" w:rsidRPr="00104498" w:rsidRDefault="00BF4F88" w:rsidP="00BF4F88">
      <w:pPr>
        <w:numPr>
          <w:ilvl w:val="0"/>
          <w:numId w:val="15"/>
        </w:numPr>
        <w:shd w:val="clear" w:color="auto" w:fill="FCFCFC"/>
        <w:spacing w:after="45" w:line="240" w:lineRule="auto"/>
        <w:ind w:left="450"/>
        <w:textAlignment w:val="baseline"/>
        <w:rPr>
          <w:rFonts w:ascii="inherit" w:eastAsia="Times New Roman" w:hAnsi="inherit" w:cs="Times"/>
          <w:color w:val="581E1E"/>
          <w:sz w:val="27"/>
          <w:szCs w:val="27"/>
          <w:lang w:eastAsia="ru-RU"/>
        </w:rPr>
      </w:pPr>
      <w:r w:rsidRPr="00104498">
        <w:rPr>
          <w:rFonts w:ascii="inherit" w:eastAsia="Times New Roman" w:hAnsi="inherit" w:cs="Times"/>
          <w:color w:val="581E1E"/>
          <w:sz w:val="27"/>
          <w:szCs w:val="27"/>
          <w:lang w:eastAsia="ru-RU"/>
        </w:rPr>
        <w:t>Всеобщая трудовая повинность.</w:t>
      </w:r>
    </w:p>
    <w:p w:rsidR="00BF4F88" w:rsidRPr="00104498" w:rsidRDefault="00BF4F88" w:rsidP="00BF4F88">
      <w:pPr>
        <w:numPr>
          <w:ilvl w:val="0"/>
          <w:numId w:val="15"/>
        </w:numPr>
        <w:shd w:val="clear" w:color="auto" w:fill="FCFCFC"/>
        <w:spacing w:after="45" w:line="240" w:lineRule="auto"/>
        <w:ind w:left="450"/>
        <w:textAlignment w:val="baseline"/>
        <w:rPr>
          <w:rFonts w:ascii="inherit" w:eastAsia="Times New Roman" w:hAnsi="inherit" w:cs="Times"/>
          <w:color w:val="581E1E"/>
          <w:sz w:val="27"/>
          <w:szCs w:val="27"/>
          <w:lang w:eastAsia="ru-RU"/>
        </w:rPr>
      </w:pPr>
      <w:r w:rsidRPr="00104498">
        <w:rPr>
          <w:rFonts w:ascii="inherit" w:eastAsia="Times New Roman" w:hAnsi="inherit" w:cs="Times"/>
          <w:color w:val="581E1E"/>
          <w:sz w:val="27"/>
          <w:szCs w:val="27"/>
          <w:lang w:eastAsia="ru-RU"/>
        </w:rPr>
        <w:lastRenderedPageBreak/>
        <w:t>Милитаризация труда, образование трудовых армий (с 1920 г.).</w:t>
      </w:r>
    </w:p>
    <w:p w:rsidR="00BF4F88" w:rsidRPr="00104498" w:rsidRDefault="00BF4F88" w:rsidP="00BF4F88">
      <w:pPr>
        <w:numPr>
          <w:ilvl w:val="0"/>
          <w:numId w:val="15"/>
        </w:numPr>
        <w:shd w:val="clear" w:color="auto" w:fill="FCFCFC"/>
        <w:spacing w:after="45" w:line="240" w:lineRule="auto"/>
        <w:ind w:left="450"/>
        <w:textAlignment w:val="baseline"/>
        <w:rPr>
          <w:rFonts w:ascii="inherit" w:eastAsia="Times New Roman" w:hAnsi="inherit" w:cs="Times"/>
          <w:color w:val="581E1E"/>
          <w:sz w:val="27"/>
          <w:szCs w:val="27"/>
          <w:lang w:eastAsia="ru-RU"/>
        </w:rPr>
      </w:pPr>
      <w:r w:rsidRPr="00104498">
        <w:rPr>
          <w:rFonts w:ascii="inherit" w:eastAsia="Times New Roman" w:hAnsi="inherit" w:cs="Times"/>
          <w:color w:val="581E1E"/>
          <w:sz w:val="27"/>
          <w:szCs w:val="27"/>
          <w:lang w:eastAsia="ru-RU"/>
        </w:rPr>
        <w:t>Карточная система распределения продуктов и товаров.</w:t>
      </w:r>
    </w:p>
    <w:p w:rsidR="00BF4F88" w:rsidRPr="00BF4F88" w:rsidRDefault="00BF4F88" w:rsidP="00BF4F88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000000" w:themeColor="text1"/>
          <w:sz w:val="27"/>
          <w:szCs w:val="27"/>
          <w:lang w:eastAsia="ru-RU"/>
        </w:rPr>
      </w:pPr>
      <w:r w:rsidRPr="00BF4F88">
        <w:rPr>
          <w:rFonts w:ascii="inherit" w:eastAsia="Times New Roman" w:hAnsi="inherit" w:cs="Times"/>
          <w:b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Продовольственная диктатура</w:t>
      </w:r>
      <w:r w:rsidRPr="00BF4F88">
        <w:rPr>
          <w:rFonts w:ascii="Times" w:eastAsia="Times New Roman" w:hAnsi="Times" w:cs="Times"/>
          <w:color w:val="000000" w:themeColor="text1"/>
          <w:sz w:val="27"/>
          <w:szCs w:val="27"/>
          <w:lang w:eastAsia="ru-RU"/>
        </w:rPr>
        <w:t> — система чрезвычайных мер Советского государства в отношении крестьян. Была введена в марте 1918 г. и включала централизованную заготовку и распределение продовольствия, установление государственной монополии на торговлю хлебом, принудительное изъятие хлеба.</w:t>
      </w:r>
    </w:p>
    <w:p w:rsidR="00BF4F88" w:rsidRPr="00BF4F88" w:rsidRDefault="00BF4F88" w:rsidP="00BF4F88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000000" w:themeColor="text1"/>
          <w:sz w:val="27"/>
          <w:szCs w:val="27"/>
          <w:lang w:eastAsia="ru-RU"/>
        </w:rPr>
      </w:pPr>
      <w:r w:rsidRPr="00BF4F88">
        <w:rPr>
          <w:rFonts w:ascii="inherit" w:eastAsia="Times New Roman" w:hAnsi="inherit" w:cs="Times"/>
          <w:b/>
          <w:bCs/>
          <w:i/>
          <w:iCs/>
          <w:color w:val="000000" w:themeColor="text1"/>
          <w:sz w:val="27"/>
          <w:szCs w:val="27"/>
          <w:bdr w:val="none" w:sz="0" w:space="0" w:color="auto" w:frame="1"/>
          <w:lang w:eastAsia="ru-RU"/>
        </w:rPr>
        <w:t>Продразверстка</w:t>
      </w:r>
      <w:r w:rsidRPr="00BF4F88">
        <w:rPr>
          <w:rFonts w:ascii="Times" w:eastAsia="Times New Roman" w:hAnsi="Times" w:cs="Times"/>
          <w:color w:val="000000" w:themeColor="text1"/>
          <w:sz w:val="27"/>
          <w:szCs w:val="27"/>
          <w:lang w:eastAsia="ru-RU"/>
        </w:rPr>
        <w:t> представляла собой систему заготовок сельхозпродуктов в Советском государстве в 1919—1921 гг., которая предусматривала обязательную сдачу крестьянами всех излишков (сверх установленных норм на личные и хозяйственные нужды) хлеба и других продуктов по твердым ценам. Зачастую отбирались не только излишки, но и необходимые запасы.</w:t>
      </w:r>
    </w:p>
    <w:p w:rsidR="00841407" w:rsidRDefault="00841407" w:rsidP="00841407">
      <w:pPr>
        <w:shd w:val="clear" w:color="auto" w:fill="FCFCFC"/>
        <w:spacing w:after="0" w:line="390" w:lineRule="atLeast"/>
        <w:jc w:val="center"/>
        <w:textAlignment w:val="baseline"/>
        <w:outlineLvl w:val="3"/>
        <w:rPr>
          <w:rFonts w:ascii="inherit" w:eastAsia="Times New Roman" w:hAnsi="inherit" w:cs="Times"/>
          <w:b/>
          <w:bCs/>
          <w:color w:val="03437C"/>
          <w:sz w:val="36"/>
          <w:szCs w:val="36"/>
          <w:bdr w:val="none" w:sz="0" w:space="0" w:color="auto" w:frame="1"/>
          <w:lang w:eastAsia="ru-RU"/>
        </w:rPr>
      </w:pPr>
    </w:p>
    <w:p w:rsidR="00841407" w:rsidRDefault="00841407" w:rsidP="00841407">
      <w:pPr>
        <w:shd w:val="clear" w:color="auto" w:fill="FCFCFC"/>
        <w:spacing w:after="0" w:line="390" w:lineRule="atLeast"/>
        <w:jc w:val="center"/>
        <w:textAlignment w:val="baseline"/>
        <w:outlineLvl w:val="3"/>
        <w:rPr>
          <w:rFonts w:ascii="inherit" w:eastAsia="Times New Roman" w:hAnsi="inherit" w:cs="Times"/>
          <w:b/>
          <w:bCs/>
          <w:color w:val="03437C"/>
          <w:sz w:val="36"/>
          <w:szCs w:val="36"/>
          <w:bdr w:val="none" w:sz="0" w:space="0" w:color="auto" w:frame="1"/>
          <w:lang w:eastAsia="ru-RU"/>
        </w:rPr>
      </w:pPr>
    </w:p>
    <w:p w:rsidR="00841407" w:rsidRDefault="00841407" w:rsidP="00841407">
      <w:pPr>
        <w:shd w:val="clear" w:color="auto" w:fill="FCFCFC"/>
        <w:spacing w:after="0" w:line="390" w:lineRule="atLeast"/>
        <w:jc w:val="center"/>
        <w:textAlignment w:val="baseline"/>
        <w:outlineLvl w:val="3"/>
        <w:rPr>
          <w:rFonts w:ascii="inherit" w:eastAsia="Times New Roman" w:hAnsi="inherit" w:cs="Times"/>
          <w:b/>
          <w:bCs/>
          <w:color w:val="03437C"/>
          <w:sz w:val="36"/>
          <w:szCs w:val="36"/>
          <w:bdr w:val="none" w:sz="0" w:space="0" w:color="auto" w:frame="1"/>
          <w:lang w:eastAsia="ru-RU"/>
        </w:rPr>
      </w:pPr>
    </w:p>
    <w:p w:rsidR="00841407" w:rsidRDefault="00841407" w:rsidP="00841407">
      <w:pPr>
        <w:shd w:val="clear" w:color="auto" w:fill="FCFCFC"/>
        <w:spacing w:after="0" w:line="390" w:lineRule="atLeast"/>
        <w:jc w:val="center"/>
        <w:textAlignment w:val="baseline"/>
        <w:outlineLvl w:val="3"/>
        <w:rPr>
          <w:rFonts w:ascii="inherit" w:eastAsia="Times New Roman" w:hAnsi="inherit" w:cs="Times"/>
          <w:b/>
          <w:bCs/>
          <w:color w:val="03437C"/>
          <w:sz w:val="36"/>
          <w:szCs w:val="36"/>
          <w:bdr w:val="none" w:sz="0" w:space="0" w:color="auto" w:frame="1"/>
          <w:lang w:eastAsia="ru-RU"/>
        </w:rPr>
      </w:pPr>
    </w:p>
    <w:p w:rsidR="00841407" w:rsidRDefault="00841407" w:rsidP="00841407">
      <w:pPr>
        <w:shd w:val="clear" w:color="auto" w:fill="FCFCFC"/>
        <w:spacing w:after="0" w:line="390" w:lineRule="atLeast"/>
        <w:jc w:val="center"/>
        <w:textAlignment w:val="baseline"/>
        <w:outlineLvl w:val="3"/>
        <w:rPr>
          <w:rFonts w:ascii="inherit" w:eastAsia="Times New Roman" w:hAnsi="inherit" w:cs="Times"/>
          <w:b/>
          <w:bCs/>
          <w:color w:val="03437C"/>
          <w:sz w:val="36"/>
          <w:szCs w:val="36"/>
          <w:bdr w:val="none" w:sz="0" w:space="0" w:color="auto" w:frame="1"/>
          <w:lang w:eastAsia="ru-RU"/>
        </w:rPr>
      </w:pPr>
    </w:p>
    <w:p w:rsidR="00841407" w:rsidRDefault="00841407" w:rsidP="00841407">
      <w:pPr>
        <w:shd w:val="clear" w:color="auto" w:fill="FCFCFC"/>
        <w:spacing w:after="0" w:line="390" w:lineRule="atLeast"/>
        <w:jc w:val="center"/>
        <w:textAlignment w:val="baseline"/>
        <w:outlineLvl w:val="3"/>
        <w:rPr>
          <w:rFonts w:ascii="inherit" w:eastAsia="Times New Roman" w:hAnsi="inherit" w:cs="Times"/>
          <w:b/>
          <w:bCs/>
          <w:color w:val="03437C"/>
          <w:sz w:val="36"/>
          <w:szCs w:val="36"/>
          <w:bdr w:val="none" w:sz="0" w:space="0" w:color="auto" w:frame="1"/>
          <w:lang w:eastAsia="ru-RU"/>
        </w:rPr>
      </w:pPr>
    </w:p>
    <w:p w:rsidR="00841407" w:rsidRDefault="00841407" w:rsidP="00841407">
      <w:pPr>
        <w:shd w:val="clear" w:color="auto" w:fill="FCFCFC"/>
        <w:spacing w:after="0" w:line="390" w:lineRule="atLeast"/>
        <w:jc w:val="center"/>
        <w:textAlignment w:val="baseline"/>
        <w:outlineLvl w:val="3"/>
        <w:rPr>
          <w:rFonts w:ascii="inherit" w:eastAsia="Times New Roman" w:hAnsi="inherit" w:cs="Times"/>
          <w:b/>
          <w:bCs/>
          <w:color w:val="03437C"/>
          <w:sz w:val="36"/>
          <w:szCs w:val="36"/>
          <w:bdr w:val="none" w:sz="0" w:space="0" w:color="auto" w:frame="1"/>
          <w:lang w:eastAsia="ru-RU"/>
        </w:rPr>
      </w:pPr>
    </w:p>
    <w:p w:rsidR="00841407" w:rsidRDefault="00841407" w:rsidP="00841407">
      <w:pPr>
        <w:shd w:val="clear" w:color="auto" w:fill="FCFCFC"/>
        <w:spacing w:after="0" w:line="390" w:lineRule="atLeast"/>
        <w:jc w:val="center"/>
        <w:textAlignment w:val="baseline"/>
        <w:outlineLvl w:val="3"/>
        <w:rPr>
          <w:rFonts w:ascii="inherit" w:eastAsia="Times New Roman" w:hAnsi="inherit" w:cs="Times"/>
          <w:b/>
          <w:bCs/>
          <w:color w:val="03437C"/>
          <w:sz w:val="36"/>
          <w:szCs w:val="36"/>
          <w:bdr w:val="none" w:sz="0" w:space="0" w:color="auto" w:frame="1"/>
          <w:lang w:eastAsia="ru-RU"/>
        </w:rPr>
      </w:pPr>
    </w:p>
    <w:p w:rsidR="00841407" w:rsidRDefault="00841407" w:rsidP="00841407">
      <w:pPr>
        <w:shd w:val="clear" w:color="auto" w:fill="FCFCFC"/>
        <w:spacing w:after="0" w:line="390" w:lineRule="atLeast"/>
        <w:jc w:val="center"/>
        <w:textAlignment w:val="baseline"/>
        <w:outlineLvl w:val="3"/>
        <w:rPr>
          <w:rFonts w:ascii="inherit" w:eastAsia="Times New Roman" w:hAnsi="inherit" w:cs="Times"/>
          <w:b/>
          <w:bCs/>
          <w:color w:val="03437C"/>
          <w:sz w:val="36"/>
          <w:szCs w:val="36"/>
          <w:bdr w:val="none" w:sz="0" w:space="0" w:color="auto" w:frame="1"/>
          <w:lang w:eastAsia="ru-RU"/>
        </w:rPr>
      </w:pPr>
    </w:p>
    <w:p w:rsidR="00841407" w:rsidRDefault="00841407" w:rsidP="00841407">
      <w:pPr>
        <w:shd w:val="clear" w:color="auto" w:fill="FCFCFC"/>
        <w:spacing w:after="0" w:line="390" w:lineRule="atLeast"/>
        <w:jc w:val="center"/>
        <w:textAlignment w:val="baseline"/>
        <w:outlineLvl w:val="3"/>
        <w:rPr>
          <w:rFonts w:ascii="inherit" w:eastAsia="Times New Roman" w:hAnsi="inherit" w:cs="Times"/>
          <w:b/>
          <w:bCs/>
          <w:color w:val="03437C"/>
          <w:sz w:val="36"/>
          <w:szCs w:val="36"/>
          <w:bdr w:val="none" w:sz="0" w:space="0" w:color="auto" w:frame="1"/>
          <w:lang w:eastAsia="ru-RU"/>
        </w:rPr>
      </w:pPr>
    </w:p>
    <w:p w:rsidR="00841407" w:rsidRDefault="00841407" w:rsidP="00841407">
      <w:pPr>
        <w:shd w:val="clear" w:color="auto" w:fill="FCFCFC"/>
        <w:spacing w:after="0" w:line="390" w:lineRule="atLeast"/>
        <w:jc w:val="center"/>
        <w:textAlignment w:val="baseline"/>
        <w:outlineLvl w:val="3"/>
        <w:rPr>
          <w:rFonts w:ascii="inherit" w:eastAsia="Times New Roman" w:hAnsi="inherit" w:cs="Times"/>
          <w:b/>
          <w:bCs/>
          <w:color w:val="03437C"/>
          <w:sz w:val="36"/>
          <w:szCs w:val="36"/>
          <w:bdr w:val="none" w:sz="0" w:space="0" w:color="auto" w:frame="1"/>
          <w:lang w:eastAsia="ru-RU"/>
        </w:rPr>
      </w:pPr>
    </w:p>
    <w:p w:rsidR="00841407" w:rsidRDefault="00841407" w:rsidP="00841407">
      <w:pPr>
        <w:shd w:val="clear" w:color="auto" w:fill="FCFCFC"/>
        <w:spacing w:after="0" w:line="390" w:lineRule="atLeast"/>
        <w:jc w:val="center"/>
        <w:textAlignment w:val="baseline"/>
        <w:outlineLvl w:val="3"/>
        <w:rPr>
          <w:rFonts w:ascii="inherit" w:eastAsia="Times New Roman" w:hAnsi="inherit" w:cs="Times"/>
          <w:b/>
          <w:bCs/>
          <w:color w:val="03437C"/>
          <w:sz w:val="36"/>
          <w:szCs w:val="36"/>
          <w:bdr w:val="none" w:sz="0" w:space="0" w:color="auto" w:frame="1"/>
          <w:lang w:eastAsia="ru-RU"/>
        </w:rPr>
      </w:pPr>
    </w:p>
    <w:p w:rsidR="00841407" w:rsidRDefault="00841407" w:rsidP="00841407">
      <w:pPr>
        <w:shd w:val="clear" w:color="auto" w:fill="FCFCFC"/>
        <w:spacing w:after="0" w:line="390" w:lineRule="atLeast"/>
        <w:jc w:val="center"/>
        <w:textAlignment w:val="baseline"/>
        <w:outlineLvl w:val="3"/>
        <w:rPr>
          <w:rFonts w:ascii="inherit" w:eastAsia="Times New Roman" w:hAnsi="inherit" w:cs="Times"/>
          <w:b/>
          <w:bCs/>
          <w:color w:val="03437C"/>
          <w:sz w:val="36"/>
          <w:szCs w:val="36"/>
          <w:bdr w:val="none" w:sz="0" w:space="0" w:color="auto" w:frame="1"/>
          <w:lang w:eastAsia="ru-RU"/>
        </w:rPr>
      </w:pPr>
    </w:p>
    <w:p w:rsidR="00841407" w:rsidRDefault="00841407" w:rsidP="00841407">
      <w:pPr>
        <w:shd w:val="clear" w:color="auto" w:fill="FCFCFC"/>
        <w:spacing w:after="0" w:line="390" w:lineRule="atLeast"/>
        <w:jc w:val="center"/>
        <w:textAlignment w:val="baseline"/>
        <w:outlineLvl w:val="3"/>
        <w:rPr>
          <w:rFonts w:ascii="inherit" w:eastAsia="Times New Roman" w:hAnsi="inherit" w:cs="Times"/>
          <w:b/>
          <w:bCs/>
          <w:color w:val="03437C"/>
          <w:sz w:val="36"/>
          <w:szCs w:val="36"/>
          <w:bdr w:val="none" w:sz="0" w:space="0" w:color="auto" w:frame="1"/>
          <w:lang w:eastAsia="ru-RU"/>
        </w:rPr>
      </w:pPr>
    </w:p>
    <w:p w:rsidR="00841407" w:rsidRDefault="00841407" w:rsidP="00841407">
      <w:pPr>
        <w:shd w:val="clear" w:color="auto" w:fill="FCFCFC"/>
        <w:spacing w:after="0" w:line="390" w:lineRule="atLeast"/>
        <w:jc w:val="center"/>
        <w:textAlignment w:val="baseline"/>
        <w:outlineLvl w:val="3"/>
        <w:rPr>
          <w:rFonts w:ascii="inherit" w:eastAsia="Times New Roman" w:hAnsi="inherit" w:cs="Times"/>
          <w:b/>
          <w:bCs/>
          <w:color w:val="03437C"/>
          <w:sz w:val="36"/>
          <w:szCs w:val="36"/>
          <w:bdr w:val="none" w:sz="0" w:space="0" w:color="auto" w:frame="1"/>
          <w:lang w:eastAsia="ru-RU"/>
        </w:rPr>
      </w:pPr>
    </w:p>
    <w:p w:rsidR="00841407" w:rsidRDefault="00841407" w:rsidP="00841407">
      <w:pPr>
        <w:shd w:val="clear" w:color="auto" w:fill="FCFCFC"/>
        <w:spacing w:after="0" w:line="390" w:lineRule="atLeast"/>
        <w:jc w:val="center"/>
        <w:textAlignment w:val="baseline"/>
        <w:outlineLvl w:val="3"/>
        <w:rPr>
          <w:rFonts w:ascii="inherit" w:eastAsia="Times New Roman" w:hAnsi="inherit" w:cs="Times"/>
          <w:b/>
          <w:bCs/>
          <w:color w:val="03437C"/>
          <w:sz w:val="36"/>
          <w:szCs w:val="36"/>
          <w:bdr w:val="none" w:sz="0" w:space="0" w:color="auto" w:frame="1"/>
          <w:lang w:eastAsia="ru-RU"/>
        </w:rPr>
      </w:pPr>
    </w:p>
    <w:p w:rsidR="00841407" w:rsidRDefault="00841407" w:rsidP="00841407">
      <w:pPr>
        <w:shd w:val="clear" w:color="auto" w:fill="FCFCFC"/>
        <w:spacing w:after="0" w:line="390" w:lineRule="atLeast"/>
        <w:jc w:val="center"/>
        <w:textAlignment w:val="baseline"/>
        <w:outlineLvl w:val="3"/>
        <w:rPr>
          <w:rFonts w:ascii="inherit" w:eastAsia="Times New Roman" w:hAnsi="inherit" w:cs="Times"/>
          <w:b/>
          <w:bCs/>
          <w:color w:val="03437C"/>
          <w:sz w:val="36"/>
          <w:szCs w:val="36"/>
          <w:bdr w:val="none" w:sz="0" w:space="0" w:color="auto" w:frame="1"/>
          <w:lang w:eastAsia="ru-RU"/>
        </w:rPr>
      </w:pPr>
    </w:p>
    <w:p w:rsidR="00841407" w:rsidRDefault="00841407" w:rsidP="00841407">
      <w:pPr>
        <w:shd w:val="clear" w:color="auto" w:fill="FCFCFC"/>
        <w:spacing w:after="0" w:line="390" w:lineRule="atLeast"/>
        <w:jc w:val="center"/>
        <w:textAlignment w:val="baseline"/>
        <w:outlineLvl w:val="3"/>
        <w:rPr>
          <w:rFonts w:ascii="inherit" w:eastAsia="Times New Roman" w:hAnsi="inherit" w:cs="Times"/>
          <w:b/>
          <w:bCs/>
          <w:color w:val="03437C"/>
          <w:sz w:val="36"/>
          <w:szCs w:val="36"/>
          <w:bdr w:val="none" w:sz="0" w:space="0" w:color="auto" w:frame="1"/>
          <w:lang w:eastAsia="ru-RU"/>
        </w:rPr>
      </w:pPr>
    </w:p>
    <w:p w:rsidR="00841407" w:rsidRDefault="00841407" w:rsidP="00841407">
      <w:pPr>
        <w:shd w:val="clear" w:color="auto" w:fill="FCFCFC"/>
        <w:spacing w:after="0" w:line="390" w:lineRule="atLeast"/>
        <w:jc w:val="center"/>
        <w:textAlignment w:val="baseline"/>
        <w:outlineLvl w:val="3"/>
        <w:rPr>
          <w:rFonts w:ascii="inherit" w:eastAsia="Times New Roman" w:hAnsi="inherit" w:cs="Times"/>
          <w:b/>
          <w:bCs/>
          <w:color w:val="03437C"/>
          <w:sz w:val="36"/>
          <w:szCs w:val="36"/>
          <w:bdr w:val="none" w:sz="0" w:space="0" w:color="auto" w:frame="1"/>
          <w:lang w:eastAsia="ru-RU"/>
        </w:rPr>
      </w:pPr>
    </w:p>
    <w:p w:rsidR="00841407" w:rsidRDefault="00841407" w:rsidP="00841407">
      <w:pPr>
        <w:shd w:val="clear" w:color="auto" w:fill="FCFCFC"/>
        <w:spacing w:after="0" w:line="390" w:lineRule="atLeast"/>
        <w:jc w:val="center"/>
        <w:textAlignment w:val="baseline"/>
        <w:outlineLvl w:val="3"/>
        <w:rPr>
          <w:rFonts w:ascii="inherit" w:eastAsia="Times New Roman" w:hAnsi="inherit" w:cs="Times"/>
          <w:b/>
          <w:bCs/>
          <w:color w:val="03437C"/>
          <w:sz w:val="36"/>
          <w:szCs w:val="36"/>
          <w:bdr w:val="none" w:sz="0" w:space="0" w:color="auto" w:frame="1"/>
          <w:lang w:eastAsia="ru-RU"/>
        </w:rPr>
      </w:pPr>
    </w:p>
    <w:p w:rsidR="00841407" w:rsidRDefault="00841407" w:rsidP="00841407">
      <w:pPr>
        <w:shd w:val="clear" w:color="auto" w:fill="FCFCFC"/>
        <w:spacing w:after="0" w:line="390" w:lineRule="atLeast"/>
        <w:jc w:val="center"/>
        <w:textAlignment w:val="baseline"/>
        <w:outlineLvl w:val="3"/>
        <w:rPr>
          <w:rFonts w:ascii="inherit" w:eastAsia="Times New Roman" w:hAnsi="inherit" w:cs="Times"/>
          <w:b/>
          <w:bCs/>
          <w:color w:val="03437C"/>
          <w:sz w:val="36"/>
          <w:szCs w:val="36"/>
          <w:bdr w:val="none" w:sz="0" w:space="0" w:color="auto" w:frame="1"/>
          <w:lang w:eastAsia="ru-RU"/>
        </w:rPr>
      </w:pPr>
    </w:p>
    <w:p w:rsidR="00841407" w:rsidRDefault="00841407" w:rsidP="00841407">
      <w:pPr>
        <w:shd w:val="clear" w:color="auto" w:fill="FCFCFC"/>
        <w:spacing w:after="0" w:line="390" w:lineRule="atLeast"/>
        <w:jc w:val="center"/>
        <w:textAlignment w:val="baseline"/>
        <w:outlineLvl w:val="3"/>
        <w:rPr>
          <w:rFonts w:ascii="inherit" w:eastAsia="Times New Roman" w:hAnsi="inherit" w:cs="Times"/>
          <w:b/>
          <w:bCs/>
          <w:color w:val="03437C"/>
          <w:sz w:val="36"/>
          <w:szCs w:val="36"/>
          <w:bdr w:val="none" w:sz="0" w:space="0" w:color="auto" w:frame="1"/>
          <w:lang w:eastAsia="ru-RU"/>
        </w:rPr>
      </w:pPr>
    </w:p>
    <w:p w:rsidR="00841407" w:rsidRDefault="00841407" w:rsidP="00841407">
      <w:pPr>
        <w:shd w:val="clear" w:color="auto" w:fill="FCFCFC"/>
        <w:spacing w:after="0" w:line="390" w:lineRule="atLeast"/>
        <w:jc w:val="center"/>
        <w:textAlignment w:val="baseline"/>
        <w:outlineLvl w:val="3"/>
        <w:rPr>
          <w:rFonts w:ascii="inherit" w:eastAsia="Times New Roman" w:hAnsi="inherit" w:cs="Times"/>
          <w:b/>
          <w:bCs/>
          <w:color w:val="03437C"/>
          <w:sz w:val="36"/>
          <w:szCs w:val="36"/>
          <w:bdr w:val="none" w:sz="0" w:space="0" w:color="auto" w:frame="1"/>
          <w:lang w:eastAsia="ru-RU"/>
        </w:rPr>
      </w:pPr>
    </w:p>
    <w:p w:rsidR="00841407" w:rsidRDefault="00841407" w:rsidP="00841407">
      <w:pPr>
        <w:shd w:val="clear" w:color="auto" w:fill="FCFCFC"/>
        <w:spacing w:after="0" w:line="390" w:lineRule="atLeast"/>
        <w:jc w:val="center"/>
        <w:textAlignment w:val="baseline"/>
        <w:outlineLvl w:val="3"/>
        <w:rPr>
          <w:rFonts w:ascii="inherit" w:eastAsia="Times New Roman" w:hAnsi="inherit" w:cs="Times"/>
          <w:b/>
          <w:bCs/>
          <w:color w:val="03437C"/>
          <w:sz w:val="36"/>
          <w:szCs w:val="36"/>
          <w:bdr w:val="none" w:sz="0" w:space="0" w:color="auto" w:frame="1"/>
          <w:lang w:eastAsia="ru-RU"/>
        </w:rPr>
      </w:pPr>
    </w:p>
    <w:p w:rsidR="00841407" w:rsidRDefault="00841407" w:rsidP="00841407">
      <w:pPr>
        <w:shd w:val="clear" w:color="auto" w:fill="FCFCFC"/>
        <w:spacing w:after="0" w:line="390" w:lineRule="atLeast"/>
        <w:jc w:val="center"/>
        <w:textAlignment w:val="baseline"/>
        <w:outlineLvl w:val="3"/>
        <w:rPr>
          <w:rFonts w:ascii="inherit" w:eastAsia="Times New Roman" w:hAnsi="inherit" w:cs="Times"/>
          <w:b/>
          <w:bCs/>
          <w:color w:val="03437C"/>
          <w:sz w:val="36"/>
          <w:szCs w:val="36"/>
          <w:bdr w:val="none" w:sz="0" w:space="0" w:color="auto" w:frame="1"/>
          <w:lang w:eastAsia="ru-RU"/>
        </w:rPr>
      </w:pPr>
    </w:p>
    <w:p w:rsidR="00841407" w:rsidRPr="00922A01" w:rsidRDefault="00841407" w:rsidP="00841407">
      <w:pPr>
        <w:shd w:val="clear" w:color="auto" w:fill="FCFCFC"/>
        <w:spacing w:after="0" w:line="390" w:lineRule="atLeast"/>
        <w:jc w:val="center"/>
        <w:textAlignment w:val="baseline"/>
        <w:outlineLvl w:val="3"/>
        <w:rPr>
          <w:rFonts w:ascii="Times" w:eastAsia="Times New Roman" w:hAnsi="Times" w:cs="Times"/>
          <w:color w:val="03437C"/>
          <w:sz w:val="36"/>
          <w:szCs w:val="36"/>
          <w:lang w:eastAsia="ru-RU"/>
        </w:rPr>
      </w:pPr>
      <w:r w:rsidRPr="00922A01">
        <w:rPr>
          <w:rFonts w:ascii="inherit" w:eastAsia="Times New Roman" w:hAnsi="inherit" w:cs="Times"/>
          <w:b/>
          <w:bCs/>
          <w:color w:val="03437C"/>
          <w:sz w:val="36"/>
          <w:szCs w:val="36"/>
          <w:bdr w:val="none" w:sz="0" w:space="0" w:color="auto" w:frame="1"/>
          <w:lang w:eastAsia="ru-RU"/>
        </w:rPr>
        <w:lastRenderedPageBreak/>
        <w:t>Распад Российской империи</w:t>
      </w:r>
    </w:p>
    <w:p w:rsidR="00841407" w:rsidRPr="00922A01" w:rsidRDefault="00841407" w:rsidP="00841407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 w:rsidRPr="00922A01">
        <w:rPr>
          <w:rFonts w:ascii="inherit" w:eastAsia="Times New Roman" w:hAnsi="inherit" w:cs="Times"/>
          <w:b/>
          <w:bCs/>
          <w:color w:val="464242"/>
          <w:sz w:val="27"/>
          <w:szCs w:val="27"/>
          <w:bdr w:val="none" w:sz="0" w:space="0" w:color="auto" w:frame="1"/>
          <w:lang w:eastAsia="ru-RU"/>
        </w:rPr>
        <w:t>Распад Российской империи</w:t>
      </w:r>
      <w:r w:rsidRPr="00922A01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 — процессы, происходившие в общественно-политической жизни и экономике Российской империи в 1917 г. и приведшие к возникновению на её территории нескольких независимых государств в 1917—1921 гг.</w:t>
      </w:r>
    </w:p>
    <w:p w:rsidR="00841407" w:rsidRDefault="00841407" w:rsidP="00841407">
      <w:r>
        <w:rPr>
          <w:noProof/>
          <w:lang w:eastAsia="ru-RU"/>
        </w:rPr>
        <w:drawing>
          <wp:inline distT="0" distB="0" distL="0" distR="0" wp14:anchorId="55F377DF" wp14:editId="784A7F66">
            <wp:extent cx="5940425" cy="6407537"/>
            <wp:effectExtent l="0" t="0" r="3175" b="0"/>
            <wp:docPr id="6" name="Рисунок 6" descr="Распад Российской импе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аспад Российской империи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07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F88" w:rsidRDefault="00BF4F88" w:rsidP="00BF4F88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</w:p>
    <w:p w:rsidR="00841407" w:rsidRDefault="00841407" w:rsidP="00BF4F88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</w:p>
    <w:p w:rsidR="00841407" w:rsidRDefault="00841407" w:rsidP="00BF4F88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</w:p>
    <w:p w:rsidR="00841407" w:rsidRDefault="00841407" w:rsidP="00BF4F88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  <w:bookmarkStart w:id="0" w:name="_GoBack"/>
      <w:bookmarkEnd w:id="0"/>
    </w:p>
    <w:p w:rsidR="00BF4F88" w:rsidRPr="00BF4F88" w:rsidRDefault="00BF4F88" w:rsidP="00BF4F88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F4F8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lastRenderedPageBreak/>
        <w:t>Основная и дополнительная литература по теме урока:</w:t>
      </w:r>
    </w:p>
    <w:p w:rsidR="00BF4F88" w:rsidRPr="00BF4F88" w:rsidRDefault="00BF4F88" w:rsidP="00BF4F88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F4F8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1. </w:t>
      </w:r>
      <w:proofErr w:type="spellStart"/>
      <w:r w:rsidRPr="00BF4F8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Горинов</w:t>
      </w:r>
      <w:proofErr w:type="spellEnd"/>
      <w:r w:rsidRPr="00BF4F8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М.М., Данилов А.А., и др., под редакцией </w:t>
      </w:r>
      <w:proofErr w:type="spellStart"/>
      <w:r w:rsidRPr="00BF4F8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Торкунова</w:t>
      </w:r>
      <w:proofErr w:type="spellEnd"/>
      <w:r w:rsidRPr="00BF4F8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А.Д.,10 класс. Издательство «Просвещение» - С. 58-68.</w:t>
      </w:r>
    </w:p>
    <w:p w:rsidR="00BF4F88" w:rsidRPr="00BF4F88" w:rsidRDefault="00BF4F88" w:rsidP="00BF4F88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F4F8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2. Мунчаев Ш.М. Политическая история России,- Москва, Просвещение, Глава 9, параграф 2-5.</w:t>
      </w:r>
    </w:p>
    <w:p w:rsidR="00BF4F88" w:rsidRPr="00BF4F88" w:rsidRDefault="00BF4F88" w:rsidP="00BF4F88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F4F8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Открытые электронные ресурсы по теме урока</w:t>
      </w:r>
    </w:p>
    <w:p w:rsidR="00BF4F88" w:rsidRPr="00BF4F88" w:rsidRDefault="00BF4F88" w:rsidP="00BF4F88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hyperlink r:id="rId13" w:history="1">
        <w:r w:rsidRPr="00BF4F8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http://www.hrono.ru/dokum/terror1918.html</w:t>
        </w:r>
      </w:hyperlink>
    </w:p>
    <w:p w:rsidR="00BF4F88" w:rsidRDefault="00BF4F88" w:rsidP="006A62CC">
      <w:pPr>
        <w:shd w:val="clear" w:color="auto" w:fill="FCFCFC"/>
        <w:spacing w:after="0" w:line="600" w:lineRule="atLeast"/>
        <w:ind w:firstLine="709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57"/>
          <w:szCs w:val="57"/>
          <w:bdr w:val="none" w:sz="0" w:space="0" w:color="auto" w:frame="1"/>
          <w:lang w:eastAsia="ru-RU"/>
        </w:rPr>
      </w:pPr>
    </w:p>
    <w:p w:rsidR="001A7000" w:rsidRDefault="00B4523A" w:rsidP="00B4523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523A">
        <w:rPr>
          <w:rFonts w:ascii="Times New Roman" w:hAnsi="Times New Roman" w:cs="Times New Roman"/>
          <w:b/>
          <w:sz w:val="36"/>
          <w:szCs w:val="36"/>
          <w:highlight w:val="yellow"/>
        </w:rPr>
        <w:t>Задание!!!</w:t>
      </w:r>
    </w:p>
    <w:p w:rsidR="00B4523A" w:rsidRDefault="00B4523A" w:rsidP="00B4523A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)О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тветить на вопросы</w:t>
      </w:r>
    </w:p>
    <w:p w:rsidR="00B4523A" w:rsidRPr="00B4523A" w:rsidRDefault="00B4523A" w:rsidP="00B4523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23A">
        <w:rPr>
          <w:rFonts w:ascii="Times New Roman" w:hAnsi="Times New Roman" w:cs="Times New Roman"/>
          <w:b/>
          <w:sz w:val="28"/>
          <w:szCs w:val="28"/>
        </w:rPr>
        <w:t>1</w:t>
      </w:r>
      <w:r w:rsidRPr="00B4523A">
        <w:rPr>
          <w:rFonts w:ascii="Times New Roman" w:hAnsi="Times New Roman" w:cs="Times New Roman"/>
          <w:sz w:val="28"/>
          <w:szCs w:val="28"/>
        </w:rPr>
        <w:t>)</w:t>
      </w:r>
      <w:r w:rsidRPr="00B4523A">
        <w:rPr>
          <w:rFonts w:ascii="Times New Roman" w:hAnsi="Times New Roman" w:cs="Times New Roman"/>
          <w:sz w:val="28"/>
          <w:szCs w:val="28"/>
        </w:rPr>
        <w:t>Одна из главных причин гражданской войны в России:</w:t>
      </w:r>
    </w:p>
    <w:p w:rsidR="00B4523A" w:rsidRPr="00B4523A" w:rsidRDefault="00B4523A" w:rsidP="00B4523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23A">
        <w:rPr>
          <w:rFonts w:ascii="Times New Roman" w:hAnsi="Times New Roman" w:cs="Times New Roman"/>
          <w:sz w:val="28"/>
          <w:szCs w:val="28"/>
        </w:rPr>
        <w:t>Варианты ответов:</w:t>
      </w:r>
    </w:p>
    <w:p w:rsidR="00B4523A" w:rsidRPr="00B4523A" w:rsidRDefault="00B4523A" w:rsidP="00B4523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523A" w:rsidRPr="00B4523A" w:rsidRDefault="00B4523A" w:rsidP="00B4523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23A">
        <w:rPr>
          <w:rFonts w:ascii="Times New Roman" w:hAnsi="Times New Roman" w:cs="Times New Roman"/>
          <w:sz w:val="28"/>
          <w:szCs w:val="28"/>
        </w:rPr>
        <w:t>1) союз большевиков с левыми эсерами;</w:t>
      </w:r>
    </w:p>
    <w:p w:rsidR="00B4523A" w:rsidRPr="00B4523A" w:rsidRDefault="00B4523A" w:rsidP="00B4523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523A" w:rsidRPr="00B4523A" w:rsidRDefault="00B4523A" w:rsidP="00B4523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23A">
        <w:rPr>
          <w:rFonts w:ascii="Times New Roman" w:hAnsi="Times New Roman" w:cs="Times New Roman"/>
          <w:sz w:val="28"/>
          <w:szCs w:val="28"/>
        </w:rPr>
        <w:t>2) укрепление и развитие многопартийности;</w:t>
      </w:r>
    </w:p>
    <w:p w:rsidR="00B4523A" w:rsidRPr="00B4523A" w:rsidRDefault="00B4523A" w:rsidP="00B4523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523A" w:rsidRPr="00B4523A" w:rsidRDefault="00B4523A" w:rsidP="00B4523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23A">
        <w:rPr>
          <w:rFonts w:ascii="Times New Roman" w:hAnsi="Times New Roman" w:cs="Times New Roman"/>
          <w:sz w:val="28"/>
          <w:szCs w:val="28"/>
        </w:rPr>
        <w:t>3) приход большевиков к власти и проводимая ими политика;</w:t>
      </w:r>
    </w:p>
    <w:p w:rsidR="00B4523A" w:rsidRPr="00B4523A" w:rsidRDefault="00B4523A" w:rsidP="00B4523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523A" w:rsidRDefault="00B4523A" w:rsidP="00B4523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23A">
        <w:rPr>
          <w:rFonts w:ascii="Times New Roman" w:hAnsi="Times New Roman" w:cs="Times New Roman"/>
          <w:sz w:val="28"/>
          <w:szCs w:val="28"/>
        </w:rPr>
        <w:t>4) развёртывание интервенции странами Антанты.</w:t>
      </w:r>
    </w:p>
    <w:p w:rsidR="00B4523A" w:rsidRPr="00B4523A" w:rsidRDefault="00B4523A" w:rsidP="00B452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B4523A"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>Решите кроссворд</w:t>
      </w:r>
    </w:p>
    <w:p w:rsidR="00B4523A" w:rsidRPr="00B4523A" w:rsidRDefault="00B4523A" w:rsidP="00B4523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4523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 горизонтали:</w:t>
      </w:r>
    </w:p>
    <w:p w:rsidR="00B4523A" w:rsidRPr="00B4523A" w:rsidRDefault="00B4523A" w:rsidP="00B4523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4523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1.Военачальник, участник Белого движения, главнокомандующий Вооруженными Силами Юга России.</w:t>
      </w:r>
    </w:p>
    <w:p w:rsidR="00B4523A" w:rsidRPr="00B4523A" w:rsidRDefault="00B4523A" w:rsidP="00B4523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4523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2.«Третья сила» в Гражданской войне, кроме красных и белых.</w:t>
      </w:r>
    </w:p>
    <w:p w:rsidR="00B4523A" w:rsidRPr="00B4523A" w:rsidRDefault="00B4523A" w:rsidP="00B4523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4523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3.Один из руководителей Белого движения, главнокомандующий Русской армии в Крыму</w:t>
      </w:r>
    </w:p>
    <w:p w:rsidR="00B4523A" w:rsidRPr="00B4523A" w:rsidRDefault="00B4523A" w:rsidP="00B4523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4523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 вертикали:</w:t>
      </w:r>
    </w:p>
    <w:p w:rsidR="00B4523A" w:rsidRDefault="00B4523A" w:rsidP="00B4523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4523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4 Верховный правитель России.</w:t>
      </w:r>
    </w:p>
    <w:p w:rsidR="00B4523A" w:rsidRPr="00B4523A" w:rsidRDefault="00B4523A" w:rsidP="00B4523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4523A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3)</w:t>
      </w:r>
      <w:r w:rsidRPr="00B4523A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</w:t>
      </w:r>
      <w:r w:rsidRPr="00B4523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Военное вмешательство иностранных государств во внутренние дела другого государства называется:</w:t>
      </w:r>
    </w:p>
    <w:p w:rsidR="00B4523A" w:rsidRPr="00B4523A" w:rsidRDefault="00B4523A" w:rsidP="00B4523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4523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Варианты ответов:</w:t>
      </w:r>
    </w:p>
    <w:p w:rsidR="00B4523A" w:rsidRPr="00B4523A" w:rsidRDefault="00B4523A" w:rsidP="00B4523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4523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1) экспроприацией</w:t>
      </w:r>
    </w:p>
    <w:p w:rsidR="00B4523A" w:rsidRPr="00B4523A" w:rsidRDefault="00B4523A" w:rsidP="00B4523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4523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2) интервенцией</w:t>
      </w:r>
    </w:p>
    <w:p w:rsidR="00B4523A" w:rsidRPr="00B4523A" w:rsidRDefault="00B4523A" w:rsidP="00B4523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4523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3) концессией</w:t>
      </w:r>
    </w:p>
    <w:p w:rsidR="00841407" w:rsidRDefault="00B4523A" w:rsidP="00B4523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4523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lastRenderedPageBreak/>
        <w:t>4) монополией</w:t>
      </w:r>
    </w:p>
    <w:p w:rsidR="00841407" w:rsidRPr="00841407" w:rsidRDefault="00841407" w:rsidP="008414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41407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4</w:t>
      </w:r>
      <w:r w:rsidRPr="00841407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.</w:t>
      </w:r>
      <w:r w:rsidRPr="008414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Восстановите в хронологической последовательности события периода военного коммунизма.</w:t>
      </w:r>
    </w:p>
    <w:p w:rsidR="00841407" w:rsidRPr="00841407" w:rsidRDefault="00841407" w:rsidP="008414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414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Варианты ответа:</w:t>
      </w:r>
    </w:p>
    <w:p w:rsidR="00841407" w:rsidRPr="00841407" w:rsidRDefault="00841407" w:rsidP="008414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414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1) Декрет о развёрстке хлеба и фуража;</w:t>
      </w:r>
    </w:p>
    <w:p w:rsidR="00841407" w:rsidRPr="00841407" w:rsidRDefault="00841407" w:rsidP="008414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414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2) Принятие плана ГОЭЛРО;</w:t>
      </w:r>
    </w:p>
    <w:p w:rsidR="00841407" w:rsidRPr="00841407" w:rsidRDefault="00841407" w:rsidP="008414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414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3) Ведение всеобщей трудовой повинности;</w:t>
      </w:r>
    </w:p>
    <w:p w:rsidR="00841407" w:rsidRPr="00841407" w:rsidRDefault="00841407" w:rsidP="008414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414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4) Роспуск комбедов;</w:t>
      </w:r>
    </w:p>
    <w:p w:rsidR="00841407" w:rsidRPr="00841407" w:rsidRDefault="00841407" w:rsidP="008414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414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5) Создание ВСНХ.</w:t>
      </w:r>
    </w:p>
    <w:p w:rsidR="00841407" w:rsidRPr="00841407" w:rsidRDefault="00841407" w:rsidP="008414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41407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5</w:t>
      </w:r>
      <w:r w:rsidRPr="00841407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.</w:t>
      </w:r>
      <w:r w:rsidRPr="008414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Вставьте пропущенные слова.</w:t>
      </w:r>
    </w:p>
    <w:p w:rsidR="00841407" w:rsidRPr="00841407" w:rsidRDefault="00841407" w:rsidP="008414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414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Гражданская война привела к кризису с ________. В начале 1920 г. Ленин подписал распоряжение о создании ______, во главе с _____________</w:t>
      </w:r>
      <w:proofErr w:type="gramStart"/>
      <w:r w:rsidRPr="008414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.</w:t>
      </w:r>
      <w:proofErr w:type="gramEnd"/>
    </w:p>
    <w:p w:rsidR="00841407" w:rsidRPr="00841407" w:rsidRDefault="00841407" w:rsidP="008414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41407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6</w:t>
      </w:r>
      <w:r w:rsidRPr="00841407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.</w:t>
      </w:r>
      <w:r w:rsidRPr="008414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Выделите основные положения политики военного коммунизма:</w:t>
      </w:r>
    </w:p>
    <w:p w:rsidR="00841407" w:rsidRPr="00841407" w:rsidRDefault="00841407" w:rsidP="008414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414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Варианты ответов:</w:t>
      </w:r>
    </w:p>
    <w:p w:rsidR="00841407" w:rsidRPr="00841407" w:rsidRDefault="00841407" w:rsidP="008414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414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1) продразвёрстка;</w:t>
      </w:r>
    </w:p>
    <w:p w:rsidR="00841407" w:rsidRPr="00841407" w:rsidRDefault="00841407" w:rsidP="008414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414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2) натуральная оплата труда;</w:t>
      </w:r>
    </w:p>
    <w:p w:rsidR="00841407" w:rsidRPr="00841407" w:rsidRDefault="00841407" w:rsidP="008414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414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3) национализация промышленности;</w:t>
      </w:r>
    </w:p>
    <w:p w:rsidR="00841407" w:rsidRPr="00841407" w:rsidRDefault="00841407" w:rsidP="008414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414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4) свобода торговли;</w:t>
      </w:r>
    </w:p>
    <w:p w:rsidR="00841407" w:rsidRPr="00841407" w:rsidRDefault="00841407" w:rsidP="008414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4140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5) создание концессий.</w:t>
      </w:r>
    </w:p>
    <w:p w:rsidR="00841407" w:rsidRPr="00B4523A" w:rsidRDefault="00841407" w:rsidP="00B4523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p w:rsidR="00B4523A" w:rsidRPr="00B4523A" w:rsidRDefault="00B4523A" w:rsidP="00B4523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p w:rsidR="00B4523A" w:rsidRDefault="00B4523A" w:rsidP="00B4523A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)</w:t>
      </w:r>
      <w:r>
        <w:rPr>
          <w:rFonts w:ascii="Times New Roman" w:hAnsi="Times New Roman" w:cs="Times New Roman"/>
          <w:b/>
          <w:sz w:val="36"/>
          <w:szCs w:val="36"/>
        </w:rPr>
        <w:t>С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оставить таблицу:</w:t>
      </w:r>
      <w:r w:rsidR="00BF4F88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3028"/>
        <w:gridCol w:w="2944"/>
        <w:gridCol w:w="2879"/>
      </w:tblGrid>
      <w:tr w:rsidR="00B4523A" w:rsidTr="00B4523A">
        <w:tc>
          <w:tcPr>
            <w:tcW w:w="3028" w:type="dxa"/>
          </w:tcPr>
          <w:p w:rsidR="00B4523A" w:rsidRDefault="00B4523A" w:rsidP="00B4523A">
            <w:pPr>
              <w:pStyle w:val="a5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Линия сравнения</w:t>
            </w:r>
          </w:p>
        </w:tc>
        <w:tc>
          <w:tcPr>
            <w:tcW w:w="2944" w:type="dxa"/>
          </w:tcPr>
          <w:p w:rsidR="00B4523A" w:rsidRDefault="00B4523A" w:rsidP="00B4523A">
            <w:pPr>
              <w:pStyle w:val="a5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Красные</w:t>
            </w:r>
          </w:p>
        </w:tc>
        <w:tc>
          <w:tcPr>
            <w:tcW w:w="2879" w:type="dxa"/>
          </w:tcPr>
          <w:p w:rsidR="00B4523A" w:rsidRDefault="00B4523A" w:rsidP="00B4523A">
            <w:pPr>
              <w:pStyle w:val="a5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Белые</w:t>
            </w:r>
          </w:p>
        </w:tc>
      </w:tr>
      <w:tr w:rsidR="00B4523A" w:rsidTr="00B4523A">
        <w:trPr>
          <w:trHeight w:val="248"/>
        </w:trPr>
        <w:tc>
          <w:tcPr>
            <w:tcW w:w="3028" w:type="dxa"/>
          </w:tcPr>
          <w:p w:rsidR="00B4523A" w:rsidRPr="00B4523A" w:rsidRDefault="00B4523A" w:rsidP="00B4523A">
            <w:pPr>
              <w:pStyle w:val="a5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23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44" w:type="dxa"/>
          </w:tcPr>
          <w:p w:rsidR="00B4523A" w:rsidRPr="00B4523A" w:rsidRDefault="00B4523A" w:rsidP="00B4523A">
            <w:pPr>
              <w:pStyle w:val="a5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23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79" w:type="dxa"/>
          </w:tcPr>
          <w:p w:rsidR="00B4523A" w:rsidRPr="00B4523A" w:rsidRDefault="00B4523A" w:rsidP="00B4523A">
            <w:pPr>
              <w:pStyle w:val="a5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23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B4523A" w:rsidTr="00B4523A">
        <w:tc>
          <w:tcPr>
            <w:tcW w:w="3028" w:type="dxa"/>
          </w:tcPr>
          <w:p w:rsidR="00B4523A" w:rsidRDefault="00B4523A" w:rsidP="00B4523A">
            <w:pPr>
              <w:pStyle w:val="a5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Цели</w:t>
            </w:r>
          </w:p>
        </w:tc>
        <w:tc>
          <w:tcPr>
            <w:tcW w:w="2944" w:type="dxa"/>
          </w:tcPr>
          <w:p w:rsidR="00B4523A" w:rsidRDefault="00B4523A" w:rsidP="00B4523A">
            <w:pPr>
              <w:pStyle w:val="a5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79" w:type="dxa"/>
          </w:tcPr>
          <w:p w:rsidR="00B4523A" w:rsidRDefault="00B4523A" w:rsidP="00B4523A">
            <w:pPr>
              <w:pStyle w:val="a5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4523A" w:rsidTr="00B4523A">
        <w:tc>
          <w:tcPr>
            <w:tcW w:w="3028" w:type="dxa"/>
          </w:tcPr>
          <w:p w:rsidR="00B4523A" w:rsidRDefault="00B4523A" w:rsidP="00B4523A">
            <w:pPr>
              <w:pStyle w:val="a5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Экономика</w:t>
            </w:r>
          </w:p>
        </w:tc>
        <w:tc>
          <w:tcPr>
            <w:tcW w:w="2944" w:type="dxa"/>
          </w:tcPr>
          <w:p w:rsidR="00B4523A" w:rsidRDefault="00B4523A" w:rsidP="00B4523A">
            <w:pPr>
              <w:pStyle w:val="a5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79" w:type="dxa"/>
          </w:tcPr>
          <w:p w:rsidR="00B4523A" w:rsidRDefault="00B4523A" w:rsidP="00B4523A">
            <w:pPr>
              <w:pStyle w:val="a5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4523A" w:rsidTr="00B4523A">
        <w:tc>
          <w:tcPr>
            <w:tcW w:w="3028" w:type="dxa"/>
          </w:tcPr>
          <w:p w:rsidR="00B4523A" w:rsidRDefault="00B4523A" w:rsidP="00B4523A">
            <w:pPr>
              <w:pStyle w:val="a5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Внутренняя политика</w:t>
            </w:r>
          </w:p>
        </w:tc>
        <w:tc>
          <w:tcPr>
            <w:tcW w:w="2944" w:type="dxa"/>
          </w:tcPr>
          <w:p w:rsidR="00B4523A" w:rsidRDefault="00B4523A" w:rsidP="00B4523A">
            <w:pPr>
              <w:pStyle w:val="a5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79" w:type="dxa"/>
          </w:tcPr>
          <w:p w:rsidR="00B4523A" w:rsidRDefault="00B4523A" w:rsidP="00B4523A">
            <w:pPr>
              <w:pStyle w:val="a5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4523A" w:rsidTr="00B4523A">
        <w:tc>
          <w:tcPr>
            <w:tcW w:w="3028" w:type="dxa"/>
          </w:tcPr>
          <w:p w:rsidR="00B4523A" w:rsidRDefault="00B4523A" w:rsidP="00B4523A">
            <w:pPr>
              <w:pStyle w:val="a5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Внешняя политика</w:t>
            </w:r>
          </w:p>
        </w:tc>
        <w:tc>
          <w:tcPr>
            <w:tcW w:w="2944" w:type="dxa"/>
          </w:tcPr>
          <w:p w:rsidR="00B4523A" w:rsidRDefault="00B4523A" w:rsidP="00B4523A">
            <w:pPr>
              <w:pStyle w:val="a5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79" w:type="dxa"/>
          </w:tcPr>
          <w:p w:rsidR="00B4523A" w:rsidRDefault="00B4523A" w:rsidP="00B4523A">
            <w:pPr>
              <w:pStyle w:val="a5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B4523A" w:rsidRDefault="00B4523A" w:rsidP="00B4523A">
      <w:pPr>
        <w:pStyle w:val="a5"/>
        <w:rPr>
          <w:rFonts w:ascii="Times New Roman" w:hAnsi="Times New Roman" w:cs="Times New Roman"/>
          <w:b/>
          <w:sz w:val="36"/>
          <w:szCs w:val="36"/>
        </w:rPr>
      </w:pPr>
    </w:p>
    <w:p w:rsidR="00B4523A" w:rsidRPr="00B4523A" w:rsidRDefault="00B4523A" w:rsidP="00B4523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4523A" w:rsidRPr="00B45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6341"/>
    <w:multiLevelType w:val="multilevel"/>
    <w:tmpl w:val="1A56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F57FF"/>
    <w:multiLevelType w:val="hybridMultilevel"/>
    <w:tmpl w:val="B680DD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A1E8C"/>
    <w:multiLevelType w:val="multilevel"/>
    <w:tmpl w:val="3E2EF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9539CF"/>
    <w:multiLevelType w:val="multilevel"/>
    <w:tmpl w:val="F93E4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631408"/>
    <w:multiLevelType w:val="multilevel"/>
    <w:tmpl w:val="672EE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8120B6"/>
    <w:multiLevelType w:val="multilevel"/>
    <w:tmpl w:val="3FF04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1C1AAA"/>
    <w:multiLevelType w:val="multilevel"/>
    <w:tmpl w:val="620A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DB12F7"/>
    <w:multiLevelType w:val="multilevel"/>
    <w:tmpl w:val="60BEE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8EC2A95"/>
    <w:multiLevelType w:val="multilevel"/>
    <w:tmpl w:val="9970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A774273"/>
    <w:multiLevelType w:val="multilevel"/>
    <w:tmpl w:val="050AC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3C30A16"/>
    <w:multiLevelType w:val="multilevel"/>
    <w:tmpl w:val="3BB88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E8368C5"/>
    <w:multiLevelType w:val="multilevel"/>
    <w:tmpl w:val="15A00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F9501C5"/>
    <w:multiLevelType w:val="multilevel"/>
    <w:tmpl w:val="3294B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95D2622"/>
    <w:multiLevelType w:val="multilevel"/>
    <w:tmpl w:val="54687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AF0A21"/>
    <w:multiLevelType w:val="multilevel"/>
    <w:tmpl w:val="7A6C0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2"/>
  </w:num>
  <w:num w:numId="5">
    <w:abstractNumId w:val="8"/>
  </w:num>
  <w:num w:numId="6">
    <w:abstractNumId w:val="11"/>
  </w:num>
  <w:num w:numId="7">
    <w:abstractNumId w:val="7"/>
  </w:num>
  <w:num w:numId="8">
    <w:abstractNumId w:val="10"/>
  </w:num>
  <w:num w:numId="9">
    <w:abstractNumId w:val="5"/>
  </w:num>
  <w:num w:numId="10">
    <w:abstractNumId w:val="13"/>
  </w:num>
  <w:num w:numId="11">
    <w:abstractNumId w:val="0"/>
  </w:num>
  <w:num w:numId="12">
    <w:abstractNumId w:val="3"/>
  </w:num>
  <w:num w:numId="13">
    <w:abstractNumId w:val="1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3F8"/>
    <w:rsid w:val="00095E1A"/>
    <w:rsid w:val="0018350C"/>
    <w:rsid w:val="001A7000"/>
    <w:rsid w:val="005C01DC"/>
    <w:rsid w:val="00616267"/>
    <w:rsid w:val="006A62CC"/>
    <w:rsid w:val="0080696E"/>
    <w:rsid w:val="00841407"/>
    <w:rsid w:val="00A973F8"/>
    <w:rsid w:val="00B4523A"/>
    <w:rsid w:val="00BF4F88"/>
    <w:rsid w:val="00D97C7E"/>
    <w:rsid w:val="00E0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1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95E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95E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E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095E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E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5E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95E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95E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95E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95E1A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a3">
    <w:name w:val="Strong"/>
    <w:basedOn w:val="a0"/>
    <w:uiPriority w:val="22"/>
    <w:qFormat/>
    <w:rsid w:val="00095E1A"/>
    <w:rPr>
      <w:b/>
      <w:bCs/>
    </w:rPr>
  </w:style>
  <w:style w:type="character" w:styleId="a4">
    <w:name w:val="Emphasis"/>
    <w:basedOn w:val="a0"/>
    <w:uiPriority w:val="20"/>
    <w:qFormat/>
    <w:rsid w:val="00095E1A"/>
    <w:rPr>
      <w:i/>
      <w:iCs/>
    </w:rPr>
  </w:style>
  <w:style w:type="paragraph" w:styleId="a5">
    <w:name w:val="List Paragraph"/>
    <w:basedOn w:val="a"/>
    <w:uiPriority w:val="34"/>
    <w:qFormat/>
    <w:rsid w:val="00095E1A"/>
    <w:pPr>
      <w:ind w:left="720"/>
      <w:contextualSpacing/>
    </w:pPr>
  </w:style>
  <w:style w:type="paragraph" w:styleId="a6">
    <w:name w:val="TOC Heading"/>
    <w:basedOn w:val="1"/>
    <w:next w:val="a"/>
    <w:uiPriority w:val="39"/>
    <w:unhideWhenUsed/>
    <w:qFormat/>
    <w:rsid w:val="00095E1A"/>
    <w:pPr>
      <w:spacing w:line="259" w:lineRule="auto"/>
      <w:outlineLvl w:val="9"/>
    </w:pPr>
    <w:rPr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83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350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18350C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A7000"/>
  </w:style>
  <w:style w:type="character" w:styleId="aa">
    <w:name w:val="Hyperlink"/>
    <w:basedOn w:val="a0"/>
    <w:uiPriority w:val="99"/>
    <w:unhideWhenUsed/>
    <w:rsid w:val="005C01DC"/>
    <w:rPr>
      <w:color w:val="0563C1" w:themeColor="hyperlink"/>
      <w:u w:val="single"/>
    </w:rPr>
  </w:style>
  <w:style w:type="table" w:styleId="ab">
    <w:name w:val="Table Grid"/>
    <w:basedOn w:val="a1"/>
    <w:uiPriority w:val="59"/>
    <w:rsid w:val="005C0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1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95E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95E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E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095E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E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5E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95E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95E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95E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95E1A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a3">
    <w:name w:val="Strong"/>
    <w:basedOn w:val="a0"/>
    <w:uiPriority w:val="22"/>
    <w:qFormat/>
    <w:rsid w:val="00095E1A"/>
    <w:rPr>
      <w:b/>
      <w:bCs/>
    </w:rPr>
  </w:style>
  <w:style w:type="character" w:styleId="a4">
    <w:name w:val="Emphasis"/>
    <w:basedOn w:val="a0"/>
    <w:uiPriority w:val="20"/>
    <w:qFormat/>
    <w:rsid w:val="00095E1A"/>
    <w:rPr>
      <w:i/>
      <w:iCs/>
    </w:rPr>
  </w:style>
  <w:style w:type="paragraph" w:styleId="a5">
    <w:name w:val="List Paragraph"/>
    <w:basedOn w:val="a"/>
    <w:uiPriority w:val="34"/>
    <w:qFormat/>
    <w:rsid w:val="00095E1A"/>
    <w:pPr>
      <w:ind w:left="720"/>
      <w:contextualSpacing/>
    </w:pPr>
  </w:style>
  <w:style w:type="paragraph" w:styleId="a6">
    <w:name w:val="TOC Heading"/>
    <w:basedOn w:val="1"/>
    <w:next w:val="a"/>
    <w:uiPriority w:val="39"/>
    <w:unhideWhenUsed/>
    <w:qFormat/>
    <w:rsid w:val="00095E1A"/>
    <w:pPr>
      <w:spacing w:line="259" w:lineRule="auto"/>
      <w:outlineLvl w:val="9"/>
    </w:pPr>
    <w:rPr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83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350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18350C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A7000"/>
  </w:style>
  <w:style w:type="character" w:styleId="aa">
    <w:name w:val="Hyperlink"/>
    <w:basedOn w:val="a0"/>
    <w:uiPriority w:val="99"/>
    <w:unhideWhenUsed/>
    <w:rsid w:val="005C01DC"/>
    <w:rPr>
      <w:color w:val="0563C1" w:themeColor="hyperlink"/>
      <w:u w:val="single"/>
    </w:rPr>
  </w:style>
  <w:style w:type="table" w:styleId="ab">
    <w:name w:val="Table Grid"/>
    <w:basedOn w:val="a1"/>
    <w:uiPriority w:val="59"/>
    <w:rsid w:val="005C0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0%BD%D0%BE%D1%81%D1%82%D1%80%D0%B0%D0%BD%D0%BD%D0%B0%D1%8F_%D0%B2%D0%BE%D0%B5%D0%BD%D0%BD%D0%B0%D1%8F_%D0%B8%D0%BD%D1%82%D0%B5%D1%80%D0%B2%D0%B5%D0%BD%D1%86%D0%B8%D1%8F_%D0%B2_%D0%A0%D0%BE%D1%81%D1%81%D0%B8%D0%B8" TargetMode="External"/><Relationship Id="rId13" Type="http://schemas.openxmlformats.org/officeDocument/2006/relationships/hyperlink" Target="http://www.hrono.ru/dokum/terror1918.html" TargetMode="External"/><Relationship Id="rId3" Type="http://schemas.openxmlformats.org/officeDocument/2006/relationships/styles" Target="styles.xml"/><Relationship Id="rId7" Type="http://schemas.openxmlformats.org/officeDocument/2006/relationships/hyperlink" Target="mailto:svetka-natka999@mail.ru" TargetMode="Externa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3%D1%80%D0%B0%D0%B6%D0%B4%D0%B0%D0%BD%D1%81%D0%BA%D0%B0%D1%8F_%D0%B2%D0%BE%D0%B9%D0%BD%D0%B0_%D0%B2_%D0%A0%D0%BE%D1%81%D1%81%D0%B8%D0%B8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1%D0%B5%D0%BB%D0%BE%D0%B3%D0%B2%D0%B0%D1%80%D0%B4%D0%B5%D0%B9%D1%86%D1%8B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1%D0%BE%D0%BB%D1%8C%D1%88%D0%B5%D0%B2%D0%B8%D0%B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8C60F-5B1E-4AAD-A5A7-5104F45C6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8</Pages>
  <Words>1896</Words>
  <Characters>10812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Блыщик</dc:creator>
  <cp:keywords/>
  <dc:description/>
  <cp:lastModifiedBy>Блыщик</cp:lastModifiedBy>
  <cp:revision>8</cp:revision>
  <dcterms:created xsi:type="dcterms:W3CDTF">2020-03-04T18:39:00Z</dcterms:created>
  <dcterms:modified xsi:type="dcterms:W3CDTF">2020-03-19T20:17:00Z</dcterms:modified>
</cp:coreProperties>
</file>