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ayout w:type="fixed"/>
        <w:tblLook w:val="04A0"/>
      </w:tblPr>
      <w:tblGrid>
        <w:gridCol w:w="817"/>
        <w:gridCol w:w="5563"/>
        <w:gridCol w:w="3191"/>
      </w:tblGrid>
      <w:tr w:rsidR="00511262" w:rsidRPr="00DF3B91" w:rsidTr="00511262">
        <w:tc>
          <w:tcPr>
            <w:tcW w:w="817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5563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3191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кол-во часов, час.</w:t>
            </w:r>
          </w:p>
        </w:tc>
      </w:tr>
      <w:tr w:rsidR="00511262" w:rsidRPr="00DF3B91" w:rsidTr="00511262">
        <w:tc>
          <w:tcPr>
            <w:tcW w:w="817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Практическая работа № 1.</w:t>
            </w: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 xml:space="preserve"> Расчет силы давления в гидростатическом прессе </w:t>
            </w:r>
          </w:p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1262" w:rsidRPr="00DF3B91" w:rsidTr="00511262">
        <w:tc>
          <w:tcPr>
            <w:tcW w:w="817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Лабораторная работа № 1.</w:t>
            </w: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 xml:space="preserve"> Методы измерения гидростатического давления.</w:t>
            </w:r>
          </w:p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1262" w:rsidRPr="00DF3B91" w:rsidRDefault="00511262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B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11262" w:rsidRPr="00DF3B91" w:rsidRDefault="00511262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262" w:rsidRPr="00DF3B91" w:rsidRDefault="00511262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61D" w:rsidRPr="00F15B08" w:rsidRDefault="00511262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3B91"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1.</w:t>
      </w:r>
      <w:r w:rsidRPr="00DF3B91">
        <w:rPr>
          <w:rFonts w:ascii="Times New Roman" w:hAnsi="Times New Roman" w:cs="Times New Roman"/>
          <w:sz w:val="28"/>
          <w:szCs w:val="28"/>
        </w:rPr>
        <w:t xml:space="preserve"> Расчет силы давления в гидростатическом прессе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rStyle w:val="a7"/>
          <w:color w:val="604050"/>
          <w:sz w:val="28"/>
          <w:szCs w:val="28"/>
        </w:rPr>
        <w:t>УКАЗАНИЯ К РЕШЕНИЮ ЗАДАЧ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При решении задач по гидростатике прежде всего нужно хорошо усвоить и не смешивать такие понятия, как давление </w:t>
      </w:r>
      <w:proofErr w:type="spellStart"/>
      <w:proofErr w:type="gramStart"/>
      <w:r w:rsidRPr="00DF3B91">
        <w:rPr>
          <w:i/>
          <w:iCs/>
          <w:color w:val="604050"/>
          <w:sz w:val="28"/>
          <w:szCs w:val="28"/>
        </w:rPr>
        <w:t>р</w:t>
      </w:r>
      <w:proofErr w:type="spellEnd"/>
      <w:proofErr w:type="gramEnd"/>
      <w:r w:rsidRPr="00DF3B91">
        <w:rPr>
          <w:i/>
          <w:iCs/>
          <w:color w:val="604050"/>
          <w:sz w:val="28"/>
          <w:szCs w:val="28"/>
        </w:rPr>
        <w:t> </w:t>
      </w:r>
      <w:r w:rsidRPr="00DF3B91">
        <w:rPr>
          <w:color w:val="604050"/>
          <w:sz w:val="28"/>
          <w:szCs w:val="28"/>
        </w:rPr>
        <w:t>и сила </w:t>
      </w:r>
      <w:r w:rsidRPr="00DF3B91">
        <w:rPr>
          <w:i/>
          <w:iCs/>
          <w:color w:val="604050"/>
          <w:sz w:val="28"/>
          <w:szCs w:val="28"/>
        </w:rPr>
        <w:t>F.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При решении задач на определение давления в той или иной точке неподвижной жидкости следует пользоваться основным уравнением гидростатики (1.1). Применяя это уравнение, нужно иметь в виду, что второй член в правой части этого уравнения может быть как положительным, так и отрицательным. Очевидно, что при увеличении глубины давление возрастает, а при подъеме — уменьшается.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Необходимо твердо различать давления абсолютное, избыточное и вакуум и обязательно знать связь между давлением, удельным весом и высотой, соответствующей этому давлению (пьезометрической высотой).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При решении задач, в которых даны поршни или системы поршней, следует писать уравнение равновесия, т. е. равенство нулю суммы всех сил, действующих на поршень (систему поршней).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Решение задач следует проводить в международной системе единиц измерения СИ.</w:t>
      </w:r>
    </w:p>
    <w:p w:rsidR="00C37961" w:rsidRPr="00DF3B91" w:rsidRDefault="00C37961" w:rsidP="00C37961">
      <w:pPr>
        <w:pStyle w:val="a3"/>
        <w:shd w:val="clear" w:color="auto" w:fill="FFFFFF"/>
        <w:spacing w:before="60" w:beforeAutospacing="0" w:after="60" w:afterAutospacing="0"/>
        <w:ind w:left="240"/>
        <w:jc w:val="both"/>
        <w:rPr>
          <w:color w:val="604050"/>
          <w:sz w:val="28"/>
          <w:szCs w:val="28"/>
        </w:rPr>
      </w:pPr>
      <w:r w:rsidRPr="00DF3B91">
        <w:rPr>
          <w:color w:val="604050"/>
          <w:sz w:val="28"/>
          <w:szCs w:val="28"/>
        </w:rPr>
        <w:t>Решение задачи должно сопровождаться необходимыми пояснениями, рисунками (при необходимости), перечислением исходных величин (графа «дано»), переводом единиц в систему СИ.</w:t>
      </w: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F15B08" w:rsidRDefault="00C3796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262" w:rsidRPr="00406F6C" w:rsidRDefault="00511262" w:rsidP="00C37961">
      <w:pPr>
        <w:pStyle w:val="a3"/>
        <w:jc w:val="both"/>
        <w:rPr>
          <w:color w:val="000000"/>
          <w:sz w:val="28"/>
          <w:szCs w:val="28"/>
          <w:lang w:val="en-US"/>
        </w:rPr>
      </w:pPr>
      <w:r w:rsidRPr="00DF3B91">
        <w:rPr>
          <w:b/>
          <w:bCs/>
          <w:color w:val="000000"/>
          <w:sz w:val="28"/>
          <w:szCs w:val="28"/>
          <w:u w:val="single"/>
        </w:rPr>
        <w:lastRenderedPageBreak/>
        <w:t>Гидравлический пресс </w:t>
      </w:r>
      <w:r w:rsidRPr="00DF3B91">
        <w:rPr>
          <w:color w:val="000000"/>
          <w:sz w:val="28"/>
          <w:szCs w:val="28"/>
        </w:rPr>
        <w:t>– гидростатическая</w:t>
      </w:r>
      <w:r w:rsidR="00C37961">
        <w:rPr>
          <w:color w:val="000000"/>
          <w:sz w:val="28"/>
          <w:szCs w:val="28"/>
        </w:rPr>
        <w:t xml:space="preserve"> машина, принцип действия </w:t>
      </w:r>
      <w:proofErr w:type="spellStart"/>
      <w:r w:rsidR="00C37961">
        <w:rPr>
          <w:color w:val="000000"/>
          <w:sz w:val="28"/>
          <w:szCs w:val="28"/>
        </w:rPr>
        <w:t>котор</w:t>
      </w:r>
      <w:proofErr w:type="spellEnd"/>
      <w:proofErr w:type="gramStart"/>
      <w:r w:rsidR="00C37961">
        <w:rPr>
          <w:color w:val="000000"/>
          <w:sz w:val="28"/>
          <w:szCs w:val="28"/>
          <w:lang w:val="en-US"/>
        </w:rPr>
        <w:t>o</w:t>
      </w:r>
      <w:proofErr w:type="spellStart"/>
      <w:proofErr w:type="gramEnd"/>
      <w:r w:rsidRPr="00DF3B91">
        <w:rPr>
          <w:color w:val="000000"/>
          <w:sz w:val="28"/>
          <w:szCs w:val="28"/>
        </w:rPr>
        <w:t>й</w:t>
      </w:r>
      <w:proofErr w:type="spellEnd"/>
      <w:r w:rsidRPr="00DF3B91">
        <w:rPr>
          <w:color w:val="000000"/>
          <w:sz w:val="28"/>
          <w:szCs w:val="28"/>
        </w:rPr>
        <w:t xml:space="preserve"> может быть описан основным уравнением гидростатики. Пресс состоит из двух сообщающихся между собой цилиндров с поршнями: малым площадью</w:t>
      </w:r>
      <w:r w:rsidR="00406F6C">
        <w:rPr>
          <w:color w:val="000000"/>
          <w:sz w:val="28"/>
          <w:szCs w:val="28"/>
        </w:rPr>
        <w:t xml:space="preserve"> </w:t>
      </w:r>
      <w:r w:rsidR="00406F6C">
        <w:rPr>
          <w:color w:val="000000"/>
          <w:sz w:val="28"/>
          <w:szCs w:val="28"/>
          <w:lang w:val="en-US"/>
        </w:rPr>
        <w:t>S</w:t>
      </w:r>
      <w:r w:rsidR="00406F6C">
        <w:rPr>
          <w:color w:val="000000"/>
          <w:sz w:val="28"/>
          <w:szCs w:val="28"/>
          <w:vertAlign w:val="subscript"/>
          <w:lang w:val="en-US"/>
        </w:rPr>
        <w:t>1</w:t>
      </w:r>
      <w:r w:rsidRPr="00DF3B91">
        <w:rPr>
          <w:noProof/>
          <w:color w:val="000000"/>
          <w:sz w:val="28"/>
          <w:szCs w:val="28"/>
        </w:rPr>
        <w:drawing>
          <wp:inline distT="0" distB="0" distL="0" distR="0">
            <wp:extent cx="228600" cy="190500"/>
            <wp:effectExtent l="19050" t="0" r="0" b="0"/>
            <wp:docPr id="1" name="Рисунок 1" descr="https://studfiles.net/html/2706/109/html_OD5N_7KrrO.i2n6/img-_diw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09/html_OD5N_7KrrO.i2n6/img-_diwO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B91">
        <w:rPr>
          <w:color w:val="000000"/>
          <w:sz w:val="28"/>
          <w:szCs w:val="28"/>
        </w:rPr>
        <w:t>и большим площадью</w:t>
      </w:r>
      <w:r w:rsidR="00406F6C" w:rsidRPr="00406F6C">
        <w:rPr>
          <w:color w:val="000000"/>
          <w:sz w:val="28"/>
          <w:szCs w:val="28"/>
          <w:lang w:val="en-US"/>
        </w:rPr>
        <w:t xml:space="preserve"> </w:t>
      </w:r>
      <w:r w:rsidR="00406F6C">
        <w:rPr>
          <w:color w:val="000000"/>
          <w:sz w:val="28"/>
          <w:szCs w:val="28"/>
          <w:lang w:val="en-US"/>
        </w:rPr>
        <w:t>S</w:t>
      </w:r>
      <w:r w:rsidR="00406F6C">
        <w:rPr>
          <w:color w:val="000000"/>
          <w:sz w:val="28"/>
          <w:szCs w:val="28"/>
          <w:vertAlign w:val="subscript"/>
          <w:lang w:val="en-US"/>
        </w:rPr>
        <w:t>2</w:t>
      </w:r>
      <w:r w:rsidR="00406F6C">
        <w:rPr>
          <w:noProof/>
          <w:color w:val="000000"/>
          <w:sz w:val="28"/>
          <w:szCs w:val="28"/>
          <w:lang w:val="en-US"/>
        </w:rPr>
        <w:t>.</w:t>
      </w:r>
    </w:p>
    <w:p w:rsidR="00C37961" w:rsidRDefault="00C37961" w:rsidP="00C37961">
      <w:pPr>
        <w:pStyle w:val="a3"/>
        <w:jc w:val="center"/>
        <w:rPr>
          <w:color w:val="000000"/>
          <w:sz w:val="28"/>
          <w:szCs w:val="28"/>
          <w:lang w:val="en-US"/>
        </w:rPr>
      </w:pPr>
      <w:r w:rsidRPr="00C37961">
        <w:rPr>
          <w:noProof/>
          <w:color w:val="000000"/>
          <w:sz w:val="28"/>
          <w:szCs w:val="28"/>
        </w:rPr>
        <w:drawing>
          <wp:inline distT="0" distB="0" distL="0" distR="0">
            <wp:extent cx="3486150" cy="2486025"/>
            <wp:effectExtent l="19050" t="0" r="0" b="0"/>
            <wp:docPr id="20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1" w:rsidRPr="00C37961" w:rsidRDefault="00C37961" w:rsidP="00C37961">
      <w:pPr>
        <w:pStyle w:val="a3"/>
        <w:jc w:val="both"/>
        <w:rPr>
          <w:color w:val="000000"/>
          <w:sz w:val="28"/>
          <w:szCs w:val="28"/>
          <w:lang w:val="en-US"/>
        </w:rPr>
      </w:pPr>
    </w:p>
    <w:p w:rsidR="00DF3B91" w:rsidRPr="00DF3B91" w:rsidRDefault="00DF3B91" w:rsidP="00DF3B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DF3B9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Задача № 1.</w:t>
      </w:r>
    </w:p>
    <w:p w:rsidR="00DE061D" w:rsidRDefault="00DF3B91" w:rsidP="00DF3B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3B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Вариант 1-10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F3B91" w:rsidRDefault="006B083F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372243"/>
            <wp:effectExtent l="19050" t="0" r="9525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3F" w:rsidRDefault="006B083F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83F" w:rsidRDefault="006B083F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83F" w:rsidRDefault="006B083F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83F" w:rsidRDefault="006B083F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</w:t>
      </w:r>
    </w:p>
    <w:tbl>
      <w:tblPr>
        <w:tblStyle w:val="a6"/>
        <w:tblW w:w="9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417"/>
        <w:gridCol w:w="6353"/>
      </w:tblGrid>
      <w:tr w:rsidR="00B60653" w:rsidTr="00B60653">
        <w:trPr>
          <w:trHeight w:val="273"/>
        </w:trPr>
        <w:tc>
          <w:tcPr>
            <w:tcW w:w="2093" w:type="dxa"/>
            <w:tcBorders>
              <w:right w:val="single" w:sz="4" w:space="0" w:color="auto"/>
            </w:tcBorders>
          </w:tcPr>
          <w:p w:rsidR="00240191" w:rsidRPr="006B083F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40191" w:rsidRDefault="00240191" w:rsidP="0024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6353" w:type="dxa"/>
            <w:vMerge w:val="restart"/>
            <w:tcBorders>
              <w:left w:val="single" w:sz="4" w:space="0" w:color="auto"/>
            </w:tcBorders>
          </w:tcPr>
          <w:p w:rsidR="00240191" w:rsidRDefault="007C4515" w:rsidP="0024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072" style="position:absolute;left:0;text-align:left;margin-left:-.15pt;margin-top:10.8pt;width:295.35pt;height:129.25pt;z-index:251658240;mso-position-horizontal-relative:text;mso-position-vertical-relative:text" coordorigin="990,2040" coordsize="7515,27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3" type="#_x0000_t202" style="position:absolute;left:8040;top:3483;width:345;height:450;mso-width-relative:margin;mso-height-relative:margin" strokecolor="white [3212]">
                    <v:textbox inset="0,0,0,0">
                      <w:txbxContent>
                        <w:p w:rsidR="00F833B7" w:rsidRPr="007F5FEC" w:rsidRDefault="00F833B7" w:rsidP="00B60653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r w:rsidRPr="007F5FEC">
                            <w:rPr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rect id="_x0000_s1074" style="position:absolute;left:2280;top:2040;width:975;height:2700"/>
                  <v:rect id="_x0000_s1075" style="position:absolute;left:3255;top:4230;width:2145;height:510" fillcolor="black [3200]" strokecolor="black [3213]" strokeweight="3pt">
                    <v:shadow on="t" type="perspective" color="#7f7f7f [1601]" opacity=".5" offset="1pt" offset2="-1pt"/>
                  </v:rect>
                  <v:rect id="_x0000_s1076" style="position:absolute;left:5400;top:2115;width:1800;height:2625"/>
                  <v:rect id="_x0000_s1077" style="position:absolute;left:5400;top:3540;width:1800;height:1200" fillcolor="black [3200]" strokecolor="black [3213]" strokeweight="3pt">
                    <v:shadow on="t" type="perspective" color="#7f7f7f [1601]" opacity=".5" offset="1pt" offset2="-1pt"/>
                  </v:rect>
                  <v:rect id="_x0000_s1078" style="position:absolute;left:2280;top:4035;width:975;height:705" fillcolor="black [3200]" strokecolor="black [3213]" strokeweight="3pt">
                    <v:shadow on="t" type="perspective" color="#7f7f7f [1601]" opacity=".5" offset="1pt" offset2="-1pt"/>
                  </v:rect>
                  <v:rect id="_x0000_s1079" style="position:absolute;left:2280;top:2355;width:975;height:1680" strokecolor="black [3213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80" type="#_x0000_t32" style="position:absolute;left:1485;top:4065;width:6660;height:1" o:connectortype="straight" strokeweight="1.25pt"/>
                  <v:shape id="_x0000_s1081" type="#_x0000_t32" style="position:absolute;left:1560;top:2355;width:2940;height:0" o:connectortype="straight"/>
                  <v:shape id="_x0000_s1082" type="#_x0000_t32" style="position:absolute;left:4200;top:3540;width:3810;height:1" o:connectortype="straight"/>
                  <v:shape id="_x0000_s1083" type="#_x0000_t32" style="position:absolute;left:1710;top:2355;width:0;height:1710" o:connectortype="straight">
                    <v:stroke startarrow="classic" endarrow="open"/>
                  </v:shape>
                  <v:shape id="_x0000_s1084" type="#_x0000_t32" style="position:absolute;left:4305;top:2355;width:0;height:1185" o:connectortype="straight">
                    <v:stroke startarrow="classic" endarrow="classic"/>
                  </v:shape>
                  <v:shape id="_x0000_s1085" type="#_x0000_t32" style="position:absolute;left:7830;top:3541;width:0;height:524" o:connectortype="straight">
                    <v:stroke startarrow="block" endarrow="block"/>
                  </v:shape>
                  <v:shape id="_x0000_s1086" type="#_x0000_t32" style="position:absolute;left:2430;top:2550;width:675;height:0" o:connectortype="straight">
                    <v:stroke dashstyle="longDash"/>
                  </v:shape>
                  <v:shape id="_x0000_s1087" type="#_x0000_t32" style="position:absolute;left:2490;top:2790;width:675;height:0" o:connectortype="straight">
                    <v:stroke dashstyle="dashDot"/>
                  </v:shape>
                  <v:shape id="_x0000_s1088" type="#_x0000_t32" style="position:absolute;left:2517;top:3030;width:675;height:0" o:connectortype="straight">
                    <v:stroke dashstyle="dash"/>
                  </v:shape>
                  <v:shape id="_x0000_s1089" type="#_x0000_t32" style="position:absolute;left:2355;top:3544;width:675;height:0" o:connectortype="straight">
                    <v:stroke dashstyle="longDash"/>
                  </v:shape>
                  <v:shape id="_x0000_s1090" type="#_x0000_t202" style="position:absolute;left:4395;top:2550;width:702;height:582;mso-width-relative:margin;mso-height-relative:margin" strokecolor="white [3212]">
                    <v:textbox>
                      <w:txbxContent>
                        <w:p w:rsidR="00F833B7" w:rsidRPr="007F5FEC" w:rsidRDefault="00F833B7" w:rsidP="00B60653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proofErr w:type="gramStart"/>
                          <w:r w:rsidRPr="007F5FEC">
                            <w:rPr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91" type="#_x0000_t202" style="position:absolute;left:1278;top:2790;width:312;height:504;mso-width-relative:margin;mso-height-relative:margin" strokecolor="white [3212]">
                    <v:textbox inset="0,0,0,0">
                      <w:txbxContent>
                        <w:p w:rsidR="00F833B7" w:rsidRPr="007F5FEC" w:rsidRDefault="00F833B7" w:rsidP="00B60653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r w:rsidRPr="00B60653">
                            <w:rPr>
                              <w:sz w:val="24"/>
                              <w:szCs w:val="24"/>
                              <w:lang w:val="en-US"/>
                            </w:rPr>
                            <w:t>h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92" type="#_x0000_t202" style="position:absolute;left:990;top:3768;width:495;height:462;mso-width-relative:margin;mso-height-relative:margin" strokecolor="white [3212]">
                    <v:textbox>
                      <w:txbxContent>
                        <w:p w:rsidR="00F833B7" w:rsidRPr="007F5FEC" w:rsidRDefault="00F833B7" w:rsidP="00B60653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 w:rsidRPr="007F5FEC">
                            <w:rPr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93" type="#_x0000_t202" style="position:absolute;left:8010;top:3933;width:495;height:462;mso-width-relative:margin;mso-height-relative:margin" strokecolor="white [3212]">
                    <v:textbox>
                      <w:txbxContent>
                        <w:p w:rsidR="00F833B7" w:rsidRPr="007F5FEC" w:rsidRDefault="00F833B7" w:rsidP="00B60653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B60653" w:rsidTr="00B60653">
        <w:trPr>
          <w:trHeight w:val="549"/>
        </w:trPr>
        <w:tc>
          <w:tcPr>
            <w:tcW w:w="2093" w:type="dxa"/>
            <w:tcBorders>
              <w:right w:val="single" w:sz="4" w:space="0" w:color="auto"/>
            </w:tcBorders>
          </w:tcPr>
          <w:p w:rsidR="00240191" w:rsidRPr="006B083F" w:rsidRDefault="00BA23D2" w:rsidP="00F833B7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="0024019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="0024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850 </w:t>
            </w:r>
            <w:proofErr w:type="spellStart"/>
            <w:r w:rsidR="0024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кг</w:t>
            </w:r>
            <w:proofErr w:type="spellEnd"/>
            <w:r w:rsidR="0024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/м</w:t>
            </w:r>
            <w:r w:rsidR="0024019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40191" w:rsidRDefault="00240191" w:rsidP="0024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3" w:type="dxa"/>
            <w:vMerge/>
            <w:tcBorders>
              <w:left w:val="single" w:sz="4" w:space="0" w:color="auto"/>
            </w:tcBorders>
          </w:tcPr>
          <w:p w:rsidR="00240191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53" w:rsidTr="00B60653">
        <w:trPr>
          <w:trHeight w:val="687"/>
        </w:trPr>
        <w:tc>
          <w:tcPr>
            <w:tcW w:w="2093" w:type="dxa"/>
            <w:tcBorders>
              <w:bottom w:val="single" w:sz="4" w:space="0" w:color="auto"/>
              <w:right w:val="single" w:sz="4" w:space="0" w:color="auto"/>
            </w:tcBorders>
          </w:tcPr>
          <w:p w:rsidR="00240191" w:rsidRPr="006B083F" w:rsidRDefault="00240191" w:rsidP="006B083F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1360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40191" w:rsidRDefault="00240191" w:rsidP="0024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3" w:type="dxa"/>
            <w:vMerge/>
            <w:tcBorders>
              <w:left w:val="single" w:sz="4" w:space="0" w:color="auto"/>
            </w:tcBorders>
          </w:tcPr>
          <w:p w:rsidR="00240191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53" w:rsidTr="00B60653">
        <w:trPr>
          <w:trHeight w:val="815"/>
        </w:trPr>
        <w:tc>
          <w:tcPr>
            <w:tcW w:w="2093" w:type="dxa"/>
            <w:tcBorders>
              <w:top w:val="single" w:sz="4" w:space="0" w:color="auto"/>
              <w:right w:val="single" w:sz="4" w:space="0" w:color="auto"/>
            </w:tcBorders>
          </w:tcPr>
          <w:p w:rsidR="00B60653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40191" w:rsidRPr="006B083F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1,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?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40191" w:rsidRPr="00240191" w:rsidRDefault="00BA23D2" w:rsidP="0024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.</w:t>
            </w:r>
            <w:r w:rsidR="002401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019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-2 </w:t>
            </w:r>
            <w:r w:rsidR="0024019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6353" w:type="dxa"/>
            <w:vMerge/>
            <w:tcBorders>
              <w:left w:val="single" w:sz="4" w:space="0" w:color="auto"/>
            </w:tcBorders>
          </w:tcPr>
          <w:p w:rsidR="00240191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53" w:rsidTr="00B60653">
        <w:trPr>
          <w:trHeight w:val="134"/>
        </w:trPr>
        <w:tc>
          <w:tcPr>
            <w:tcW w:w="2093" w:type="dxa"/>
            <w:tcBorders>
              <w:right w:val="single" w:sz="4" w:space="0" w:color="auto"/>
            </w:tcBorders>
          </w:tcPr>
          <w:p w:rsidR="00B60653" w:rsidRDefault="00240191" w:rsidP="002401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40191" w:rsidRDefault="00240191" w:rsidP="002401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?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40191" w:rsidRDefault="00240191" w:rsidP="00BA2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 </w:t>
            </w:r>
            <w:r w:rsidR="00BA23D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-2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6353" w:type="dxa"/>
            <w:vMerge/>
            <w:tcBorders>
              <w:left w:val="single" w:sz="4" w:space="0" w:color="auto"/>
            </w:tcBorders>
          </w:tcPr>
          <w:p w:rsidR="00240191" w:rsidRDefault="00240191" w:rsidP="00DF3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0191" w:rsidRDefault="0024019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83F" w:rsidRDefault="0024019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0191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240191" w:rsidRPr="00621880" w:rsidRDefault="00240191" w:rsidP="00DF3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191">
        <w:rPr>
          <w:rFonts w:ascii="Times New Roman" w:hAnsi="Times New Roman" w:cs="Times New Roman"/>
          <w:sz w:val="28"/>
          <w:szCs w:val="28"/>
        </w:rPr>
        <w:lastRenderedPageBreak/>
        <w:t>Давление в сосудах на уровне АВ</w:t>
      </w:r>
      <w:r>
        <w:rPr>
          <w:rFonts w:ascii="Times New Roman" w:hAnsi="Times New Roman" w:cs="Times New Roman"/>
          <w:sz w:val="28"/>
          <w:szCs w:val="28"/>
        </w:rPr>
        <w:t xml:space="preserve"> (согласно основному уравнению гидростатики  </w:t>
      </w:r>
      <w:proofErr w:type="spellStart"/>
      <w:proofErr w:type="gramStart"/>
      <w:r w:rsidRPr="00646302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>=</w:t>
      </w:r>
      <w:proofErr w:type="spell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46302" w:rsidRPr="00646302">
        <w:rPr>
          <w:rFonts w:ascii="Times New Roman" w:hAnsi="Times New Roman" w:cs="Times New Roman"/>
          <w:i/>
          <w:sz w:val="28"/>
          <w:szCs w:val="28"/>
          <w:lang w:val="en-US"/>
        </w:rPr>
        <w:t>gh</w:t>
      </w:r>
      <w:proofErr w:type="spellEnd"/>
      <w:r w:rsidR="0062188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21880" w:rsidRPr="00646302">
        <w:rPr>
          <w:rFonts w:ascii="Times New Roman" w:hAnsi="Times New Roman" w:cs="Times New Roman"/>
          <w:i/>
          <w:sz w:val="28"/>
          <w:szCs w:val="28"/>
        </w:rPr>
        <w:t>р</w:t>
      </w:r>
      <w:r w:rsidR="00621880"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= </w:t>
      </w:r>
      <w:proofErr w:type="spellStart"/>
      <w:r w:rsidR="00621880">
        <w:rPr>
          <w:rFonts w:ascii="Times New Roman" w:hAnsi="Times New Roman" w:cs="Times New Roman"/>
          <w:i/>
          <w:sz w:val="28"/>
          <w:szCs w:val="28"/>
        </w:rPr>
        <w:t>р</w:t>
      </w:r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>атм</w:t>
      </w:r>
      <w:proofErr w:type="spellEnd"/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646302" w:rsidRPr="00F15B08" w:rsidRDefault="00646302" w:rsidP="0064630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F15B0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F15B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F15B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15B08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F15B08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F15B08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F15B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F15B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15B08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F15B08">
        <w:rPr>
          <w:rFonts w:ascii="Times New Roman" w:hAnsi="Times New Roman" w:cs="Times New Roman"/>
          <w:i/>
          <w:sz w:val="28"/>
          <w:szCs w:val="28"/>
        </w:rPr>
        <w:t xml:space="preserve"> ,                                                   (1)</w:t>
      </w:r>
    </w:p>
    <w:p w:rsidR="00646302" w:rsidRDefault="0064630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4630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646302">
        <w:rPr>
          <w:rFonts w:ascii="Times New Roman" w:hAnsi="Times New Roman" w:cs="Times New Roman"/>
          <w:sz w:val="28"/>
          <w:szCs w:val="28"/>
        </w:rPr>
        <w:t>определим</w:t>
      </w:r>
      <w:proofErr w:type="gramEnd"/>
      <w:r w:rsidRPr="00646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646302" w:rsidRPr="00646302" w:rsidRDefault="00646302" w:rsidP="0064630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или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=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646302" w:rsidRDefault="0064630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подставим в (1):</w:t>
      </w:r>
    </w:p>
    <w:p w:rsidR="00646302" w:rsidRDefault="00646302" w:rsidP="006463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</w:p>
    <w:p w:rsidR="00646302" w:rsidRDefault="00646302" w:rsidP="006463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 +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</w:p>
    <w:p w:rsidR="00BA23D2" w:rsidRDefault="00646302" w:rsidP="006463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 w:rsidR="00BA23D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BA23D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A23D2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BA23D2"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BA23D2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23D2"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BA23D2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23D2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BA23D2"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</w:p>
    <w:p w:rsidR="00BA23D2" w:rsidRDefault="00BA23D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46302" w:rsidRPr="00646302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646302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/(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46302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-2 </w:t>
      </w:r>
      <w:r>
        <w:rPr>
          <w:rFonts w:ascii="Times New Roman" w:hAnsi="Times New Roman" w:cs="Times New Roman"/>
          <w:sz w:val="28"/>
          <w:szCs w:val="28"/>
        </w:rPr>
        <w:t>850/(1360-850)=33,33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646302" w:rsidRDefault="00BA23D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proofErr w:type="gramEnd"/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-2 </w:t>
      </w:r>
      <w:r>
        <w:rPr>
          <w:rFonts w:ascii="Times New Roman" w:hAnsi="Times New Roman" w:cs="Times New Roman"/>
          <w:i/>
          <w:sz w:val="28"/>
          <w:szCs w:val="28"/>
        </w:rPr>
        <w:t>+</w:t>
      </w:r>
      <w:r w:rsidR="00646302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33,33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= 53,33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BA23D2" w:rsidRDefault="00BA23D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23D2" w:rsidRDefault="00BA23D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определим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BA23D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57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-2 </w:t>
      </w:r>
      <w:r>
        <w:rPr>
          <w:rFonts w:ascii="Times New Roman" w:hAnsi="Times New Roman" w:cs="Times New Roman"/>
          <w:sz w:val="28"/>
          <w:szCs w:val="28"/>
        </w:rPr>
        <w:t xml:space="preserve"> м:</w:t>
      </w:r>
    </w:p>
    <w:p w:rsidR="00BA23D2" w:rsidRDefault="00BA23D2" w:rsidP="006463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A23D2">
        <w:rPr>
          <w:rFonts w:ascii="Times New Roman" w:hAnsi="Times New Roman" w:cs="Times New Roman"/>
          <w:sz w:val="28"/>
          <w:szCs w:val="28"/>
        </w:rPr>
        <w:t>подставим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(1):</w:t>
      </w:r>
    </w:p>
    <w:p w:rsidR="00BA23D2" w:rsidRPr="00621880" w:rsidRDefault="00BA23D2" w:rsidP="0064630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621880">
        <w:rPr>
          <w:rFonts w:ascii="Times New Roman" w:hAnsi="Times New Roman" w:cs="Times New Roman"/>
          <w:i/>
          <w:sz w:val="28"/>
          <w:szCs w:val="28"/>
        </w:rPr>
        <w:t>=</w:t>
      </w:r>
      <w:r w:rsidR="00621880" w:rsidRPr="006218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621880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621880">
        <w:rPr>
          <w:rFonts w:ascii="Times New Roman" w:hAnsi="Times New Roman" w:cs="Times New Roman"/>
          <w:i/>
          <w:sz w:val="28"/>
          <w:szCs w:val="28"/>
        </w:rPr>
        <w:t>,</w:t>
      </w:r>
      <w:r w:rsidR="00621880" w:rsidRPr="006218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621880"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 - =</w:t>
      </w:r>
      <w:r w:rsidR="00621880" w:rsidRPr="006218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621880" w:rsidRPr="00646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</w:p>
    <w:p w:rsidR="00BA23D2" w:rsidRPr="00F15B08" w:rsidRDefault="00BA23D2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621880" w:rsidRPr="0064630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>(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21880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621880">
        <w:rPr>
          <w:rFonts w:ascii="Times New Roman" w:hAnsi="Times New Roman" w:cs="Times New Roman"/>
          <w:i/>
          <w:sz w:val="28"/>
          <w:szCs w:val="28"/>
        </w:rPr>
        <w:t>)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</w:rPr>
        <w:t>/</w:t>
      </w:r>
      <w:r w:rsidR="00621880" w:rsidRPr="00BA23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i/>
          <w:sz w:val="28"/>
          <w:szCs w:val="28"/>
          <w:lang w:val="en-US"/>
        </w:rPr>
        <w:t>ρ</w:t>
      </w:r>
      <w:r w:rsidR="00621880" w:rsidRPr="00BA23D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621880">
        <w:rPr>
          <w:rFonts w:ascii="Times New Roman" w:hAnsi="Times New Roman" w:cs="Times New Roman"/>
          <w:i/>
          <w:sz w:val="28"/>
          <w:szCs w:val="28"/>
        </w:rPr>
        <w:t>=</w:t>
      </w:r>
      <w:r w:rsidR="00621880">
        <w:rPr>
          <w:rFonts w:ascii="Times New Roman" w:hAnsi="Times New Roman" w:cs="Times New Roman"/>
          <w:sz w:val="28"/>
          <w:szCs w:val="28"/>
        </w:rPr>
        <w:t xml:space="preserve">57 </w:t>
      </w:r>
      <w:r w:rsidR="0062188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621880">
        <w:rPr>
          <w:rFonts w:ascii="Times New Roman" w:hAnsi="Times New Roman" w:cs="Times New Roman"/>
          <w:sz w:val="28"/>
          <w:szCs w:val="28"/>
        </w:rPr>
        <w:t>10</w:t>
      </w:r>
      <w:r w:rsidR="00621880">
        <w:rPr>
          <w:rFonts w:ascii="Times New Roman" w:hAnsi="Times New Roman" w:cs="Times New Roman"/>
          <w:sz w:val="28"/>
          <w:szCs w:val="28"/>
          <w:vertAlign w:val="superscript"/>
        </w:rPr>
        <w:t xml:space="preserve">-2 </w:t>
      </w:r>
      <w:r w:rsidR="00621880">
        <w:rPr>
          <w:rFonts w:ascii="Times New Roman" w:hAnsi="Times New Roman" w:cs="Times New Roman"/>
          <w:sz w:val="28"/>
          <w:szCs w:val="28"/>
        </w:rPr>
        <w:t xml:space="preserve"> (1360-850)/</w:t>
      </w:r>
      <w:r w:rsidR="00621880" w:rsidRPr="00621880">
        <w:rPr>
          <w:rFonts w:ascii="Times New Roman" w:hAnsi="Times New Roman" w:cs="Times New Roman"/>
          <w:sz w:val="28"/>
          <w:szCs w:val="28"/>
        </w:rPr>
        <w:t xml:space="preserve"> </w:t>
      </w:r>
      <w:r w:rsidR="00621880">
        <w:rPr>
          <w:rFonts w:ascii="Times New Roman" w:hAnsi="Times New Roman" w:cs="Times New Roman"/>
          <w:sz w:val="28"/>
          <w:szCs w:val="28"/>
        </w:rPr>
        <w:t>1360 = 34,2 10</w:t>
      </w:r>
      <w:r w:rsidR="00621880">
        <w:rPr>
          <w:rFonts w:ascii="Times New Roman" w:hAnsi="Times New Roman" w:cs="Times New Roman"/>
          <w:sz w:val="28"/>
          <w:szCs w:val="28"/>
          <w:vertAlign w:val="superscript"/>
        </w:rPr>
        <w:t xml:space="preserve">-2 </w:t>
      </w:r>
      <w:r w:rsidR="00621880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C37961" w:rsidRDefault="00C37961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C37961" w:rsidRDefault="00C37961" w:rsidP="00646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961" w:rsidRPr="00C37961" w:rsidRDefault="00C37961" w:rsidP="00C37961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C37961">
        <w:rPr>
          <w:rFonts w:ascii="Times New Roman" w:hAnsi="Times New Roman" w:cs="Times New Roman"/>
          <w:i/>
          <w:sz w:val="28"/>
          <w:szCs w:val="28"/>
        </w:rPr>
        <w:t>Вариант 11-20.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7961">
        <w:rPr>
          <w:rFonts w:ascii="Times New Roman" w:hAnsi="Times New Roman" w:cs="Times New Roman"/>
          <w:sz w:val="28"/>
          <w:szCs w:val="28"/>
        </w:rPr>
        <w:t>пределить вакуум в резервуаре (рис.1.2)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3796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37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3796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атмосферное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атм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C37961" w:rsidRPr="00C37961" w:rsidRDefault="00C37961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Рис.1.2.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1843"/>
        <w:gridCol w:w="5210"/>
      </w:tblGrid>
      <w:tr w:rsidR="00A67EA2" w:rsidTr="00A67EA2">
        <w:tc>
          <w:tcPr>
            <w:tcW w:w="2518" w:type="dxa"/>
            <w:tcBorders>
              <w:right w:val="single" w:sz="4" w:space="0" w:color="auto"/>
            </w:tcBorders>
          </w:tcPr>
          <w:p w:rsidR="00A67EA2" w:rsidRP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67EA2" w:rsidRDefault="00A67EA2" w:rsidP="00A67E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5210" w:type="dxa"/>
            <w:vMerge w:val="restart"/>
            <w:tcBorders>
              <w:lef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151130</wp:posOffset>
                  </wp:positionV>
                  <wp:extent cx="1647825" cy="1305560"/>
                  <wp:effectExtent l="19050" t="0" r="9525" b="0"/>
                  <wp:wrapSquare wrapText="bothSides"/>
                  <wp:docPr id="22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7EA2" w:rsidTr="00A67EA2">
        <w:tc>
          <w:tcPr>
            <w:tcW w:w="2518" w:type="dxa"/>
            <w:tcBorders>
              <w:righ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3796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225 мм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67EA2" w:rsidRP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225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5210" w:type="dxa"/>
            <w:vMerge/>
            <w:tcBorders>
              <w:lef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67EA2" w:rsidTr="00A67EA2">
        <w:trPr>
          <w:trHeight w:val="983"/>
        </w:trPr>
        <w:tc>
          <w:tcPr>
            <w:tcW w:w="2518" w:type="dxa"/>
            <w:tcBorders>
              <w:bottom w:val="single" w:sz="4" w:space="0" w:color="auto"/>
              <w:righ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325 мм</w:t>
            </w:r>
          </w:p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атм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100 кПа</w:t>
            </w:r>
          </w:p>
          <w:p w:rsidR="00A67EA2" w:rsidRP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7EA2" w:rsidRDefault="00A67EA2" w:rsidP="00F83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325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  <w:p w:rsidR="00A67EA2" w:rsidRPr="00A67EA2" w:rsidRDefault="00A67EA2" w:rsidP="00F83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5210" w:type="dxa"/>
            <w:vMerge/>
            <w:tcBorders>
              <w:lef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EA2" w:rsidTr="00A67EA2">
        <w:trPr>
          <w:trHeight w:val="982"/>
        </w:trPr>
        <w:tc>
          <w:tcPr>
            <w:tcW w:w="2518" w:type="dxa"/>
            <w:tcBorders>
              <w:top w:val="single" w:sz="4" w:space="0" w:color="auto"/>
              <w:right w:val="single" w:sz="4" w:space="0" w:color="auto"/>
            </w:tcBorders>
          </w:tcPr>
          <w:p w:rsidR="00A67EA2" w:rsidRP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вак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?</w:t>
            </w:r>
            <w:proofErr w:type="gram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  <w:vMerge/>
            <w:tcBorders>
              <w:left w:val="single" w:sz="4" w:space="0" w:color="auto"/>
            </w:tcBorders>
          </w:tcPr>
          <w:p w:rsidR="00A67EA2" w:rsidRDefault="00A67EA2" w:rsidP="00C379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7961" w:rsidRDefault="00A67EA2" w:rsidP="00C3796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7EA2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A67EA2" w:rsidRDefault="00ED188E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D188E">
        <w:rPr>
          <w:rFonts w:ascii="Times New Roman" w:hAnsi="Times New Roman" w:cs="Times New Roman"/>
          <w:sz w:val="28"/>
          <w:szCs w:val="28"/>
        </w:rPr>
        <w:t xml:space="preserve">оставим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67EA2">
        <w:rPr>
          <w:rFonts w:ascii="Times New Roman" w:hAnsi="Times New Roman" w:cs="Times New Roman"/>
          <w:sz w:val="28"/>
          <w:szCs w:val="28"/>
        </w:rPr>
        <w:t>равнение равновесия:</w:t>
      </w:r>
    </w:p>
    <w:p w:rsidR="00A67EA2" w:rsidRDefault="00A67EA2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7EA2" w:rsidRDefault="00A67EA2" w:rsidP="00C3796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ED188E"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A67EA2">
        <w:rPr>
          <w:rFonts w:ascii="Times New Roman" w:hAnsi="Times New Roman" w:cs="Times New Roman"/>
          <w:sz w:val="28"/>
          <w:szCs w:val="28"/>
        </w:rPr>
        <w:t xml:space="preserve"> </w:t>
      </w:r>
      <w:r w:rsidR="00ED188E"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ED188E">
        <w:rPr>
          <w:rFonts w:ascii="Times New Roman" w:hAnsi="Times New Roman" w:cs="Times New Roman"/>
          <w:sz w:val="28"/>
          <w:szCs w:val="28"/>
          <w:vertAlign w:val="subscript"/>
        </w:rPr>
        <w:t>оды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ED188E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ED188E"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ED188E">
        <w:rPr>
          <w:rFonts w:ascii="Times New Roman" w:hAnsi="Times New Roman" w:cs="Times New Roman"/>
          <w:sz w:val="28"/>
          <w:szCs w:val="28"/>
          <w:vertAlign w:val="subscript"/>
        </w:rPr>
        <w:t>оды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) +</w:t>
      </w:r>
      <w:r w:rsidRPr="00A67EA2">
        <w:rPr>
          <w:rFonts w:ascii="Times New Roman" w:hAnsi="Times New Roman" w:cs="Times New Roman"/>
          <w:sz w:val="28"/>
          <w:szCs w:val="28"/>
        </w:rPr>
        <w:t xml:space="preserve"> </w:t>
      </w:r>
      <w:r w:rsidR="00ED188E"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proofErr w:type="spellEnd"/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A67E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</w:p>
    <w:p w:rsidR="00ED188E" w:rsidRDefault="00ED188E" w:rsidP="00C3796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188E" w:rsidRDefault="00ED188E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88E">
        <w:rPr>
          <w:rFonts w:ascii="Times New Roman" w:hAnsi="Times New Roman" w:cs="Times New Roman"/>
          <w:sz w:val="28"/>
          <w:szCs w:val="28"/>
        </w:rPr>
        <w:t xml:space="preserve">Подставим значения: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вак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=13600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325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 - 1000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225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 + 1000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.  </w:t>
      </w:r>
      <w:r>
        <w:rPr>
          <w:rFonts w:ascii="Times New Roman" w:hAnsi="Times New Roman" w:cs="Times New Roman"/>
          <w:sz w:val="28"/>
          <w:szCs w:val="28"/>
        </w:rPr>
        <w:t>(325-225)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sz w:val="28"/>
          <w:szCs w:val="28"/>
        </w:rPr>
        <w:t xml:space="preserve"> +13600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225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68F">
        <w:rPr>
          <w:rFonts w:ascii="Times New Roman" w:hAnsi="Times New Roman" w:cs="Times New Roman"/>
          <w:sz w:val="28"/>
          <w:szCs w:val="28"/>
        </w:rPr>
        <w:t>= 72153Па</w:t>
      </w:r>
      <w:r>
        <w:rPr>
          <w:rFonts w:ascii="Times New Roman" w:hAnsi="Times New Roman" w:cs="Times New Roman"/>
          <w:sz w:val="28"/>
          <w:szCs w:val="28"/>
        </w:rPr>
        <w:t>=7,36</w:t>
      </w:r>
      <w:r w:rsidR="000C32A5">
        <w:rPr>
          <w:rFonts w:ascii="Times New Roman" w:hAnsi="Times New Roman" w:cs="Times New Roman"/>
          <w:sz w:val="28"/>
          <w:szCs w:val="28"/>
        </w:rPr>
        <w:t xml:space="preserve"> м </w:t>
      </w:r>
      <w:proofErr w:type="spellStart"/>
      <w:r w:rsidR="000C32A5">
        <w:rPr>
          <w:rFonts w:ascii="Times New Roman" w:hAnsi="Times New Roman" w:cs="Times New Roman"/>
          <w:sz w:val="28"/>
          <w:szCs w:val="28"/>
        </w:rPr>
        <w:t>вод</w:t>
      </w:r>
      <w:proofErr w:type="gramStart"/>
      <w:r w:rsidR="000C32A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C32A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0C32A5">
        <w:rPr>
          <w:rFonts w:ascii="Times New Roman" w:hAnsi="Times New Roman" w:cs="Times New Roman"/>
          <w:sz w:val="28"/>
          <w:szCs w:val="28"/>
        </w:rPr>
        <w:t>.</w:t>
      </w:r>
    </w:p>
    <w:p w:rsidR="00ED188E" w:rsidRDefault="00ED188E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68F">
        <w:rPr>
          <w:rFonts w:ascii="Times New Roman" w:hAnsi="Times New Roman" w:cs="Times New Roman"/>
          <w:sz w:val="28"/>
          <w:szCs w:val="28"/>
        </w:rPr>
        <w:t xml:space="preserve">(1 Па = 10,197 </w:t>
      </w:r>
      <w:r w:rsidR="005D268F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5D268F">
        <w:rPr>
          <w:rFonts w:ascii="Times New Roman" w:hAnsi="Times New Roman" w:cs="Times New Roman"/>
          <w:sz w:val="28"/>
          <w:szCs w:val="28"/>
        </w:rPr>
        <w:t>10</w:t>
      </w:r>
      <w:r w:rsidR="005D268F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="005D268F">
        <w:rPr>
          <w:rFonts w:ascii="Times New Roman" w:hAnsi="Times New Roman" w:cs="Times New Roman"/>
          <w:sz w:val="28"/>
          <w:szCs w:val="28"/>
        </w:rPr>
        <w:t xml:space="preserve"> м </w:t>
      </w:r>
      <w:proofErr w:type="spellStart"/>
      <w:r w:rsidR="005D268F">
        <w:rPr>
          <w:rFonts w:ascii="Times New Roman" w:hAnsi="Times New Roman" w:cs="Times New Roman"/>
          <w:sz w:val="28"/>
          <w:szCs w:val="28"/>
        </w:rPr>
        <w:t>вод</w:t>
      </w:r>
      <w:proofErr w:type="gramStart"/>
      <w:r w:rsidR="005D268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D268F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5D268F">
        <w:rPr>
          <w:rFonts w:ascii="Times New Roman" w:hAnsi="Times New Roman" w:cs="Times New Roman"/>
          <w:sz w:val="28"/>
          <w:szCs w:val="28"/>
        </w:rPr>
        <w:t>.)</w:t>
      </w:r>
    </w:p>
    <w:p w:rsidR="001929E1" w:rsidRDefault="001929E1" w:rsidP="00C37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29E1" w:rsidRDefault="001929E1" w:rsidP="00C3796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vertAlign w:val="subscript"/>
        </w:rPr>
      </w:pPr>
      <w:r w:rsidRPr="0067789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Вариант </w:t>
      </w:r>
      <w:r w:rsidR="00677894" w:rsidRPr="00677894">
        <w:rPr>
          <w:rFonts w:ascii="Times New Roman" w:hAnsi="Times New Roman" w:cs="Times New Roman"/>
          <w:i/>
          <w:sz w:val="28"/>
          <w:szCs w:val="28"/>
        </w:rPr>
        <w:t>21-30.</w:t>
      </w:r>
      <w:r w:rsidR="00D92B31">
        <w:rPr>
          <w:rFonts w:ascii="Times New Roman" w:hAnsi="Times New Roman" w:cs="Times New Roman"/>
          <w:sz w:val="28"/>
          <w:szCs w:val="28"/>
        </w:rPr>
        <w:t xml:space="preserve"> О</w:t>
      </w:r>
      <w:r w:rsidR="00677894">
        <w:rPr>
          <w:rFonts w:ascii="Times New Roman" w:hAnsi="Times New Roman" w:cs="Times New Roman"/>
          <w:sz w:val="28"/>
          <w:szCs w:val="28"/>
        </w:rPr>
        <w:t>пределить разность давлений в резервуарах</w:t>
      </w:r>
      <w:proofErr w:type="gramStart"/>
      <w:r w:rsidR="0067789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77894">
        <w:rPr>
          <w:rFonts w:ascii="Times New Roman" w:hAnsi="Times New Roman" w:cs="Times New Roman"/>
          <w:sz w:val="28"/>
          <w:szCs w:val="28"/>
        </w:rPr>
        <w:t xml:space="preserve"> и В, заполненных бензином, если показание дифференциального ртутного манометра </w:t>
      </w:r>
      <w:r w:rsidR="00677894" w:rsidRPr="00646302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proofErr w:type="spellStart"/>
      <w:r w:rsidR="00D92B31">
        <w:rPr>
          <w:rFonts w:ascii="Times New Roman" w:hAnsi="Times New Roman" w:cs="Times New Roman"/>
          <w:i/>
          <w:sz w:val="28"/>
          <w:szCs w:val="28"/>
          <w:vertAlign w:val="subscript"/>
        </w:rPr>
        <w:t>рт</w:t>
      </w:r>
      <w:proofErr w:type="spellEnd"/>
      <w:r w:rsidR="00677894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</w:p>
    <w:p w:rsidR="00677894" w:rsidRDefault="00677894" w:rsidP="0067789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97" w:type="dxa"/>
        <w:tblLook w:val="04A0"/>
      </w:tblPr>
      <w:tblGrid>
        <w:gridCol w:w="1997"/>
        <w:gridCol w:w="2364"/>
        <w:gridCol w:w="5436"/>
      </w:tblGrid>
      <w:tr w:rsidR="00D92B31" w:rsidTr="00DE734E">
        <w:trPr>
          <w:trHeight w:val="793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54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734E" w:rsidRPr="00677894" w:rsidRDefault="00DE734E" w:rsidP="00DE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1.3. </w:t>
            </w:r>
          </w:p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69850</wp:posOffset>
                  </wp:positionV>
                  <wp:extent cx="2400300" cy="1514475"/>
                  <wp:effectExtent l="19050" t="0" r="0" b="0"/>
                  <wp:wrapThrough wrapText="bothSides">
                    <wp:wrapPolygon edited="0">
                      <wp:start x="-171" y="0"/>
                      <wp:lineTo x="-171" y="21464"/>
                      <wp:lineTo x="21600" y="21464"/>
                      <wp:lineTo x="21600" y="0"/>
                      <wp:lineTo x="-171" y="0"/>
                    </wp:wrapPolygon>
                  </wp:wrapThrough>
                  <wp:docPr id="2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2B31" w:rsidTr="00DE734E">
        <w:trPr>
          <w:trHeight w:val="30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2B31" w:rsidRP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110 мм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2B31" w:rsidRP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110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-3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4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B31" w:rsidTr="00DE734E">
        <w:trPr>
          <w:trHeight w:val="400"/>
        </w:trPr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140 мм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2B31" w:rsidRPr="00D92B31" w:rsidRDefault="00D92B31" w:rsidP="00F83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110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-3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4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2B31" w:rsidTr="00DE734E">
        <w:trPr>
          <w:trHeight w:val="831"/>
        </w:trPr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92B31" w:rsidRP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-?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34E" w:rsidRDefault="00DE734E" w:rsidP="00F833B7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710 кг/м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D92B31" w:rsidRPr="00DE734E" w:rsidRDefault="00DE734E" w:rsidP="00F83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=13600 кг/м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4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B31" w:rsidRDefault="00D92B31" w:rsidP="00677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7894" w:rsidRDefault="00D92B31" w:rsidP="0067789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92B31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D92B31" w:rsidRDefault="00397B79" w:rsidP="006778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составим уравнение равновесия:</w:t>
      </w:r>
    </w:p>
    <w:p w:rsidR="00397B79" w:rsidRDefault="00397B79" w:rsidP="006778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7B79" w:rsidRDefault="00397B79" w:rsidP="00397B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gramEnd"/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proofErr w:type="spellEnd"/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97B79" w:rsidRDefault="00397B79" w:rsidP="00397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разность давлений:</w:t>
      </w:r>
    </w:p>
    <w:p w:rsidR="00397B79" w:rsidRDefault="00397B79" w:rsidP="0039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proofErr w:type="spellEnd"/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r>
        <w:rPr>
          <w:rFonts w:ascii="Times New Roman" w:hAnsi="Times New Roman" w:cs="Times New Roman"/>
          <w:sz w:val="28"/>
          <w:szCs w:val="28"/>
        </w:rPr>
        <w:t xml:space="preserve"> = 0;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РТ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>рт</w:t>
      </w:r>
      <w:proofErr w:type="spellEnd"/>
      <w:r w:rsidRPr="00397B7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РТ </w:t>
      </w:r>
      <w:r>
        <w:rPr>
          <w:rFonts w:ascii="Times New Roman" w:hAnsi="Times New Roman" w:cs="Times New Roman"/>
          <w:sz w:val="28"/>
          <w:szCs w:val="28"/>
        </w:rPr>
        <w:t>(ρ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рт </w:t>
      </w:r>
      <w:r>
        <w:rPr>
          <w:rFonts w:ascii="Times New Roman" w:hAnsi="Times New Roman" w:cs="Times New Roman"/>
          <w:sz w:val="28"/>
          <w:szCs w:val="28"/>
        </w:rPr>
        <w:t>- ρ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7B79" w:rsidRDefault="00397B79" w:rsidP="0039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34E" w:rsidRDefault="00397B79" w:rsidP="0039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9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РТ </w:t>
      </w:r>
      <w:r>
        <w:rPr>
          <w:rFonts w:ascii="Times New Roman" w:hAnsi="Times New Roman" w:cs="Times New Roman"/>
          <w:sz w:val="28"/>
          <w:szCs w:val="28"/>
        </w:rPr>
        <w:t xml:space="preserve">= 110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 м,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110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sz w:val="28"/>
          <w:szCs w:val="28"/>
        </w:rPr>
        <w:t xml:space="preserve">  (13600-710) =</w:t>
      </w:r>
      <w:r w:rsidR="00DE734E">
        <w:rPr>
          <w:rFonts w:ascii="Times New Roman" w:hAnsi="Times New Roman" w:cs="Times New Roman"/>
          <w:sz w:val="28"/>
          <w:szCs w:val="28"/>
        </w:rPr>
        <w:t>13,91 Па</w:t>
      </w:r>
    </w:p>
    <w:p w:rsidR="00397B79" w:rsidRPr="00397B79" w:rsidRDefault="00397B79" w:rsidP="0039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34E" w:rsidRDefault="00DE734E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9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РТ </w:t>
      </w:r>
      <w:r>
        <w:rPr>
          <w:rFonts w:ascii="Times New Roman" w:hAnsi="Times New Roman" w:cs="Times New Roman"/>
          <w:sz w:val="28"/>
          <w:szCs w:val="28"/>
        </w:rPr>
        <w:t xml:space="preserve">= 140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-3 </w:t>
      </w:r>
      <w:r>
        <w:rPr>
          <w:rFonts w:ascii="Times New Roman" w:hAnsi="Times New Roman" w:cs="Times New Roman"/>
          <w:sz w:val="28"/>
          <w:szCs w:val="28"/>
        </w:rPr>
        <w:t xml:space="preserve"> м, </w:t>
      </w:r>
      <w:r>
        <w:rPr>
          <w:rFonts w:ascii="Times New Roman" w:hAnsi="Times New Roman" w:cs="Times New Roman"/>
          <w:sz w:val="28"/>
          <w:szCs w:val="28"/>
          <w:lang w:val="en-US"/>
        </w:rPr>
        <w:t>Δ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140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sz w:val="28"/>
          <w:szCs w:val="28"/>
        </w:rPr>
        <w:t xml:space="preserve">  (13600-710) =17,7 Па</w:t>
      </w:r>
    </w:p>
    <w:p w:rsidR="00397B79" w:rsidRPr="00397B79" w:rsidRDefault="00397B79" w:rsidP="0039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B79" w:rsidRDefault="008A2F88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12700</wp:posOffset>
            </wp:positionV>
            <wp:extent cx="3804285" cy="1076325"/>
            <wp:effectExtent l="19050" t="0" r="5715" b="0"/>
            <wp:wrapThrough wrapText="bothSides">
              <wp:wrapPolygon edited="0">
                <wp:start x="-108" y="0"/>
                <wp:lineTo x="-108" y="21409"/>
                <wp:lineTo x="21632" y="21409"/>
                <wp:lineTo x="21632" y="0"/>
                <wp:lineTo x="-108" y="0"/>
              </wp:wrapPolygon>
            </wp:wrapThrough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34E" w:rsidRPr="00DE734E">
        <w:rPr>
          <w:rFonts w:ascii="Times New Roman" w:hAnsi="Times New Roman" w:cs="Times New Roman"/>
          <w:i/>
          <w:sz w:val="28"/>
          <w:szCs w:val="28"/>
        </w:rPr>
        <w:t xml:space="preserve">Вариант 31-40. </w:t>
      </w:r>
    </w:p>
    <w:p w:rsidR="006F3C12" w:rsidRPr="00DE734E" w:rsidRDefault="008A2F88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387496"/>
            <wp:effectExtent l="19050" t="0" r="0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1951"/>
        <w:gridCol w:w="2126"/>
        <w:gridCol w:w="5494"/>
      </w:tblGrid>
      <w:tr w:rsidR="006F3C12" w:rsidTr="006F3C12"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549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F3C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решение:</w:t>
            </w:r>
          </w:p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закону Паскаля определим манометрическое давление:</w:t>
            </w:r>
          </w:p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3C12" w:rsidRPr="006F3C12" w:rsidRDefault="006F3C12" w:rsidP="006F3C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изб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,</w:t>
            </w:r>
          </w:p>
        </w:tc>
      </w:tr>
      <w:tr w:rsidR="006F3C12" w:rsidTr="006F3C12"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3C12" w:rsidRP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6F3C12">
              <w:rPr>
                <w:rFonts w:ascii="Times New Roman" w:hAnsi="Times New Roman" w:cs="Times New Roman"/>
                <w:sz w:val="28"/>
                <w:szCs w:val="28"/>
              </w:rPr>
              <w:t xml:space="preserve"> = 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C12" w:rsidTr="006F3C12"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3C12" w:rsidRP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=250 кПа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3C12" w:rsidRP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54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C12" w:rsidTr="006F3C12"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?</w:t>
            </w:r>
          </w:p>
          <w:p w:rsidR="006F3C12" w:rsidRP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3C12" w:rsidRP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ρ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=1000кг/м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4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C12" w:rsidRDefault="006F3C12" w:rsidP="00DE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2F88" w:rsidRDefault="00B0690C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изб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= 1000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9,81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30=294300Па.</w:t>
      </w:r>
    </w:p>
    <w:p w:rsidR="00B0690C" w:rsidRDefault="00B0690C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90C" w:rsidRDefault="00B0690C" w:rsidP="00DE7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допустимую глубину:</w:t>
      </w:r>
    </w:p>
    <w:p w:rsidR="00B0690C" w:rsidRDefault="00B0690C" w:rsidP="00DE734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изб</w:t>
      </w:r>
      <w:r>
        <w:rPr>
          <w:rFonts w:ascii="Times New Roman" w:hAnsi="Times New Roman" w:cs="Times New Roman"/>
          <w:sz w:val="28"/>
          <w:szCs w:val="28"/>
        </w:rPr>
        <w:t>/ρ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/1000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9,81=25,5 м.</w:t>
      </w:r>
    </w:p>
    <w:p w:rsidR="00406F6C" w:rsidRDefault="00406F6C" w:rsidP="00DE734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06F6C" w:rsidRPr="00DF3B91" w:rsidRDefault="00406F6C" w:rsidP="00406F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3B91">
        <w:rPr>
          <w:rFonts w:ascii="Times New Roman" w:hAnsi="Times New Roman" w:cs="Times New Roman"/>
          <w:sz w:val="28"/>
          <w:szCs w:val="28"/>
          <w:u w:val="single"/>
        </w:rPr>
        <w:lastRenderedPageBreak/>
        <w:t>Лабораторная работа № 1.</w:t>
      </w:r>
      <w:r w:rsidRPr="00DF3B91">
        <w:rPr>
          <w:rFonts w:ascii="Times New Roman" w:hAnsi="Times New Roman" w:cs="Times New Roman"/>
          <w:sz w:val="28"/>
          <w:szCs w:val="28"/>
        </w:rPr>
        <w:t xml:space="preserve"> Методы измерения гидростатического давления.</w:t>
      </w:r>
    </w:p>
    <w:p w:rsidR="00F833B7" w:rsidRPr="00F63D27" w:rsidRDefault="00F833B7" w:rsidP="00F63D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33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F63D2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</w:t>
      </w:r>
      <w:r w:rsidR="00F63D2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833B7" w:rsidRPr="00F63D27" w:rsidRDefault="00F833B7" w:rsidP="00F8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цену деления стрелочного манометра в атмосферах, Н/м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Па,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учитывая, что манометр имеет 100 элементарных делений.</w:t>
      </w:r>
    </w:p>
    <w:p w:rsidR="00F833B7" w:rsidRPr="00F63D27" w:rsidRDefault="00F833B7" w:rsidP="00F833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плотность второй жидкости, считая, что в левом дифференциальном пьезометре – вода.</w:t>
      </w:r>
    </w:p>
    <w:p w:rsidR="00F833B7" w:rsidRPr="00F63D27" w:rsidRDefault="00F63D27" w:rsidP="00F833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</w:t>
      </w:r>
      <w:r w:rsidR="00F833B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работы: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насоса создать давление.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Зафиксировать показания манометра.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Снять показания левого и правого пьезометра с помощью линейки.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Вычислить давление по высоте водяного столба левого пьезометра, вычислить цену деления стрелочного манометра.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Вычислить плотность жидкости правого пьезометра.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 установку в исходное состояние, выполнить действия по пп.1-5 не менее 3-х раз.</w:t>
      </w:r>
    </w:p>
    <w:p w:rsidR="00F833B7" w:rsidRPr="00F63D27" w:rsidRDefault="00F833B7" w:rsidP="00F833B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Вычислить среднее значение всех параметров.</w:t>
      </w:r>
    </w:p>
    <w:p w:rsidR="00F833B7" w:rsidRPr="00F63D27" w:rsidRDefault="00F63D27" w:rsidP="00F63D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</w:t>
      </w:r>
      <w:r w:rsidR="00F833B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исследования</w:t>
      </w: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833B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Виртуальная установка для определения гидростатического давления.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Разработчик:</w:t>
      </w:r>
      <w:proofErr w:type="gramEnd"/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Санкт-Петербургский государственный университет низкотемпературных и пищевых технологий, кафедра </w:t>
      </w:r>
      <w:proofErr w:type="spellStart"/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ПиАПП</w:t>
      </w:r>
      <w:proofErr w:type="spellEnd"/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F833B7" w:rsidRPr="00F63D27" w:rsidRDefault="00F63D27" w:rsidP="00F63D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</w:t>
      </w:r>
      <w:r w:rsidR="00F833B7"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</w:t>
      </w: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дования: 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Пуски лабораторной установки, измерение значений наблюдаемых параметров, расчет вычисляемых параметров.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3D27" w:rsidRPr="00F63D27" w:rsidRDefault="00F63D27" w:rsidP="00F63D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яем поэтапно </w:t>
      </w:r>
      <w:r w:rsidR="00F833B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1-3. С помощью насоса в ограниченном объеме создается соответствующее давление, которое фиксируется манометром, а также двумя дифференциальными пьезометрами, заполненными: левый - водой, правый - жидкостью неизвестной плотности (рис.1). </w:t>
      </w:r>
    </w:p>
    <w:p w:rsidR="00F63D27" w:rsidRPr="00F63D27" w:rsidRDefault="00F833B7" w:rsidP="00F63D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Определяем значения следующих параметров: количество единиц манометра, высоту столба жидкости в левом и правом диффере</w:t>
      </w:r>
      <w:r w:rsidR="00F63D2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нциальных пьезометрах, и</w:t>
      </w:r>
      <w:r w:rsid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зано</w:t>
      </w:r>
      <w:r w:rsidR="00F63D27"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в Таблицу 1 «Результаты измерений и расчетов». </w:t>
      </w:r>
    </w:p>
    <w:p w:rsid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Приступаем к вычислению давления по высоте водяного столба левого пьезометра и вычислению цены деления стрелочного маномет</w:t>
      </w:r>
      <w:r w:rsid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ра. (</w:t>
      </w:r>
      <w:proofErr w:type="gramStart"/>
      <w:r w:rsid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</w:t>
      </w:r>
      <w:proofErr w:type="gramEnd"/>
      <w:r w:rsid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Приложение П.1). Заноси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полученные данные в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абл. №1. Теперь зная цену деления манометра, вычисляем плотность жидкости правого пьезометра 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(расчеты приведены в Приложении П.2), используя зависимость давления от плотности: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P=р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/(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E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g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Заносим полученные результаты в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абл. №1.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Приводим установку в исходное состояние и повторяем действия по </w:t>
      </w:r>
      <w:r w:rsid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этапам 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1-5 3 раза (Расчеты 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Приложение П.1, П.2). Затем находим среднее всех рассчитанных параметров (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Приложение П.3). Заносим измерения в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абл.1.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63D27" w:rsidRPr="00F63D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7850" cy="4238625"/>
            <wp:effectExtent l="19050" t="0" r="0" b="0"/>
            <wp:docPr id="29" name="Рисунок 1338" descr="http://nashaucheba.ru/docs/3/2996/conv_1/file1_html_37817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http://nashaucheba.ru/docs/3/2996/conv_1/file1_html_3781767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Pr="00F63D27" w:rsidRDefault="00F63D27" w:rsidP="00F63D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 1. Схема виртуальной лабораторной установки для определения гидростатического давления</w:t>
      </w: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3D27" w:rsidRPr="00F63D27" w:rsidRDefault="00F63D27" w:rsidP="00F833B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833B7" w:rsidRP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Таблица 1. Результаты измерений и расчетов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pPr w:leftFromText="45" w:rightFromText="45" w:vertAnchor="text" w:horzAnchor="page" w:tblpX="1081" w:tblpY="6433"/>
        <w:tblW w:w="99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4"/>
        <w:gridCol w:w="1507"/>
        <w:gridCol w:w="686"/>
        <w:gridCol w:w="697"/>
        <w:gridCol w:w="1120"/>
        <w:gridCol w:w="1260"/>
        <w:gridCol w:w="1260"/>
        <w:gridCol w:w="1770"/>
        <w:gridCol w:w="1287"/>
      </w:tblGrid>
      <w:tr w:rsidR="00F63D27" w:rsidRPr="00F63D27" w:rsidTr="00982E89">
        <w:trPr>
          <w:trHeight w:val="462"/>
          <w:tblCellSpacing w:w="0" w:type="dxa"/>
        </w:trPr>
        <w:tc>
          <w:tcPr>
            <w:tcW w:w="939" w:type="dxa"/>
            <w:vMerge w:val="restart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Номер опыта</w:t>
            </w:r>
          </w:p>
        </w:tc>
        <w:tc>
          <w:tcPr>
            <w:tcW w:w="1424" w:type="dxa"/>
            <w:vMerge w:val="restart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Манометр, единиц</w:t>
            </w:r>
          </w:p>
        </w:tc>
        <w:tc>
          <w:tcPr>
            <w:tcW w:w="648" w:type="dxa"/>
            <w:vMerge w:val="restart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Δ</w:t>
            </w:r>
            <w:proofErr w:type="gramStart"/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proofErr w:type="gramEnd"/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в</w:t>
            </w: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658" w:type="dxa"/>
            <w:vMerge w:val="restart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Δ</w:t>
            </w:r>
            <w:proofErr w:type="gramStart"/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proofErr w:type="gramEnd"/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н</w:t>
            </w: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1058" w:type="dxa"/>
            <w:vMerge w:val="restart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ρ</w:t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eastAsia="ru-RU"/>
              </w:rPr>
              <w:t>н</w:t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кг/м</w:t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268" w:type="dxa"/>
            <w:gridSpan w:val="4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Цена деления манометра</w:t>
            </w:r>
          </w:p>
        </w:tc>
      </w:tr>
      <w:tr w:rsidR="00F63D27" w:rsidRPr="00F63D27" w:rsidTr="00982E89">
        <w:trPr>
          <w:trHeight w:val="89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Н/м</w:t>
            </w:r>
            <w:proofErr w:type="gramStart"/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Атм.</w:t>
            </w:r>
          </w:p>
        </w:tc>
        <w:tc>
          <w:tcPr>
            <w:tcW w:w="1672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</w:t>
            </w:r>
          </w:p>
        </w:tc>
        <w:tc>
          <w:tcPr>
            <w:tcW w:w="1216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мм</w:t>
            </w:r>
            <w:proofErr w:type="gramStart"/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т.ст</w:t>
            </w:r>
            <w:proofErr w:type="spellEnd"/>
          </w:p>
        </w:tc>
      </w:tr>
      <w:tr w:rsidR="00F63D27" w:rsidRPr="00F63D27" w:rsidTr="00982E89">
        <w:trPr>
          <w:trHeight w:val="397"/>
          <w:tblCellSpacing w:w="0" w:type="dxa"/>
        </w:trPr>
        <w:tc>
          <w:tcPr>
            <w:tcW w:w="939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1424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24</w:t>
            </w:r>
          </w:p>
        </w:tc>
        <w:tc>
          <w:tcPr>
            <w:tcW w:w="64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29</w:t>
            </w:r>
          </w:p>
        </w:tc>
        <w:tc>
          <w:tcPr>
            <w:tcW w:w="65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12</w:t>
            </w:r>
          </w:p>
        </w:tc>
        <w:tc>
          <w:tcPr>
            <w:tcW w:w="1058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413,79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4905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0,05</w:t>
            </w:r>
          </w:p>
        </w:tc>
        <w:tc>
          <w:tcPr>
            <w:tcW w:w="1672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4905*10</w:t>
            </w: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216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36,75</w:t>
            </w:r>
          </w:p>
        </w:tc>
      </w:tr>
      <w:tr w:rsidR="00F63D27" w:rsidRPr="00F63D27" w:rsidTr="00982E89">
        <w:trPr>
          <w:trHeight w:val="203"/>
          <w:tblCellSpacing w:w="0" w:type="dxa"/>
        </w:trPr>
        <w:tc>
          <w:tcPr>
            <w:tcW w:w="939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</w:t>
            </w:r>
          </w:p>
        </w:tc>
        <w:tc>
          <w:tcPr>
            <w:tcW w:w="1424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52</w:t>
            </w:r>
          </w:p>
        </w:tc>
        <w:tc>
          <w:tcPr>
            <w:tcW w:w="64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62</w:t>
            </w:r>
          </w:p>
        </w:tc>
        <w:tc>
          <w:tcPr>
            <w:tcW w:w="65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24</w:t>
            </w:r>
          </w:p>
        </w:tc>
        <w:tc>
          <w:tcPr>
            <w:tcW w:w="1058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387,098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4527,71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0,046154</w:t>
            </w:r>
          </w:p>
        </w:tc>
        <w:tc>
          <w:tcPr>
            <w:tcW w:w="1672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4527,71*10</w:t>
            </w: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216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33,92</w:t>
            </w:r>
          </w:p>
        </w:tc>
      </w:tr>
      <w:tr w:rsidR="00F63D27" w:rsidRPr="00F63D27" w:rsidTr="00982E89">
        <w:trPr>
          <w:trHeight w:val="388"/>
          <w:tblCellSpacing w:w="0" w:type="dxa"/>
        </w:trPr>
        <w:tc>
          <w:tcPr>
            <w:tcW w:w="939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</w:t>
            </w:r>
          </w:p>
        </w:tc>
        <w:tc>
          <w:tcPr>
            <w:tcW w:w="1424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80</w:t>
            </w:r>
          </w:p>
        </w:tc>
        <w:tc>
          <w:tcPr>
            <w:tcW w:w="64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96</w:t>
            </w:r>
          </w:p>
        </w:tc>
        <w:tc>
          <w:tcPr>
            <w:tcW w:w="658" w:type="dxa"/>
            <w:vAlign w:val="center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37</w:t>
            </w:r>
          </w:p>
        </w:tc>
        <w:tc>
          <w:tcPr>
            <w:tcW w:w="1058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385,417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4537,125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0,04625</w:t>
            </w:r>
          </w:p>
        </w:tc>
        <w:tc>
          <w:tcPr>
            <w:tcW w:w="1672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4537,125*10</w:t>
            </w: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216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33,99</w:t>
            </w:r>
          </w:p>
        </w:tc>
      </w:tr>
      <w:tr w:rsidR="00F63D27" w:rsidRPr="00F63D27" w:rsidTr="00982E89">
        <w:trPr>
          <w:trHeight w:val="397"/>
          <w:tblCellSpacing w:w="0" w:type="dxa"/>
        </w:trPr>
        <w:tc>
          <w:tcPr>
            <w:tcW w:w="3669" w:type="dxa"/>
            <w:gridSpan w:val="4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Среднее значение</w:t>
            </w:r>
          </w:p>
        </w:tc>
        <w:tc>
          <w:tcPr>
            <w:tcW w:w="1058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395,435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4656,612</w:t>
            </w:r>
          </w:p>
        </w:tc>
        <w:tc>
          <w:tcPr>
            <w:tcW w:w="1190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0,047468</w:t>
            </w:r>
          </w:p>
        </w:tc>
        <w:tc>
          <w:tcPr>
            <w:tcW w:w="1672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4656,612*10</w:t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216" w:type="dxa"/>
            <w:hideMark/>
          </w:tcPr>
          <w:p w:rsidR="00F63D27" w:rsidRPr="00F63D27" w:rsidRDefault="00F63D27" w:rsidP="00982E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D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3D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34,88667</w:t>
            </w:r>
          </w:p>
        </w:tc>
      </w:tr>
    </w:tbl>
    <w:p w:rsidR="00F63D27" w:rsidRDefault="00F63D27" w:rsidP="00F833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3D27" w:rsidRDefault="00F63D27" w:rsidP="00F833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</w:t>
      </w:r>
    </w:p>
    <w:p w:rsidR="00F833B7" w:rsidRP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проведенной лабораторной работы мы установили цену деления стрелочного манометра в атмосферах, Н/м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Па,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.: 1деление=0,047468 атм=4656,612 Н/м2=4656,612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Па=34,88667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 основе расчетов цены деления и того, что в левом пьезометре вода, рассчитали плотность жидкости находящейся в правом пьезометре P=0,395435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кг/м3. В ходе выполнения работы изучили способ измерения плотности неизвестной жидкости с помощью дифференциального пьезометра, заполненного водой.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F833B7" w:rsidRPr="00F63D27" w:rsidRDefault="00F833B7" w:rsidP="00F833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А.Г. Касаткин. Основные процессы и аппараты химической технологии. М.: Химия, 2000, 750 стр.</w:t>
      </w: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1. Вычисление давления по высоте водяного столба левого пьезометра и вычисление цены деления стрелочного манометра.</w:t>
      </w:r>
    </w:p>
    <w:p w:rsidR="00F833B7" w:rsidRP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жидкости в пьезометре измеряется по следующей формуле: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h=p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изб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pg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измерения давления, равного одной атмосфере (9,81.10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Па), потребуется пьезометр с высотой трубки, заполняемой водой (плотность воды 1000 кг/м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температуре t=20 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o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h=9,81.10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/(1000*9,81)=10м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Давление в одну атмосферу можно выразить через другие единицы измерений: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атмосфера техническая (1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am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= 735,6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= 10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= 1 кгс/см2 = 10 000 кгс/м2 = 98 100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/м2 (Па).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Используя зависимость, вычисляем цену деления манометра ((3) на Рис.1). Для этого составляем пропорцию.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I. 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 сколько атмосфер соответствует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измеренной высоте водного столба 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=12 м;24 м; 37 м.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1 </w:t>
      </w:r>
      <w:proofErr w:type="spellStart"/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атм</w:t>
      </w:r>
      <w:proofErr w:type="spellEnd"/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- 10 м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атм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=12 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Х1=(12*1)/10=1,2 атм=117720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/м2(Па)=882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Х2=(24*1)/10=2,4 атм=235440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/м2(Па)=1765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Х3=(37*1)/10=3,7 атм=362970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/м2(Па)=2721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II. Устанавливаем сколько укладывается </w:t>
      </w:r>
      <w:proofErr w:type="spellStart"/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атм</w:t>
      </w:r>
      <w:proofErr w:type="spellEnd"/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Н/м2 (Па) и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одном делении манометра, т.е. определим цену деления манометра (обозначим ее буквой а) и находим среднее значение. Заносим результаты в табл.1.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33B7" w:rsidRPr="00F63D27" w:rsidRDefault="00F833B7" w:rsidP="00F833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а1=1,2/24=0,05 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=4905 Н/м2=4905*10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(Па)=36,75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F833B7" w:rsidRPr="00F63D27" w:rsidRDefault="00F833B7" w:rsidP="00F833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а2=2,4/52=0,046154 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=4527,71 Н/м2=4527,71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(Па)=33,92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F833B7" w:rsidRPr="00F63D27" w:rsidRDefault="00F833B7" w:rsidP="00F833B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а3=3,7/80=0,04625 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=4537,125 Н/м2=4537,125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(Па)=33,99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F833B7" w:rsidRP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Заносим результаты в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абл. №1.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2. Вычисление плотности жидкости правого пьезометра</w:t>
      </w:r>
    </w:p>
    <w:p w:rsidR="00F833B7" w:rsidRPr="00F63D27" w:rsidRDefault="00F833B7" w:rsidP="00F83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Зная цену деления теперь можно определить плотность неизвестного вещества в правом пьезометре.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P=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/(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E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g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Имеем: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Р1=24*4905 Н/м2=117720 Н/м2,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Р2=52*4527,71 Н/м2=235440,92 Н/м2,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Р3=80*4537,125 Н/м2=362970 Н/м2,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g=9,81 м/с2,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Е1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=29 м,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Е1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=62 м,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Е1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=96 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олучаем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=117720/(29*9,81)=413,79 кг/м3,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=235440,92 /(62*9,81)=387,098 кг/м3,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=362970/(96*9,81)= 385,417 кг/м3.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Заносим полученные данные в табл.1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33B7" w:rsidRPr="00F63D27" w:rsidRDefault="00F833B7" w:rsidP="00F833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F63D2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3. Расчет средних значений рассчитанных параметров.</w:t>
      </w:r>
    </w:p>
    <w:p w:rsidR="00406F6C" w:rsidRDefault="00F833B7" w:rsidP="00F833B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I.Рассчитываем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средние значения параметров для цены деления: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(0,05+0,046154+0,04625)/3=0,047468 атм.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Н/м2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=(4905+4527,71+4537,125)/3=4656,612 Н/м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(4905*10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+4527,71*10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+4537,125*10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)/3=4656,612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Па;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(36,75+33,92+33,99)/3=34,88667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ср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(413,79+387,098+385,417)/3=395,435 кг/м3=0,395435*10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кг/м3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аносим значения в Таблицу № 1 «Результаты измерений и расчетов».</w:t>
      </w:r>
    </w:p>
    <w:p w:rsidR="00F15B08" w:rsidRPr="00F63D27" w:rsidRDefault="00F15B08" w:rsidP="00F15B0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D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</w:t>
      </w:r>
    </w:p>
    <w:p w:rsidR="00F15B08" w:rsidRPr="00F63D27" w:rsidRDefault="00F15B08" w:rsidP="00F15B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проведенной лабораторной работы мы установили цену деления стрелочного манометра в атмосферах, Н/м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Па,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</w:t>
      </w:r>
      <w:proofErr w:type="gram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.: 1деление=0,047468 атм=4656,612 Н/м2=4656,612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Па=34,88667 </w:t>
      </w:r>
      <w:proofErr w:type="spellStart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мм.рт.ст</w:t>
      </w:r>
      <w:proofErr w:type="spellEnd"/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 основе расчетов цены деления и того, что в левом пьезометре вода, рассчитали плотность жидкости находящейся в правом пьезометре P=0,395435 *10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63D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кг/м3. В ходе выполнения работы изучили способ измерения плотности неизвестной жидкости с помощью дифференциального пьезометра, заполненного водой.</w:t>
      </w:r>
    </w:p>
    <w:sectPr w:rsidR="00F15B08" w:rsidRPr="00F63D27" w:rsidSect="00832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80DEB"/>
    <w:multiLevelType w:val="multilevel"/>
    <w:tmpl w:val="52C0F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032C20"/>
    <w:multiLevelType w:val="multilevel"/>
    <w:tmpl w:val="24202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7843B6"/>
    <w:multiLevelType w:val="multilevel"/>
    <w:tmpl w:val="B13C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3221CC"/>
    <w:multiLevelType w:val="multilevel"/>
    <w:tmpl w:val="9488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61D"/>
    <w:rsid w:val="000C32A5"/>
    <w:rsid w:val="001929E1"/>
    <w:rsid w:val="00240191"/>
    <w:rsid w:val="002758F6"/>
    <w:rsid w:val="003819F9"/>
    <w:rsid w:val="00397B79"/>
    <w:rsid w:val="00406F6C"/>
    <w:rsid w:val="00511262"/>
    <w:rsid w:val="0058656E"/>
    <w:rsid w:val="005B39C5"/>
    <w:rsid w:val="005D268F"/>
    <w:rsid w:val="00621880"/>
    <w:rsid w:val="00646302"/>
    <w:rsid w:val="00677894"/>
    <w:rsid w:val="006B083F"/>
    <w:rsid w:val="006F3C12"/>
    <w:rsid w:val="007C4515"/>
    <w:rsid w:val="007E5954"/>
    <w:rsid w:val="00832713"/>
    <w:rsid w:val="008A2F88"/>
    <w:rsid w:val="00A67EA2"/>
    <w:rsid w:val="00B0690C"/>
    <w:rsid w:val="00B60653"/>
    <w:rsid w:val="00BA23D2"/>
    <w:rsid w:val="00C07EA9"/>
    <w:rsid w:val="00C37961"/>
    <w:rsid w:val="00D92B31"/>
    <w:rsid w:val="00DA682A"/>
    <w:rsid w:val="00DE061D"/>
    <w:rsid w:val="00DE734E"/>
    <w:rsid w:val="00DF3B91"/>
    <w:rsid w:val="00ED188E"/>
    <w:rsid w:val="00F15262"/>
    <w:rsid w:val="00F15B08"/>
    <w:rsid w:val="00F63D27"/>
    <w:rsid w:val="00F8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89"/>
        <o:r id="V:Rule12" type="connector" idref="#_x0000_s1087"/>
        <o:r id="V:Rule13" type="connector" idref="#_x0000_s1088"/>
        <o:r id="V:Rule14" type="connector" idref="#_x0000_s1086"/>
        <o:r id="V:Rule15" type="connector" idref="#_x0000_s1085"/>
        <o:r id="V:Rule16" type="connector" idref="#_x0000_s1080"/>
        <o:r id="V:Rule17" type="connector" idref="#_x0000_s1083"/>
        <o:r id="V:Rule18" type="connector" idref="#_x0000_s1084"/>
        <o:r id="V:Rule19" type="connector" idref="#_x0000_s1082"/>
        <o:r id="V:Rule20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713"/>
  </w:style>
  <w:style w:type="paragraph" w:styleId="2">
    <w:name w:val="heading 2"/>
    <w:basedOn w:val="a"/>
    <w:link w:val="20"/>
    <w:uiPriority w:val="9"/>
    <w:qFormat/>
    <w:rsid w:val="00F83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833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2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1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E595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833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33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11</cp:revision>
  <cp:lastPrinted>2018-02-06T11:13:00Z</cp:lastPrinted>
  <dcterms:created xsi:type="dcterms:W3CDTF">2018-02-06T05:09:00Z</dcterms:created>
  <dcterms:modified xsi:type="dcterms:W3CDTF">2018-02-15T10:10:00Z</dcterms:modified>
</cp:coreProperties>
</file>