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CC" w:rsidRPr="002B41CC" w:rsidRDefault="002B41CC" w:rsidP="002B41CC">
      <w:pPr>
        <w:jc w:val="center"/>
        <w:rPr>
          <w:b/>
        </w:rPr>
      </w:pPr>
      <w:r w:rsidRPr="002B41CC">
        <w:rPr>
          <w:b/>
        </w:rPr>
        <w:t>Домашняя работа для самостоятельного выполнения студентами</w:t>
      </w:r>
    </w:p>
    <w:p w:rsidR="002B41CC" w:rsidRDefault="002B41CC" w:rsidP="002B41CC">
      <w:pPr>
        <w:jc w:val="center"/>
      </w:pPr>
      <w:r>
        <w:t xml:space="preserve">группы </w:t>
      </w:r>
      <w:r w:rsidR="0098387A">
        <w:t>5МЭ70</w:t>
      </w:r>
    </w:p>
    <w:p w:rsidR="002B41CC" w:rsidRDefault="002B41CC" w:rsidP="002B41CC">
      <w:pPr>
        <w:jc w:val="center"/>
      </w:pPr>
      <w:r>
        <w:t xml:space="preserve">на </w:t>
      </w:r>
      <w:r w:rsidR="0098387A">
        <w:t>01.02.2019</w:t>
      </w:r>
    </w:p>
    <w:p w:rsidR="002B41CC" w:rsidRDefault="002B41CC" w:rsidP="002B41CC">
      <w:r>
        <w:t xml:space="preserve">по </w:t>
      </w:r>
      <w:r w:rsidR="0098387A">
        <w:t xml:space="preserve">МДК 01.02 Механическая обработка деталей </w:t>
      </w:r>
    </w:p>
    <w:p w:rsidR="002B41CC" w:rsidRDefault="002B41CC" w:rsidP="002B41CC">
      <w:r>
        <w:t xml:space="preserve">Преподаватель Абдуллаев Т.Г. </w:t>
      </w:r>
    </w:p>
    <w:p w:rsidR="002B41CC" w:rsidRDefault="002B41CC" w:rsidP="002B41CC"/>
    <w:p w:rsidR="0098387A" w:rsidRDefault="0098387A" w:rsidP="0098387A">
      <w:r>
        <w:t xml:space="preserve">Выполнить конспект и выучить тему: </w:t>
      </w:r>
    </w:p>
    <w:p w:rsidR="0098387A" w:rsidRDefault="00055FDF" w:rsidP="0098387A">
      <w:pPr>
        <w:rPr>
          <w:b/>
        </w:rPr>
      </w:pPr>
      <w:r>
        <w:rPr>
          <w:b/>
        </w:rPr>
        <w:t>ОСНОВНЫЕ СВЕДЕНИЯ О РЕЖУЩЕМ ИНСТРУМЕНТЕ И МЕТАЛЛОРЕЖУЩИХ СТАНКАХ</w:t>
      </w:r>
    </w:p>
    <w:p w:rsidR="00055FDF" w:rsidRDefault="00055FDF" w:rsidP="0098387A">
      <w:pPr>
        <w:jc w:val="both"/>
        <w:rPr>
          <w:rFonts w:eastAsia="Times New Roman"/>
          <w:b/>
          <w:bCs/>
          <w:szCs w:val="24"/>
          <w:lang w:eastAsia="ru-RU"/>
        </w:rPr>
      </w:pPr>
    </w:p>
    <w:p w:rsidR="00055FDF" w:rsidRDefault="00055FDF" w:rsidP="0098387A">
      <w:pPr>
        <w:jc w:val="both"/>
        <w:rPr>
          <w:rFonts w:eastAsia="Times New Roman"/>
          <w:b/>
          <w:bCs/>
          <w:szCs w:val="24"/>
          <w:lang w:eastAsia="ru-RU"/>
        </w:rPr>
      </w:pPr>
      <w:r w:rsidRPr="0098387A">
        <w:rPr>
          <w:rFonts w:eastAsia="Times New Roman"/>
          <w:b/>
          <w:bCs/>
          <w:szCs w:val="24"/>
          <w:lang w:eastAsia="ru-RU"/>
        </w:rPr>
        <w:t>ОБЩИЕ ПОНЯТИЯ ТЕОРИИ РЕЗАНИЯ МЕТАЛЛОВ.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Для обработки детали режущий инструмент и заготовку необходимо установить и закрепить в рабочих органах станка и сообщить им относительные движения. Движения, обеспечивающие срезание с заготовки поверхностного слоя металла или изменение состояния обработанной поверхности, называют движениями резания. К ним относят главное движение и движение подачи.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Главным движением </w:t>
      </w:r>
      <w:proofErr w:type="spellStart"/>
      <w:r w:rsidRPr="0098387A">
        <w:rPr>
          <w:rFonts w:eastAsia="Times New Roman"/>
          <w:szCs w:val="24"/>
          <w:lang w:eastAsia="ru-RU"/>
        </w:rPr>
        <w:t>Dr</w:t>
      </w:r>
      <w:proofErr w:type="spellEnd"/>
      <w:r w:rsidRPr="0098387A">
        <w:rPr>
          <w:rFonts w:eastAsia="Times New Roman"/>
          <w:szCs w:val="24"/>
          <w:lang w:eastAsia="ru-RU"/>
        </w:rPr>
        <w:t xml:space="preserve"> называется движение, определяющее скорость деформирования и отделения стружки.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Движением подачи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Ds</w:t>
      </w:r>
      <w:proofErr w:type="spellEnd"/>
      <w:r w:rsidRPr="0098387A">
        <w:rPr>
          <w:rFonts w:eastAsia="Times New Roman"/>
          <w:szCs w:val="24"/>
          <w:lang w:eastAsia="ru-RU"/>
        </w:rPr>
        <w:t> называется движение, обеспечивающее непрерывность врезания режущей кромки инструмента в материал заготовки. Эти движения могут быть вращательными, поступательными, возвратно-поступательными, непрерывными или прерывистыми.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Для любого процесса резания можно составить схему обработки (рисунок 2.1), на которой условно изображают обрабатываемую заготовку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2</w:t>
      </w:r>
      <w:r w:rsidRPr="0098387A">
        <w:rPr>
          <w:rFonts w:eastAsia="Times New Roman"/>
          <w:szCs w:val="24"/>
          <w:lang w:eastAsia="ru-RU"/>
        </w:rPr>
        <w:t>, ее базирование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8</w:t>
      </w:r>
      <w:r w:rsidRPr="0098387A">
        <w:rPr>
          <w:rFonts w:eastAsia="Times New Roman"/>
          <w:szCs w:val="24"/>
          <w:lang w:eastAsia="ru-RU"/>
        </w:rPr>
        <w:t> и закрепление 7 в рабочем приспособлении станка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3</w:t>
      </w:r>
      <w:r w:rsidRPr="0098387A">
        <w:rPr>
          <w:rFonts w:eastAsia="Times New Roman"/>
          <w:szCs w:val="24"/>
          <w:lang w:eastAsia="ru-RU"/>
        </w:rPr>
        <w:t>, режущий инструмент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1</w:t>
      </w:r>
      <w:r w:rsidRPr="0098387A">
        <w:rPr>
          <w:rFonts w:eastAsia="Times New Roman"/>
          <w:szCs w:val="24"/>
          <w:lang w:eastAsia="ru-RU"/>
        </w:rPr>
        <w:t> в положении, соответствующем концу обработки. Обработанную поверхность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6 </w:t>
      </w:r>
      <w:r w:rsidRPr="0098387A">
        <w:rPr>
          <w:rFonts w:eastAsia="Times New Roman"/>
          <w:szCs w:val="24"/>
          <w:lang w:eastAsia="ru-RU"/>
        </w:rPr>
        <w:t>вы</w:t>
      </w:r>
      <w:r w:rsidRPr="0098387A">
        <w:rPr>
          <w:rFonts w:eastAsia="Times New Roman"/>
          <w:szCs w:val="24"/>
          <w:lang w:eastAsia="ru-RU"/>
        </w:rPr>
        <w:softHyphen/>
        <w:t xml:space="preserve">деляют красной или утолщенной черной линией. Используя условные обозначения, показывают характер движений резания (главное движение </w:t>
      </w:r>
      <w:proofErr w:type="spellStart"/>
      <w:r w:rsidRPr="0098387A">
        <w:rPr>
          <w:rFonts w:eastAsia="Times New Roman"/>
          <w:szCs w:val="24"/>
          <w:lang w:eastAsia="ru-RU"/>
        </w:rPr>
        <w:t>Dr</w:t>
      </w:r>
      <w:proofErr w:type="spellEnd"/>
      <w:r w:rsidRPr="0098387A">
        <w:rPr>
          <w:rFonts w:eastAsia="Times New Roman"/>
          <w:szCs w:val="24"/>
          <w:lang w:eastAsia="ru-RU"/>
        </w:rPr>
        <w:t xml:space="preserve"> и движение подачи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Ds</w:t>
      </w:r>
      <w:proofErr w:type="spellEnd"/>
      <w:r w:rsidRPr="0098387A">
        <w:rPr>
          <w:rFonts w:eastAsia="Times New Roman"/>
          <w:szCs w:val="24"/>
          <w:lang w:eastAsia="ru-RU"/>
        </w:rPr>
        <w:t>), их технологическое назначение.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Различают движения подачи: продольное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Dsпрод</w:t>
      </w:r>
      <w:proofErr w:type="spellEnd"/>
      <w:r w:rsidRPr="0098387A">
        <w:rPr>
          <w:rFonts w:eastAsia="Times New Roman"/>
          <w:b/>
          <w:bCs/>
          <w:i/>
          <w:iCs/>
          <w:szCs w:val="24"/>
          <w:lang w:eastAsia="ru-RU"/>
        </w:rPr>
        <w:t> </w:t>
      </w:r>
      <w:r w:rsidRPr="0098387A">
        <w:rPr>
          <w:rFonts w:eastAsia="Times New Roman"/>
          <w:szCs w:val="24"/>
          <w:lang w:eastAsia="ru-RU"/>
        </w:rPr>
        <w:t>(рисунок 2.1,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а), </w:t>
      </w:r>
      <w:r w:rsidRPr="0098387A">
        <w:rPr>
          <w:rFonts w:eastAsia="Times New Roman"/>
          <w:szCs w:val="24"/>
          <w:lang w:eastAsia="ru-RU"/>
        </w:rPr>
        <w:t>поперечное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Dsпоп</w:t>
      </w:r>
      <w:proofErr w:type="spellEnd"/>
      <w:r w:rsidRPr="0098387A">
        <w:rPr>
          <w:rFonts w:eastAsia="Times New Roman"/>
          <w:szCs w:val="24"/>
          <w:lang w:eastAsia="ru-RU"/>
        </w:rPr>
        <w:t> (рисунок 2.1,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б), </w:t>
      </w:r>
      <w:r w:rsidRPr="0098387A">
        <w:rPr>
          <w:rFonts w:eastAsia="Times New Roman"/>
          <w:szCs w:val="24"/>
          <w:lang w:eastAsia="ru-RU"/>
        </w:rPr>
        <w:t>вертикальное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Dsв</w:t>
      </w:r>
      <w:proofErr w:type="spellEnd"/>
      <w:r w:rsidRPr="0098387A">
        <w:rPr>
          <w:rFonts w:eastAsia="Times New Roman"/>
          <w:szCs w:val="24"/>
          <w:lang w:eastAsia="ru-RU"/>
        </w:rPr>
        <w:t> (рисунок 2.1,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д</w:t>
      </w:r>
      <w:proofErr w:type="spellEnd"/>
      <w:r w:rsidRPr="0098387A">
        <w:rPr>
          <w:rFonts w:eastAsia="Times New Roman"/>
          <w:b/>
          <w:bCs/>
          <w:i/>
          <w:iCs/>
          <w:szCs w:val="24"/>
          <w:lang w:eastAsia="ru-RU"/>
        </w:rPr>
        <w:t>), </w:t>
      </w:r>
      <w:r w:rsidRPr="0098387A">
        <w:rPr>
          <w:rFonts w:eastAsia="Times New Roman"/>
          <w:szCs w:val="24"/>
          <w:lang w:eastAsia="ru-RU"/>
        </w:rPr>
        <w:t>круговое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Dsкруг</w:t>
      </w:r>
      <w:proofErr w:type="spellEnd"/>
      <w:r w:rsidRPr="0098387A">
        <w:rPr>
          <w:rFonts w:eastAsia="Times New Roman"/>
          <w:szCs w:val="24"/>
          <w:lang w:eastAsia="ru-RU"/>
        </w:rPr>
        <w:t> (рисунок 2.1,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е</w:t>
      </w:r>
      <w:proofErr w:type="gramStart"/>
      <w:r w:rsidRPr="0098387A">
        <w:rPr>
          <w:rFonts w:eastAsia="Times New Roman"/>
          <w:szCs w:val="24"/>
          <w:lang w:eastAsia="ru-RU"/>
        </w:rPr>
        <w:t>)и</w:t>
      </w:r>
      <w:proofErr w:type="gramEnd"/>
      <w:r w:rsidRPr="0098387A">
        <w:rPr>
          <w:rFonts w:eastAsia="Times New Roman"/>
          <w:szCs w:val="24"/>
          <w:lang w:eastAsia="ru-RU"/>
        </w:rPr>
        <w:t xml:space="preserve"> др. В процессе резания на заготовке различают (см. рисунок 2.1,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а): </w:t>
      </w:r>
      <w:r w:rsidRPr="0098387A">
        <w:rPr>
          <w:rFonts w:eastAsia="Times New Roman"/>
          <w:szCs w:val="24"/>
          <w:lang w:eastAsia="ru-RU"/>
        </w:rPr>
        <w:t>обрабатываемую поверхность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4, </w:t>
      </w:r>
      <w:r w:rsidRPr="0098387A">
        <w:rPr>
          <w:rFonts w:eastAsia="Times New Roman"/>
          <w:szCs w:val="24"/>
          <w:lang w:eastAsia="ru-RU"/>
        </w:rPr>
        <w:t>с которой снимают стружку; обработанную поверхность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6, </w:t>
      </w:r>
      <w:r w:rsidRPr="0098387A">
        <w:rPr>
          <w:rFonts w:eastAsia="Times New Roman"/>
          <w:szCs w:val="24"/>
          <w:lang w:eastAsia="ru-RU"/>
        </w:rPr>
        <w:t>полученную в процессе обработки; поверхность резания 5 ,образуемую в результате воздействия главной режущей кромки инструмента.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 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2.1.2 Элементы процесса резания и геометрия срезаемого слоя. Элементами процесса резания являются скорости движений резания и глубина резания. Совокупность этих элементов называется режимом резания.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Скорость резания </w:t>
      </w:r>
      <w:proofErr w:type="spellStart"/>
      <w:r w:rsidRPr="0098387A">
        <w:rPr>
          <w:rFonts w:eastAsia="Times New Roman"/>
          <w:b/>
          <w:bCs/>
          <w:szCs w:val="24"/>
          <w:lang w:eastAsia="ru-RU"/>
        </w:rPr>
        <w:t>v</w:t>
      </w:r>
      <w:proofErr w:type="spellEnd"/>
      <w:r w:rsidRPr="0098387A">
        <w:rPr>
          <w:rFonts w:eastAsia="Times New Roman"/>
          <w:szCs w:val="24"/>
          <w:lang w:eastAsia="ru-RU"/>
        </w:rPr>
        <w:t xml:space="preserve"> – путь точки режущего лезвия инструмента в </w:t>
      </w:r>
      <w:proofErr w:type="spellStart"/>
      <w:proofErr w:type="gramStart"/>
      <w:r w:rsidRPr="0098387A">
        <w:rPr>
          <w:rFonts w:eastAsia="Times New Roman"/>
          <w:szCs w:val="24"/>
          <w:lang w:eastAsia="ru-RU"/>
        </w:rPr>
        <w:t>направ-лении</w:t>
      </w:r>
      <w:proofErr w:type="spellEnd"/>
      <w:proofErr w:type="gramEnd"/>
      <w:r w:rsidRPr="0098387A">
        <w:rPr>
          <w:rFonts w:eastAsia="Times New Roman"/>
          <w:szCs w:val="24"/>
          <w:lang w:eastAsia="ru-RU"/>
        </w:rPr>
        <w:t xml:space="preserve"> главного движения относительно заготовки в единицу времени. Размерность скорости резания: для лезвийной обработки — м/мин, для абразивной обработки – м/</w:t>
      </w:r>
      <w:proofErr w:type="gramStart"/>
      <w:r w:rsidRPr="0098387A">
        <w:rPr>
          <w:rFonts w:eastAsia="Times New Roman"/>
          <w:szCs w:val="24"/>
          <w:lang w:eastAsia="ru-RU"/>
        </w:rPr>
        <w:t>с</w:t>
      </w:r>
      <w:proofErr w:type="gramEnd"/>
      <w:r w:rsidRPr="0098387A">
        <w:rPr>
          <w:rFonts w:eastAsia="Times New Roman"/>
          <w:szCs w:val="24"/>
          <w:lang w:eastAsia="ru-RU"/>
        </w:rPr>
        <w:t>.</w:t>
      </w:r>
    </w:p>
    <w:p w:rsidR="0098387A" w:rsidRPr="0098387A" w:rsidRDefault="0098387A" w:rsidP="0098387A">
      <w:pPr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br/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 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noProof/>
          <w:szCs w:val="24"/>
          <w:lang w:eastAsia="ru-RU"/>
        </w:rPr>
        <w:lastRenderedPageBreak/>
        <w:drawing>
          <wp:inline distT="0" distB="0" distL="0" distR="0">
            <wp:extent cx="4724400" cy="4781550"/>
            <wp:effectExtent l="19050" t="0" r="0" b="0"/>
            <wp:docPr id="1" name="Рисунок 1" descr="https://helpiks.org/helpiksorg/baza6/3092797782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6/30927977829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 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 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b/>
          <w:bCs/>
          <w:szCs w:val="24"/>
          <w:lang w:eastAsia="ru-RU"/>
        </w:rPr>
        <w:t>а</w:t>
      </w:r>
      <w:r w:rsidRPr="0098387A">
        <w:rPr>
          <w:rFonts w:eastAsia="Times New Roman"/>
          <w:szCs w:val="24"/>
          <w:lang w:eastAsia="ru-RU"/>
        </w:rPr>
        <w:t xml:space="preserve">– </w:t>
      </w:r>
      <w:proofErr w:type="gramStart"/>
      <w:r w:rsidRPr="0098387A">
        <w:rPr>
          <w:rFonts w:eastAsia="Times New Roman"/>
          <w:szCs w:val="24"/>
          <w:lang w:eastAsia="ru-RU"/>
        </w:rPr>
        <w:t>пр</w:t>
      </w:r>
      <w:proofErr w:type="gramEnd"/>
      <w:r w:rsidRPr="0098387A">
        <w:rPr>
          <w:rFonts w:eastAsia="Times New Roman"/>
          <w:szCs w:val="24"/>
          <w:lang w:eastAsia="ru-RU"/>
        </w:rPr>
        <w:t>одольным точением; </w:t>
      </w:r>
      <w:r w:rsidRPr="0098387A">
        <w:rPr>
          <w:rFonts w:eastAsia="Times New Roman"/>
          <w:b/>
          <w:bCs/>
          <w:szCs w:val="24"/>
          <w:lang w:eastAsia="ru-RU"/>
        </w:rPr>
        <w:t>б</w:t>
      </w:r>
      <w:r w:rsidRPr="0098387A">
        <w:rPr>
          <w:rFonts w:eastAsia="Times New Roman"/>
          <w:szCs w:val="24"/>
          <w:lang w:eastAsia="ru-RU"/>
        </w:rPr>
        <w:t>– поперечным точением; </w:t>
      </w:r>
      <w:r w:rsidRPr="0098387A">
        <w:rPr>
          <w:rFonts w:eastAsia="Times New Roman"/>
          <w:b/>
          <w:bCs/>
          <w:szCs w:val="24"/>
          <w:lang w:eastAsia="ru-RU"/>
        </w:rPr>
        <w:t>в</w:t>
      </w:r>
      <w:r w:rsidRPr="0098387A">
        <w:rPr>
          <w:rFonts w:eastAsia="Times New Roman"/>
          <w:szCs w:val="24"/>
          <w:lang w:eastAsia="ru-RU"/>
        </w:rPr>
        <w:t>– растачиванием;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b/>
          <w:bCs/>
          <w:szCs w:val="24"/>
          <w:lang w:eastAsia="ru-RU"/>
        </w:rPr>
        <w:t>г</w:t>
      </w:r>
      <w:r w:rsidRPr="0098387A">
        <w:rPr>
          <w:rFonts w:eastAsia="Times New Roman"/>
          <w:szCs w:val="24"/>
          <w:lang w:eastAsia="ru-RU"/>
        </w:rPr>
        <w:t xml:space="preserve">– </w:t>
      </w:r>
      <w:proofErr w:type="gramStart"/>
      <w:r w:rsidRPr="0098387A">
        <w:rPr>
          <w:rFonts w:eastAsia="Times New Roman"/>
          <w:szCs w:val="24"/>
          <w:lang w:eastAsia="ru-RU"/>
        </w:rPr>
        <w:t>фр</w:t>
      </w:r>
      <w:proofErr w:type="gramEnd"/>
      <w:r w:rsidRPr="0098387A">
        <w:rPr>
          <w:rFonts w:eastAsia="Times New Roman"/>
          <w:szCs w:val="24"/>
          <w:lang w:eastAsia="ru-RU"/>
        </w:rPr>
        <w:t>езерованием;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Pr="0098387A">
        <w:rPr>
          <w:rFonts w:eastAsia="Times New Roman"/>
          <w:b/>
          <w:bCs/>
          <w:szCs w:val="24"/>
          <w:lang w:eastAsia="ru-RU"/>
        </w:rPr>
        <w:t>д</w:t>
      </w:r>
      <w:proofErr w:type="spellEnd"/>
      <w:r w:rsidRPr="0098387A">
        <w:rPr>
          <w:rFonts w:eastAsia="Times New Roman"/>
          <w:szCs w:val="24"/>
          <w:lang w:eastAsia="ru-RU"/>
        </w:rPr>
        <w:t> – плоским шлифованием; </w:t>
      </w:r>
      <w:r w:rsidRPr="0098387A">
        <w:rPr>
          <w:rFonts w:eastAsia="Times New Roman"/>
          <w:b/>
          <w:bCs/>
          <w:szCs w:val="24"/>
          <w:lang w:eastAsia="ru-RU"/>
        </w:rPr>
        <w:t>е</w:t>
      </w:r>
      <w:r w:rsidRPr="0098387A">
        <w:rPr>
          <w:rFonts w:eastAsia="Times New Roman"/>
          <w:szCs w:val="24"/>
          <w:lang w:eastAsia="ru-RU"/>
        </w:rPr>
        <w:t>– круглым шлифованием;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b/>
          <w:bCs/>
          <w:szCs w:val="24"/>
          <w:lang w:eastAsia="ru-RU"/>
        </w:rPr>
        <w:t>1</w:t>
      </w:r>
      <w:r w:rsidRPr="0098387A">
        <w:rPr>
          <w:rFonts w:eastAsia="Times New Roman"/>
          <w:szCs w:val="24"/>
          <w:lang w:eastAsia="ru-RU"/>
        </w:rPr>
        <w:t>– режущий инструмент; </w:t>
      </w:r>
      <w:r w:rsidRPr="0098387A">
        <w:rPr>
          <w:rFonts w:eastAsia="Times New Roman"/>
          <w:b/>
          <w:bCs/>
          <w:szCs w:val="24"/>
          <w:lang w:eastAsia="ru-RU"/>
        </w:rPr>
        <w:t>2</w:t>
      </w:r>
      <w:r w:rsidRPr="0098387A">
        <w:rPr>
          <w:rFonts w:eastAsia="Times New Roman"/>
          <w:szCs w:val="24"/>
          <w:lang w:eastAsia="ru-RU"/>
        </w:rPr>
        <w:t> – заготовка; </w:t>
      </w:r>
      <w:r w:rsidRPr="0098387A">
        <w:rPr>
          <w:rFonts w:eastAsia="Times New Roman"/>
          <w:b/>
          <w:bCs/>
          <w:szCs w:val="24"/>
          <w:lang w:eastAsia="ru-RU"/>
        </w:rPr>
        <w:t>3</w:t>
      </w:r>
      <w:r w:rsidRPr="0098387A">
        <w:rPr>
          <w:rFonts w:eastAsia="Times New Roman"/>
          <w:szCs w:val="24"/>
          <w:lang w:eastAsia="ru-RU"/>
        </w:rPr>
        <w:t> – станочное (рабочее) приспособление; </w:t>
      </w:r>
      <w:r w:rsidRPr="0098387A">
        <w:rPr>
          <w:rFonts w:eastAsia="Times New Roman"/>
          <w:b/>
          <w:bCs/>
          <w:szCs w:val="24"/>
          <w:lang w:eastAsia="ru-RU"/>
        </w:rPr>
        <w:t>4</w:t>
      </w:r>
      <w:r w:rsidRPr="0098387A">
        <w:rPr>
          <w:rFonts w:eastAsia="Times New Roman"/>
          <w:szCs w:val="24"/>
          <w:lang w:eastAsia="ru-RU"/>
        </w:rPr>
        <w:t>– обрабатываемая поверхность;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5</w:t>
      </w:r>
      <w:r w:rsidRPr="0098387A">
        <w:rPr>
          <w:rFonts w:eastAsia="Times New Roman"/>
          <w:szCs w:val="24"/>
          <w:lang w:eastAsia="ru-RU"/>
        </w:rPr>
        <w:t> – поверхность резания;</w:t>
      </w:r>
      <w:r w:rsidRPr="0098387A">
        <w:rPr>
          <w:rFonts w:eastAsia="Times New Roman"/>
          <w:b/>
          <w:bCs/>
          <w:szCs w:val="24"/>
          <w:lang w:eastAsia="ru-RU"/>
        </w:rPr>
        <w:t>6</w:t>
      </w:r>
      <w:r w:rsidRPr="0098387A">
        <w:rPr>
          <w:rFonts w:eastAsia="Times New Roman"/>
          <w:szCs w:val="24"/>
          <w:lang w:eastAsia="ru-RU"/>
        </w:rPr>
        <w:t> – обработанная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поверхность;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7</w:t>
      </w:r>
      <w:r w:rsidRPr="0098387A">
        <w:rPr>
          <w:rFonts w:eastAsia="Times New Roman"/>
          <w:szCs w:val="24"/>
          <w:lang w:eastAsia="ru-RU"/>
        </w:rPr>
        <w:t> – прижим; </w:t>
      </w:r>
      <w:r w:rsidRPr="0098387A">
        <w:rPr>
          <w:rFonts w:eastAsia="Times New Roman"/>
          <w:b/>
          <w:bCs/>
          <w:szCs w:val="24"/>
          <w:lang w:eastAsia="ru-RU"/>
        </w:rPr>
        <w:t>8</w:t>
      </w:r>
      <w:r w:rsidRPr="0098387A">
        <w:rPr>
          <w:rFonts w:eastAsia="Times New Roman"/>
          <w:szCs w:val="24"/>
          <w:lang w:eastAsia="ru-RU"/>
        </w:rPr>
        <w:t xml:space="preserve"> – базирующий элемент; </w:t>
      </w:r>
      <w:proofErr w:type="spellStart"/>
      <w:r w:rsidRPr="0098387A">
        <w:rPr>
          <w:rFonts w:eastAsia="Times New Roman"/>
          <w:szCs w:val="24"/>
          <w:lang w:eastAsia="ru-RU"/>
        </w:rPr>
        <w:t>Dr</w:t>
      </w:r>
      <w:proofErr w:type="spellEnd"/>
      <w:r w:rsidRPr="0098387A">
        <w:rPr>
          <w:rFonts w:eastAsia="Times New Roman"/>
          <w:szCs w:val="24"/>
          <w:lang w:eastAsia="ru-RU"/>
        </w:rPr>
        <w:t xml:space="preserve"> – движение резания;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proofErr w:type="spellStart"/>
      <w:r w:rsidRPr="0098387A">
        <w:rPr>
          <w:rFonts w:eastAsia="Times New Roman"/>
          <w:b/>
          <w:bCs/>
          <w:szCs w:val="24"/>
          <w:lang w:eastAsia="ru-RU"/>
        </w:rPr>
        <w:t>Dsпрод</w:t>
      </w:r>
      <w:proofErr w:type="spellEnd"/>
      <w:r w:rsidRPr="0098387A">
        <w:rPr>
          <w:rFonts w:eastAsia="Times New Roman"/>
          <w:szCs w:val="24"/>
          <w:lang w:eastAsia="ru-RU"/>
        </w:rPr>
        <w:t>,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Dsпоп</w:t>
      </w:r>
      <w:proofErr w:type="spellEnd"/>
      <w:r w:rsidRPr="0098387A">
        <w:rPr>
          <w:rFonts w:eastAsia="Times New Roman"/>
          <w:szCs w:val="24"/>
          <w:lang w:eastAsia="ru-RU"/>
        </w:rPr>
        <w:t>,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Ds</w:t>
      </w:r>
      <w:proofErr w:type="gram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в</w:t>
      </w:r>
      <w:proofErr w:type="spellEnd"/>
      <w:proofErr w:type="gramEnd"/>
      <w:r w:rsidRPr="0098387A">
        <w:rPr>
          <w:rFonts w:eastAsia="Times New Roman"/>
          <w:szCs w:val="24"/>
          <w:lang w:eastAsia="ru-RU"/>
        </w:rPr>
        <w:t>,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Dsкруг</w:t>
      </w:r>
      <w:proofErr w:type="spellEnd"/>
      <w:r w:rsidRPr="0098387A">
        <w:rPr>
          <w:rFonts w:eastAsia="Times New Roman"/>
          <w:szCs w:val="24"/>
          <w:lang w:eastAsia="ru-RU"/>
        </w:rPr>
        <w:t> – соответственно продольное, поперечное, вертикальное и круговое движения подачи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 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b/>
          <w:bCs/>
          <w:szCs w:val="24"/>
          <w:lang w:eastAsia="ru-RU"/>
        </w:rPr>
        <w:t>Рисунок 2.1. Схемы обработки заготовок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Если главное движение является вращательным, то</w:t>
      </w:r>
    </w:p>
    <w:p w:rsidR="0098387A" w:rsidRPr="0098387A" w:rsidRDefault="0098387A" w:rsidP="0098387A">
      <w:pPr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2762250" cy="352425"/>
            <wp:effectExtent l="19050" t="0" r="0" b="0"/>
            <wp:docPr id="2" name="Рисунок 2" descr="https://helpiks.org/helpiksorg/baza6/30927977829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6/30927977829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7A" w:rsidRPr="0098387A" w:rsidRDefault="0098387A" w:rsidP="0098387A">
      <w:pPr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br/>
      </w:r>
    </w:p>
    <w:p w:rsidR="0098387A" w:rsidRPr="0098387A" w:rsidRDefault="0098387A" w:rsidP="0098387A">
      <w:pPr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shd w:val="clear" w:color="auto" w:fill="FFFFFF"/>
          <w:lang w:eastAsia="ru-RU"/>
        </w:rPr>
        <w:t> или</w:t>
      </w:r>
      <w:r w:rsidRPr="0098387A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2562225" cy="352425"/>
            <wp:effectExtent l="19050" t="0" r="9525" b="0"/>
            <wp:docPr id="8" name="Рисунок 3" descr="https://helpiks.org/helpiksorg/baza6/30927977829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6/30927977829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 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 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где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Dз</w:t>
      </w:r>
      <w:proofErr w:type="spellEnd"/>
      <w:r w:rsidRPr="0098387A">
        <w:rPr>
          <w:rFonts w:eastAsia="Times New Roman"/>
          <w:szCs w:val="24"/>
          <w:lang w:eastAsia="ru-RU"/>
        </w:rPr>
        <w:t> – наибольший диаметр обрабатываемой поверхности заготовки (диаметр вращающегося инструмента), мм; </w:t>
      </w:r>
      <w:proofErr w:type="spellStart"/>
      <w:r w:rsidRPr="0098387A">
        <w:rPr>
          <w:rFonts w:eastAsia="Times New Roman"/>
          <w:b/>
          <w:bCs/>
          <w:szCs w:val="24"/>
          <w:lang w:eastAsia="ru-RU"/>
        </w:rPr>
        <w:t>п</w:t>
      </w:r>
      <w:proofErr w:type="spellEnd"/>
      <w:r w:rsidRPr="0098387A">
        <w:rPr>
          <w:rFonts w:eastAsia="Times New Roman"/>
          <w:szCs w:val="24"/>
          <w:lang w:eastAsia="ru-RU"/>
        </w:rPr>
        <w:t xml:space="preserve">– </w:t>
      </w:r>
      <w:proofErr w:type="gramStart"/>
      <w:r w:rsidRPr="0098387A">
        <w:rPr>
          <w:rFonts w:eastAsia="Times New Roman"/>
          <w:szCs w:val="24"/>
          <w:lang w:eastAsia="ru-RU"/>
        </w:rPr>
        <w:t>ча</w:t>
      </w:r>
      <w:proofErr w:type="gramEnd"/>
      <w:r w:rsidRPr="0098387A">
        <w:rPr>
          <w:rFonts w:eastAsia="Times New Roman"/>
          <w:szCs w:val="24"/>
          <w:lang w:eastAsia="ru-RU"/>
        </w:rPr>
        <w:t>стота вращения заготовки (вращающегося инструмента), об/мин.</w:t>
      </w:r>
    </w:p>
    <w:p w:rsidR="0098387A" w:rsidRPr="0098387A" w:rsidRDefault="0098387A" w:rsidP="0098387A">
      <w:pPr>
        <w:rPr>
          <w:rFonts w:eastAsia="Times New Roman"/>
          <w:szCs w:val="24"/>
          <w:lang w:eastAsia="ru-RU"/>
        </w:rPr>
      </w:pPr>
    </w:p>
    <w:p w:rsidR="0098387A" w:rsidRPr="0098387A" w:rsidRDefault="0098387A" w:rsidP="0098387A">
      <w:pPr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br/>
      </w:r>
    </w:p>
    <w:p w:rsidR="0098387A" w:rsidRDefault="0098387A" w:rsidP="0098387A">
      <w:pPr>
        <w:rPr>
          <w:rFonts w:eastAsia="Times New Roman"/>
          <w:szCs w:val="24"/>
          <w:shd w:val="clear" w:color="auto" w:fill="FFFFFF"/>
          <w:lang w:eastAsia="ru-RU"/>
        </w:rPr>
      </w:pPr>
      <w:r w:rsidRPr="0098387A">
        <w:rPr>
          <w:rFonts w:eastAsia="Times New Roman"/>
          <w:szCs w:val="24"/>
          <w:shd w:val="clear" w:color="auto" w:fill="FFFFFF"/>
          <w:lang w:eastAsia="ru-RU"/>
        </w:rPr>
        <w:lastRenderedPageBreak/>
        <w:t>Если главное движение является возвратно-поступательным, а скорости рабочего и холостых ходов разные, то средняя скорость равна</w:t>
      </w:r>
    </w:p>
    <w:p w:rsidR="00055FDF" w:rsidRDefault="00055FDF" w:rsidP="0098387A">
      <w:pPr>
        <w:rPr>
          <w:rFonts w:eastAsia="Times New Roman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center" w:tblpY="-27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0"/>
      </w:tblGrid>
      <w:tr w:rsidR="00055FDF" w:rsidRPr="0098387A" w:rsidTr="00055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FDF" w:rsidRPr="0098387A" w:rsidRDefault="00055FDF" w:rsidP="00055FDF">
            <w:pPr>
              <w:rPr>
                <w:rFonts w:eastAsia="Times New Roman"/>
                <w:szCs w:val="24"/>
                <w:lang w:eastAsia="ru-RU"/>
              </w:rPr>
            </w:pPr>
            <w:r w:rsidRPr="0098387A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790825" cy="371475"/>
                  <wp:effectExtent l="19050" t="0" r="9525" b="0"/>
                  <wp:docPr id="10" name="Рисунок 4" descr="https://helpiks.org/helpiksorg/baza6/30927977829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elpiks.org/helpiksorg/baza6/30927977829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FDF" w:rsidRDefault="00055FDF" w:rsidP="0098387A">
      <w:pPr>
        <w:rPr>
          <w:rFonts w:eastAsia="Times New Roman"/>
          <w:szCs w:val="24"/>
          <w:shd w:val="clear" w:color="auto" w:fill="FFFFFF"/>
          <w:lang w:eastAsia="ru-RU"/>
        </w:rPr>
      </w:pPr>
    </w:p>
    <w:p w:rsidR="00055FDF" w:rsidRDefault="00055FDF" w:rsidP="0098387A">
      <w:pPr>
        <w:rPr>
          <w:rFonts w:eastAsia="Times New Roman"/>
          <w:szCs w:val="24"/>
          <w:shd w:val="clear" w:color="auto" w:fill="FFFFFF"/>
          <w:lang w:eastAsia="ru-RU"/>
        </w:rPr>
      </w:pPr>
    </w:p>
    <w:p w:rsidR="00055FDF" w:rsidRPr="0098387A" w:rsidRDefault="00055FDF" w:rsidP="0098387A">
      <w:pPr>
        <w:rPr>
          <w:rFonts w:eastAsia="Times New Roman"/>
          <w:szCs w:val="24"/>
          <w:lang w:eastAsia="ru-RU"/>
        </w:rPr>
      </w:pP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 </w:t>
      </w:r>
    </w:p>
    <w:p w:rsidR="0098387A" w:rsidRPr="0098387A" w:rsidRDefault="0098387A" w:rsidP="0098387A">
      <w:pPr>
        <w:jc w:val="both"/>
        <w:rPr>
          <w:rFonts w:eastAsia="Times New Roman"/>
          <w:szCs w:val="24"/>
          <w:lang w:eastAsia="ru-RU"/>
        </w:rPr>
      </w:pPr>
      <w:r w:rsidRPr="0098387A">
        <w:rPr>
          <w:rFonts w:eastAsia="Times New Roman"/>
          <w:szCs w:val="24"/>
          <w:lang w:eastAsia="ru-RU"/>
        </w:rPr>
        <w:t>где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L</w:t>
      </w:r>
      <w:r w:rsidRPr="0098387A">
        <w:rPr>
          <w:rFonts w:eastAsia="Times New Roman"/>
          <w:szCs w:val="24"/>
          <w:lang w:eastAsia="ru-RU"/>
        </w:rPr>
        <w:t> – расчетная длина хода резца, мм; </w:t>
      </w:r>
      <w:r w:rsidRPr="0098387A">
        <w:rPr>
          <w:rFonts w:eastAsia="Times New Roman"/>
          <w:b/>
          <w:bCs/>
          <w:szCs w:val="24"/>
          <w:lang w:eastAsia="ru-RU"/>
        </w:rPr>
        <w:t>т</w:t>
      </w:r>
      <w:r w:rsidRPr="0098387A">
        <w:rPr>
          <w:rFonts w:eastAsia="Times New Roman"/>
          <w:szCs w:val="24"/>
          <w:lang w:eastAsia="ru-RU"/>
        </w:rPr>
        <w:t xml:space="preserve">– </w:t>
      </w:r>
      <w:proofErr w:type="gramStart"/>
      <w:r w:rsidRPr="0098387A">
        <w:rPr>
          <w:rFonts w:eastAsia="Times New Roman"/>
          <w:szCs w:val="24"/>
          <w:lang w:eastAsia="ru-RU"/>
        </w:rPr>
        <w:t>чи</w:t>
      </w:r>
      <w:proofErr w:type="gramEnd"/>
      <w:r w:rsidRPr="0098387A">
        <w:rPr>
          <w:rFonts w:eastAsia="Times New Roman"/>
          <w:szCs w:val="24"/>
          <w:lang w:eastAsia="ru-RU"/>
        </w:rPr>
        <w:t>сло двойных ходов резца в минуту; </w:t>
      </w:r>
      <w:proofErr w:type="spellStart"/>
      <w:r w:rsidRPr="0098387A">
        <w:rPr>
          <w:rFonts w:eastAsia="Times New Roman"/>
          <w:b/>
          <w:bCs/>
          <w:szCs w:val="24"/>
          <w:lang w:eastAsia="ru-RU"/>
        </w:rPr>
        <w:t>k</w:t>
      </w:r>
      <w:proofErr w:type="spellEnd"/>
      <w:r w:rsidRPr="0098387A">
        <w:rPr>
          <w:rFonts w:eastAsia="Times New Roman"/>
          <w:b/>
          <w:bCs/>
          <w:szCs w:val="24"/>
          <w:lang w:eastAsia="ru-RU"/>
        </w:rPr>
        <w:t xml:space="preserve"> = </w:t>
      </w:r>
      <w:proofErr w:type="spellStart"/>
      <w:r w:rsidRPr="0098387A">
        <w:rPr>
          <w:rFonts w:eastAsia="Times New Roman"/>
          <w:b/>
          <w:bCs/>
          <w:szCs w:val="24"/>
          <w:lang w:eastAsia="ru-RU"/>
        </w:rPr>
        <w:t>v</w:t>
      </w:r>
      <w:r w:rsidRPr="0098387A">
        <w:rPr>
          <w:rFonts w:eastAsia="Times New Roman"/>
          <w:b/>
          <w:bCs/>
          <w:szCs w:val="24"/>
          <w:vertAlign w:val="subscript"/>
          <w:lang w:eastAsia="ru-RU"/>
        </w:rPr>
        <w:t>рх</w:t>
      </w:r>
      <w:proofErr w:type="spellEnd"/>
      <w:r w:rsidRPr="0098387A">
        <w:rPr>
          <w:rFonts w:eastAsia="Times New Roman"/>
          <w:b/>
          <w:bCs/>
          <w:szCs w:val="24"/>
          <w:lang w:eastAsia="ru-RU"/>
        </w:rPr>
        <w:t>/</w:t>
      </w:r>
      <w:proofErr w:type="spellStart"/>
      <w:r w:rsidRPr="0098387A">
        <w:rPr>
          <w:rFonts w:eastAsia="Times New Roman"/>
          <w:b/>
          <w:bCs/>
          <w:szCs w:val="24"/>
          <w:lang w:eastAsia="ru-RU"/>
        </w:rPr>
        <w:t>v</w:t>
      </w:r>
      <w:r w:rsidRPr="0098387A">
        <w:rPr>
          <w:rFonts w:eastAsia="Times New Roman"/>
          <w:b/>
          <w:bCs/>
          <w:szCs w:val="24"/>
          <w:vertAlign w:val="subscript"/>
          <w:lang w:eastAsia="ru-RU"/>
        </w:rPr>
        <w:t>хх</w:t>
      </w:r>
      <w:proofErr w:type="spellEnd"/>
      <w:r w:rsidRPr="0098387A">
        <w:rPr>
          <w:rFonts w:eastAsia="Times New Roman"/>
          <w:szCs w:val="24"/>
          <w:lang w:eastAsia="ru-RU"/>
        </w:rPr>
        <w:t> – коэффициент отношения скорости рабочего хода </w:t>
      </w:r>
      <w:proofErr w:type="spellStart"/>
      <w:r w:rsidRPr="0098387A">
        <w:rPr>
          <w:rFonts w:eastAsia="Times New Roman"/>
          <w:b/>
          <w:bCs/>
          <w:szCs w:val="24"/>
          <w:lang w:eastAsia="ru-RU"/>
        </w:rPr>
        <w:t>v</w:t>
      </w:r>
      <w:r w:rsidRPr="0098387A">
        <w:rPr>
          <w:rFonts w:eastAsia="Times New Roman"/>
          <w:b/>
          <w:bCs/>
          <w:szCs w:val="24"/>
          <w:vertAlign w:val="subscript"/>
          <w:lang w:eastAsia="ru-RU"/>
        </w:rPr>
        <w:t>рх</w:t>
      </w:r>
      <w:r w:rsidRPr="0098387A">
        <w:rPr>
          <w:rFonts w:eastAsia="Times New Roman"/>
          <w:szCs w:val="24"/>
          <w:lang w:eastAsia="ru-RU"/>
        </w:rPr>
        <w:t>к</w:t>
      </w:r>
      <w:proofErr w:type="spellEnd"/>
      <w:r w:rsidRPr="0098387A">
        <w:rPr>
          <w:rFonts w:eastAsia="Times New Roman"/>
          <w:szCs w:val="24"/>
          <w:lang w:eastAsia="ru-RU"/>
        </w:rPr>
        <w:t xml:space="preserve"> скорости холостого хода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v</w:t>
      </w:r>
      <w:r w:rsidRPr="0098387A">
        <w:rPr>
          <w:rFonts w:eastAsia="Times New Roman"/>
          <w:b/>
          <w:bCs/>
          <w:i/>
          <w:iCs/>
          <w:szCs w:val="24"/>
          <w:vertAlign w:val="subscript"/>
          <w:lang w:eastAsia="ru-RU"/>
        </w:rPr>
        <w:t>х</w:t>
      </w:r>
      <w:proofErr w:type="spellEnd"/>
      <w:r w:rsidRPr="0098387A">
        <w:rPr>
          <w:rFonts w:eastAsia="Times New Roman"/>
          <w:b/>
          <w:bCs/>
          <w:i/>
          <w:iCs/>
          <w:szCs w:val="24"/>
          <w:vertAlign w:val="subscript"/>
          <w:lang w:eastAsia="ru-RU"/>
        </w:rPr>
        <w:t xml:space="preserve"> х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.</w:t>
      </w:r>
    </w:p>
    <w:p w:rsidR="0098387A" w:rsidRPr="0098387A" w:rsidRDefault="0098387A" w:rsidP="0098387A">
      <w:pPr>
        <w:rPr>
          <w:rFonts w:eastAsia="Times New Roman"/>
          <w:i/>
          <w:iCs/>
          <w:szCs w:val="24"/>
          <w:lang w:eastAsia="ru-RU"/>
        </w:rPr>
      </w:pPr>
    </w:p>
    <w:p w:rsidR="0098387A" w:rsidRDefault="0098387A" w:rsidP="0098387A">
      <w:pPr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Скорость движения подачи (подача)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S</w:t>
      </w:r>
      <w:r w:rsidRPr="0098387A">
        <w:rPr>
          <w:rFonts w:eastAsia="Times New Roman"/>
          <w:i/>
          <w:iCs/>
          <w:szCs w:val="24"/>
          <w:lang w:eastAsia="ru-RU"/>
        </w:rPr>
        <w:t> – путь точки режущего лезвия инструмента относительно заготовки в единицу времени в направлении движения подачи. Различают: подачу в минуту (минутная подача), подачу на оборот, подачу на зуб и подачу на двойной ход. Подача в минуту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S</w:t>
      </w:r>
      <w:r w:rsidRPr="0098387A">
        <w:rPr>
          <w:rFonts w:eastAsia="Times New Roman"/>
          <w:b/>
          <w:bCs/>
          <w:i/>
          <w:iCs/>
          <w:szCs w:val="24"/>
          <w:vertAlign w:val="subscript"/>
          <w:lang w:eastAsia="ru-RU"/>
        </w:rPr>
        <w:t>М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 </w:t>
      </w:r>
      <w:r w:rsidRPr="0098387A">
        <w:rPr>
          <w:rFonts w:eastAsia="Times New Roman"/>
          <w:i/>
          <w:iCs/>
          <w:szCs w:val="24"/>
          <w:lang w:eastAsia="ru-RU"/>
        </w:rPr>
        <w:t>– перемещение режущего инструмента в минуту, мм/мин; подача на оборот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S</w:t>
      </w:r>
      <w:r w:rsidRPr="0098387A">
        <w:rPr>
          <w:rFonts w:eastAsia="Times New Roman"/>
          <w:b/>
          <w:bCs/>
          <w:i/>
          <w:iCs/>
          <w:szCs w:val="24"/>
          <w:vertAlign w:val="subscript"/>
          <w:lang w:eastAsia="ru-RU"/>
        </w:rPr>
        <w:t>0</w:t>
      </w:r>
      <w:r w:rsidRPr="0098387A">
        <w:rPr>
          <w:rFonts w:eastAsia="Times New Roman"/>
          <w:i/>
          <w:iCs/>
          <w:szCs w:val="24"/>
          <w:lang w:eastAsia="ru-RU"/>
        </w:rPr>
        <w:t> – перемещение режущего инструмента за один оборот заготовки или инструмента, мм/</w:t>
      </w:r>
      <w:proofErr w:type="gramStart"/>
      <w:r w:rsidRPr="0098387A">
        <w:rPr>
          <w:rFonts w:eastAsia="Times New Roman"/>
          <w:i/>
          <w:iCs/>
          <w:szCs w:val="24"/>
          <w:lang w:eastAsia="ru-RU"/>
        </w:rPr>
        <w:t>об</w:t>
      </w:r>
      <w:proofErr w:type="gramEnd"/>
      <w:r w:rsidRPr="0098387A">
        <w:rPr>
          <w:rFonts w:eastAsia="Times New Roman"/>
          <w:i/>
          <w:iCs/>
          <w:szCs w:val="24"/>
          <w:lang w:eastAsia="ru-RU"/>
        </w:rPr>
        <w:t xml:space="preserve">; для </w:t>
      </w:r>
      <w:proofErr w:type="spellStart"/>
      <w:r w:rsidRPr="0098387A">
        <w:rPr>
          <w:rFonts w:eastAsia="Times New Roman"/>
          <w:i/>
          <w:iCs/>
          <w:szCs w:val="24"/>
          <w:lang w:eastAsia="ru-RU"/>
        </w:rPr>
        <w:t>многозубых</w:t>
      </w:r>
      <w:proofErr w:type="spellEnd"/>
      <w:r w:rsidRPr="0098387A">
        <w:rPr>
          <w:rFonts w:eastAsia="Times New Roman"/>
          <w:i/>
          <w:iCs/>
          <w:szCs w:val="24"/>
          <w:lang w:eastAsia="ru-RU"/>
        </w:rPr>
        <w:t xml:space="preserve"> </w:t>
      </w:r>
      <w:proofErr w:type="gramStart"/>
      <w:r w:rsidRPr="0098387A">
        <w:rPr>
          <w:rFonts w:eastAsia="Times New Roman"/>
          <w:i/>
          <w:iCs/>
          <w:szCs w:val="24"/>
          <w:lang w:eastAsia="ru-RU"/>
        </w:rPr>
        <w:t>инструментов</w:t>
      </w:r>
      <w:proofErr w:type="gramEnd"/>
      <w:r w:rsidRPr="0098387A">
        <w:rPr>
          <w:rFonts w:eastAsia="Times New Roman"/>
          <w:i/>
          <w:iCs/>
          <w:szCs w:val="24"/>
          <w:lang w:eastAsia="ru-RU"/>
        </w:rPr>
        <w:t xml:space="preserve"> подача на зуб – перемещение режущего инструмента за время поворота на угол, равный угловому шагу зубьев, мм/зуб; подача на двойной ход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S</w:t>
      </w:r>
      <w:r w:rsidRPr="0098387A">
        <w:rPr>
          <w:rFonts w:eastAsia="Times New Roman"/>
          <w:b/>
          <w:bCs/>
          <w:i/>
          <w:iCs/>
          <w:szCs w:val="24"/>
          <w:vertAlign w:val="subscript"/>
          <w:lang w:eastAsia="ru-RU"/>
        </w:rPr>
        <w:t>2х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 </w:t>
      </w:r>
      <w:r w:rsidRPr="0098387A">
        <w:rPr>
          <w:rFonts w:eastAsia="Times New Roman"/>
          <w:i/>
          <w:iCs/>
          <w:szCs w:val="24"/>
          <w:lang w:eastAsia="ru-RU"/>
        </w:rPr>
        <w:t>– перемещение режущего инструмента за один двойной ход, мм/2х.</w:t>
      </w:r>
    </w:p>
    <w:tbl>
      <w:tblPr>
        <w:tblpPr w:leftFromText="180" w:rightFromText="180" w:vertAnchor="text" w:horzAnchor="margin" w:tblpXSpec="center" w:tblpY="108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0"/>
      </w:tblGrid>
      <w:tr w:rsidR="00055FDF" w:rsidRPr="0098387A" w:rsidTr="00055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FDF" w:rsidRPr="0098387A" w:rsidRDefault="00055FDF" w:rsidP="00055FDF">
            <w:pPr>
              <w:rPr>
                <w:rFonts w:eastAsia="Times New Roman"/>
                <w:szCs w:val="24"/>
                <w:lang w:eastAsia="ru-RU"/>
              </w:rPr>
            </w:pPr>
            <w:r w:rsidRPr="0098387A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28875" cy="276225"/>
                  <wp:effectExtent l="19050" t="0" r="9525" b="0"/>
                  <wp:docPr id="11" name="Рисунок 5" descr="https://helpiks.org/helpiksorg/baza6/30927977829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elpiks.org/helpiksorg/baza6/30927977829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FDF" w:rsidRDefault="00055FDF" w:rsidP="0098387A">
      <w:pPr>
        <w:rPr>
          <w:rFonts w:eastAsia="Times New Roman"/>
          <w:i/>
          <w:iCs/>
          <w:szCs w:val="24"/>
          <w:lang w:eastAsia="ru-RU"/>
        </w:rPr>
      </w:pPr>
    </w:p>
    <w:p w:rsidR="00055FDF" w:rsidRDefault="00055FDF" w:rsidP="0098387A">
      <w:pPr>
        <w:rPr>
          <w:rFonts w:eastAsia="Times New Roman"/>
          <w:i/>
          <w:iCs/>
          <w:szCs w:val="24"/>
          <w:lang w:eastAsia="ru-RU"/>
        </w:rPr>
      </w:pPr>
    </w:p>
    <w:p w:rsidR="00055FDF" w:rsidRDefault="00055FDF" w:rsidP="0098387A">
      <w:pPr>
        <w:rPr>
          <w:rFonts w:eastAsia="Times New Roman"/>
          <w:i/>
          <w:iCs/>
          <w:szCs w:val="24"/>
          <w:lang w:eastAsia="ru-RU"/>
        </w:rPr>
      </w:pPr>
    </w:p>
    <w:p w:rsidR="00055FDF" w:rsidRPr="0098387A" w:rsidRDefault="00055FDF" w:rsidP="0098387A">
      <w:pPr>
        <w:rPr>
          <w:rFonts w:eastAsia="Times New Roman"/>
          <w:i/>
          <w:iCs/>
          <w:szCs w:val="24"/>
          <w:lang w:eastAsia="ru-RU"/>
        </w:rPr>
      </w:pP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где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z</w:t>
      </w:r>
      <w:proofErr w:type="spellEnd"/>
      <w:r w:rsidRPr="0098387A">
        <w:rPr>
          <w:rFonts w:eastAsia="Times New Roman"/>
          <w:i/>
          <w:iCs/>
          <w:szCs w:val="24"/>
          <w:lang w:eastAsia="ru-RU"/>
        </w:rPr>
        <w:t> – число зубьев инструмента.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Глубина резания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t</w:t>
      </w:r>
      <w:proofErr w:type="spellEnd"/>
      <w:r w:rsidRPr="0098387A">
        <w:rPr>
          <w:rFonts w:eastAsia="Times New Roman"/>
          <w:i/>
          <w:iCs/>
          <w:szCs w:val="24"/>
          <w:lang w:eastAsia="ru-RU"/>
        </w:rPr>
        <w:t xml:space="preserve"> – кратчайшее расстояние между обработанной и обрабатываемой поверхностями, </w:t>
      </w:r>
      <w:proofErr w:type="gramStart"/>
      <w:r w:rsidRPr="0098387A">
        <w:rPr>
          <w:rFonts w:eastAsia="Times New Roman"/>
          <w:i/>
          <w:iCs/>
          <w:szCs w:val="24"/>
          <w:lang w:eastAsia="ru-RU"/>
        </w:rPr>
        <w:t>мм</w:t>
      </w:r>
      <w:proofErr w:type="gramEnd"/>
      <w:r w:rsidRPr="0098387A">
        <w:rPr>
          <w:rFonts w:eastAsia="Times New Roman"/>
          <w:i/>
          <w:iCs/>
          <w:szCs w:val="24"/>
          <w:lang w:eastAsia="ru-RU"/>
        </w:rPr>
        <w:t>.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При точении (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рисунок 2.2</w:t>
      </w:r>
      <w:r w:rsidRPr="0098387A">
        <w:rPr>
          <w:rFonts w:eastAsia="Times New Roman"/>
          <w:i/>
          <w:iCs/>
          <w:szCs w:val="24"/>
          <w:lang w:eastAsia="ru-RU"/>
        </w:rPr>
        <w:t>) глубина резания равна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t</w:t>
      </w:r>
      <w:proofErr w:type="spellEnd"/>
      <w:r w:rsidRPr="0098387A">
        <w:rPr>
          <w:rFonts w:eastAsia="Times New Roman"/>
          <w:b/>
          <w:bCs/>
          <w:i/>
          <w:iCs/>
          <w:szCs w:val="24"/>
          <w:lang w:eastAsia="ru-RU"/>
        </w:rPr>
        <w:t> = 0,5(</w:t>
      </w:r>
      <w:proofErr w:type="spellStart"/>
      <w:proofErr w:type="gram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D</w:t>
      </w:r>
      <w:proofErr w:type="gramEnd"/>
      <w:r w:rsidRPr="0098387A">
        <w:rPr>
          <w:rFonts w:eastAsia="Times New Roman"/>
          <w:b/>
          <w:bCs/>
          <w:i/>
          <w:iCs/>
          <w:szCs w:val="24"/>
          <w:lang w:eastAsia="ru-RU"/>
        </w:rPr>
        <w:t>з</w:t>
      </w:r>
      <w:proofErr w:type="spellEnd"/>
      <w:r w:rsidRPr="0098387A">
        <w:rPr>
          <w:rFonts w:eastAsia="Times New Roman"/>
          <w:b/>
          <w:bCs/>
          <w:i/>
          <w:iCs/>
          <w:szCs w:val="24"/>
          <w:lang w:eastAsia="ru-RU"/>
        </w:rPr>
        <w:t xml:space="preserve"> -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d</w:t>
      </w:r>
      <w:proofErr w:type="spellEnd"/>
      <w:r w:rsidRPr="0098387A">
        <w:rPr>
          <w:rFonts w:eastAsia="Times New Roman"/>
          <w:b/>
          <w:bCs/>
          <w:i/>
          <w:iCs/>
          <w:szCs w:val="24"/>
          <w:lang w:eastAsia="ru-RU"/>
        </w:rPr>
        <w:t>),</w:t>
      </w:r>
      <w:r w:rsidRPr="0098387A">
        <w:rPr>
          <w:rFonts w:eastAsia="Times New Roman"/>
          <w:i/>
          <w:iCs/>
          <w:szCs w:val="24"/>
          <w:lang w:eastAsia="ru-RU"/>
        </w:rPr>
        <w:t> где (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d</w:t>
      </w:r>
      <w:proofErr w:type="spellEnd"/>
      <w:r w:rsidRPr="0098387A">
        <w:rPr>
          <w:rFonts w:eastAsia="Times New Roman"/>
          <w:i/>
          <w:iCs/>
          <w:szCs w:val="24"/>
          <w:lang w:eastAsia="ru-RU"/>
        </w:rPr>
        <w:t> – диаметр обработанной поверхности.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noProof/>
          <w:szCs w:val="24"/>
          <w:lang w:eastAsia="ru-RU"/>
        </w:rPr>
        <w:drawing>
          <wp:inline distT="0" distB="0" distL="0" distR="0">
            <wp:extent cx="2219325" cy="2571750"/>
            <wp:effectExtent l="19050" t="0" r="9525" b="0"/>
            <wp:docPr id="6" name="Рисунок 6" descr="https://helpiks.org/helpiksorg/baza6/30927977829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6/30927977829.files/image0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proofErr w:type="spellStart"/>
      <w:r w:rsidRPr="0098387A">
        <w:rPr>
          <w:rFonts w:eastAsia="Times New Roman"/>
          <w:i/>
          <w:iCs/>
          <w:szCs w:val="24"/>
          <w:lang w:eastAsia="ru-RU"/>
        </w:rPr>
        <w:t>Dз</w:t>
      </w:r>
      <w:proofErr w:type="spellEnd"/>
      <w:r w:rsidRPr="0098387A">
        <w:rPr>
          <w:rFonts w:eastAsia="Times New Roman"/>
          <w:i/>
          <w:iCs/>
          <w:szCs w:val="24"/>
          <w:lang w:eastAsia="ru-RU"/>
        </w:rPr>
        <w:t> – диаметр заготовки;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d</w:t>
      </w:r>
      <w:proofErr w:type="spellEnd"/>
      <w:r w:rsidRPr="0098387A">
        <w:rPr>
          <w:rFonts w:eastAsia="Times New Roman"/>
          <w:i/>
          <w:iCs/>
          <w:szCs w:val="24"/>
          <w:lang w:eastAsia="ru-RU"/>
        </w:rPr>
        <w:t> – диаметр обработанной поверхности; </w:t>
      </w:r>
      <w:proofErr w:type="spellStart"/>
      <w:r w:rsidRPr="0098387A">
        <w:rPr>
          <w:rFonts w:eastAsia="Times New Roman"/>
          <w:i/>
          <w:iCs/>
          <w:szCs w:val="24"/>
          <w:lang w:eastAsia="ru-RU"/>
        </w:rPr>
        <w:t>Dз</w:t>
      </w:r>
      <w:proofErr w:type="spellEnd"/>
      <w:r w:rsidRPr="0098387A">
        <w:rPr>
          <w:rFonts w:eastAsia="Times New Roman"/>
          <w:i/>
          <w:iCs/>
          <w:szCs w:val="24"/>
          <w:lang w:eastAsia="ru-RU"/>
        </w:rPr>
        <w:t> – движение резания; </w:t>
      </w:r>
      <w:proofErr w:type="spellStart"/>
      <w:r w:rsidRPr="0098387A">
        <w:rPr>
          <w:rFonts w:eastAsia="Times New Roman"/>
          <w:i/>
          <w:iCs/>
          <w:szCs w:val="24"/>
          <w:lang w:eastAsia="ru-RU"/>
        </w:rPr>
        <w:t>Dsпрод</w:t>
      </w:r>
      <w:proofErr w:type="spellEnd"/>
      <w:r w:rsidRPr="0098387A">
        <w:rPr>
          <w:rFonts w:eastAsia="Times New Roman"/>
          <w:i/>
          <w:iCs/>
          <w:szCs w:val="24"/>
          <w:lang w:eastAsia="ru-RU"/>
        </w:rPr>
        <w:t> </w:t>
      </w:r>
      <w:proofErr w:type="gramStart"/>
      <w:r w:rsidRPr="0098387A">
        <w:rPr>
          <w:rFonts w:eastAsia="Times New Roman"/>
          <w:i/>
          <w:iCs/>
          <w:szCs w:val="24"/>
          <w:lang w:eastAsia="ru-RU"/>
        </w:rPr>
        <w:t>–д</w:t>
      </w:r>
      <w:proofErr w:type="gramEnd"/>
      <w:r w:rsidRPr="0098387A">
        <w:rPr>
          <w:rFonts w:eastAsia="Times New Roman"/>
          <w:i/>
          <w:iCs/>
          <w:szCs w:val="24"/>
          <w:lang w:eastAsia="ru-RU"/>
        </w:rPr>
        <w:t>вижение продольной подачи; S</w:t>
      </w:r>
      <w:r w:rsidRPr="0098387A">
        <w:rPr>
          <w:rFonts w:eastAsia="Times New Roman"/>
          <w:i/>
          <w:iCs/>
          <w:szCs w:val="24"/>
          <w:vertAlign w:val="subscript"/>
          <w:lang w:eastAsia="ru-RU"/>
        </w:rPr>
        <w:t>0</w:t>
      </w:r>
      <w:r w:rsidRPr="0098387A">
        <w:rPr>
          <w:rFonts w:eastAsia="Times New Roman"/>
          <w:i/>
          <w:iCs/>
          <w:szCs w:val="24"/>
          <w:lang w:eastAsia="ru-RU"/>
        </w:rPr>
        <w:t> – подача на оборот;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proofErr w:type="spellStart"/>
      <w:r w:rsidRPr="0098387A">
        <w:rPr>
          <w:rFonts w:eastAsia="Times New Roman"/>
          <w:i/>
          <w:iCs/>
          <w:szCs w:val="24"/>
          <w:lang w:eastAsia="ru-RU"/>
        </w:rPr>
        <w:t>t</w:t>
      </w:r>
      <w:proofErr w:type="spellEnd"/>
      <w:r w:rsidRPr="0098387A">
        <w:rPr>
          <w:rFonts w:eastAsia="Times New Roman"/>
          <w:i/>
          <w:iCs/>
          <w:szCs w:val="24"/>
          <w:lang w:eastAsia="ru-RU"/>
        </w:rPr>
        <w:t xml:space="preserve"> – глубина резания; (φ , φ</w:t>
      </w:r>
      <w:r w:rsidRPr="0098387A">
        <w:rPr>
          <w:rFonts w:eastAsia="Times New Roman"/>
          <w:i/>
          <w:iCs/>
          <w:szCs w:val="24"/>
          <w:vertAlign w:val="subscript"/>
          <w:lang w:eastAsia="ru-RU"/>
        </w:rPr>
        <w:t>1</w:t>
      </w:r>
      <w:r w:rsidRPr="0098387A">
        <w:rPr>
          <w:rFonts w:eastAsia="Times New Roman"/>
          <w:i/>
          <w:iCs/>
          <w:szCs w:val="24"/>
          <w:lang w:eastAsia="ru-RU"/>
        </w:rPr>
        <w:t>,) – углы в плане; а, </w:t>
      </w:r>
      <w:proofErr w:type="spellStart"/>
      <w:r w:rsidRPr="0098387A">
        <w:rPr>
          <w:rFonts w:eastAsia="Times New Roman"/>
          <w:i/>
          <w:iCs/>
          <w:szCs w:val="24"/>
          <w:lang w:eastAsia="ru-RU"/>
        </w:rPr>
        <w:t>b</w:t>
      </w:r>
      <w:proofErr w:type="spellEnd"/>
      <w:r w:rsidRPr="0098387A">
        <w:rPr>
          <w:rFonts w:eastAsia="Times New Roman"/>
          <w:i/>
          <w:iCs/>
          <w:szCs w:val="24"/>
          <w:lang w:eastAsia="ru-RU"/>
        </w:rPr>
        <w:t> –толщина и ширина срезаемого слоя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 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Рисунок 2.2. Элементы процесса резания и геометрия срезаемого слоя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 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Форма и размеры срезаемого слоя зависят от глубины резания, подачи на оборот, геометрии режущего инструмента (углов </w:t>
      </w:r>
      <w:proofErr w:type="spell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φ</w:t>
      </w:r>
      <w:proofErr w:type="spellEnd"/>
      <w:r w:rsidRPr="0098387A">
        <w:rPr>
          <w:rFonts w:eastAsia="Times New Roman"/>
          <w:i/>
          <w:iCs/>
          <w:szCs w:val="24"/>
          <w:lang w:eastAsia="ru-RU"/>
        </w:rPr>
        <w:t> и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φ</w:t>
      </w:r>
      <w:r w:rsidRPr="0098387A">
        <w:rPr>
          <w:rFonts w:eastAsia="Times New Roman"/>
          <w:b/>
          <w:bCs/>
          <w:i/>
          <w:iCs/>
          <w:szCs w:val="24"/>
          <w:vertAlign w:val="subscript"/>
          <w:lang w:eastAsia="ru-RU"/>
        </w:rPr>
        <w:t>1</w:t>
      </w:r>
      <w:r w:rsidRPr="0098387A">
        <w:rPr>
          <w:rFonts w:eastAsia="Times New Roman"/>
          <w:i/>
          <w:iCs/>
          <w:szCs w:val="24"/>
          <w:lang w:eastAsia="ru-RU"/>
        </w:rPr>
        <w:t>,) и формы режущей кромки инструмента. При перемещении инструмента вдоль оси заготовки его вершина описывает винтовую линию с шагом, равным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S</w:t>
      </w:r>
      <w:r w:rsidRPr="0098387A">
        <w:rPr>
          <w:rFonts w:eastAsia="Times New Roman"/>
          <w:b/>
          <w:bCs/>
          <w:i/>
          <w:iCs/>
          <w:szCs w:val="24"/>
          <w:vertAlign w:val="subscript"/>
          <w:lang w:eastAsia="ru-RU"/>
        </w:rPr>
        <w:t>0</w:t>
      </w:r>
      <w:r w:rsidRPr="0098387A">
        <w:rPr>
          <w:rFonts w:eastAsia="Times New Roman"/>
          <w:i/>
          <w:iCs/>
          <w:szCs w:val="24"/>
          <w:lang w:eastAsia="ru-RU"/>
        </w:rPr>
        <w:t>. Следовательно, не вся площадь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 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lastRenderedPageBreak/>
        <w:t>поперечного сечения материала </w:t>
      </w:r>
      <w:proofErr w:type="gram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A</w:t>
      </w:r>
      <w:proofErr w:type="gramEnd"/>
      <w:r w:rsidRPr="0098387A">
        <w:rPr>
          <w:rFonts w:eastAsia="Times New Roman"/>
          <w:b/>
          <w:bCs/>
          <w:i/>
          <w:iCs/>
          <w:szCs w:val="24"/>
          <w:vertAlign w:val="subscript"/>
          <w:lang w:eastAsia="ru-RU"/>
        </w:rPr>
        <w:t>АВСD</w:t>
      </w:r>
      <w:r w:rsidRPr="0098387A">
        <w:rPr>
          <w:rFonts w:eastAsia="Times New Roman"/>
          <w:i/>
          <w:iCs/>
          <w:szCs w:val="24"/>
          <w:lang w:eastAsia="ru-RU"/>
        </w:rPr>
        <w:t> будет срезана с заготовки. Действительное сечение срезаемого слоя: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А</w:t>
      </w:r>
      <w:r w:rsidRPr="0098387A">
        <w:rPr>
          <w:rFonts w:eastAsia="Times New Roman"/>
          <w:b/>
          <w:bCs/>
          <w:i/>
          <w:iCs/>
          <w:szCs w:val="24"/>
          <w:vertAlign w:val="subscript"/>
          <w:lang w:eastAsia="ru-RU"/>
        </w:rPr>
        <w:t>ВС</w:t>
      </w:r>
      <w:proofErr w:type="gramStart"/>
      <w:r w:rsidRPr="0098387A">
        <w:rPr>
          <w:rFonts w:eastAsia="Times New Roman"/>
          <w:b/>
          <w:bCs/>
          <w:i/>
          <w:iCs/>
          <w:szCs w:val="24"/>
          <w:vertAlign w:val="subscript"/>
          <w:lang w:eastAsia="ru-RU"/>
        </w:rPr>
        <w:t>D</w:t>
      </w:r>
      <w:proofErr w:type="gramEnd"/>
      <w:r w:rsidRPr="0098387A">
        <w:rPr>
          <w:rFonts w:eastAsia="Times New Roman"/>
          <w:b/>
          <w:bCs/>
          <w:i/>
          <w:iCs/>
          <w:szCs w:val="24"/>
          <w:vertAlign w:val="subscript"/>
          <w:lang w:eastAsia="ru-RU"/>
        </w:rPr>
        <w:t>Е</w:t>
      </w:r>
      <w:r w:rsidRPr="0098387A">
        <w:rPr>
          <w:rFonts w:eastAsia="Times New Roman"/>
          <w:i/>
          <w:iCs/>
          <w:szCs w:val="24"/>
          <w:lang w:eastAsia="ru-RU"/>
        </w:rPr>
        <w:t>=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А</w:t>
      </w:r>
      <w:r w:rsidRPr="0098387A">
        <w:rPr>
          <w:rFonts w:eastAsia="Times New Roman"/>
          <w:b/>
          <w:bCs/>
          <w:i/>
          <w:iCs/>
          <w:szCs w:val="24"/>
          <w:vertAlign w:val="subscript"/>
          <w:lang w:eastAsia="ru-RU"/>
        </w:rPr>
        <w:t>АВСD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 – А</w:t>
      </w:r>
      <w:r w:rsidRPr="0098387A">
        <w:rPr>
          <w:rFonts w:eastAsia="Times New Roman"/>
          <w:b/>
          <w:bCs/>
          <w:i/>
          <w:iCs/>
          <w:szCs w:val="24"/>
          <w:vertAlign w:val="subscript"/>
          <w:lang w:eastAsia="ru-RU"/>
        </w:rPr>
        <w:t>AED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.</w:t>
      </w:r>
      <w:r w:rsidRPr="0098387A">
        <w:rPr>
          <w:rFonts w:eastAsia="Times New Roman"/>
          <w:i/>
          <w:iCs/>
          <w:szCs w:val="24"/>
          <w:lang w:eastAsia="ru-RU"/>
        </w:rPr>
        <w:t> Остаточное сечение </w:t>
      </w:r>
      <w:proofErr w:type="spellStart"/>
      <w:proofErr w:type="gram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А</w:t>
      </w:r>
      <w:proofErr w:type="gramEnd"/>
      <w:r w:rsidRPr="0098387A">
        <w:rPr>
          <w:rFonts w:eastAsia="Times New Roman"/>
          <w:b/>
          <w:bCs/>
          <w:i/>
          <w:iCs/>
          <w:szCs w:val="24"/>
          <w:vertAlign w:val="subscript"/>
          <w:lang w:eastAsia="ru-RU"/>
        </w:rPr>
        <w:t>AED</w:t>
      </w:r>
      <w:r w:rsidRPr="0098387A">
        <w:rPr>
          <w:rFonts w:eastAsia="Times New Roman"/>
          <w:i/>
          <w:iCs/>
          <w:szCs w:val="24"/>
          <w:lang w:eastAsia="ru-RU"/>
        </w:rPr>
        <w:t>в</w:t>
      </w:r>
      <w:proofErr w:type="spellEnd"/>
      <w:r w:rsidRPr="0098387A">
        <w:rPr>
          <w:rFonts w:eastAsia="Times New Roman"/>
          <w:i/>
          <w:iCs/>
          <w:szCs w:val="24"/>
          <w:lang w:eastAsia="ru-RU"/>
        </w:rPr>
        <w:t xml:space="preserve"> виде винтовой линии остается на заготовке.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Однако фактическая шероховатость обработанной поверхности определяется не только остаточным сечением </w:t>
      </w:r>
      <w:proofErr w:type="gramStart"/>
      <w:r w:rsidRPr="0098387A">
        <w:rPr>
          <w:rFonts w:eastAsia="Times New Roman"/>
          <w:b/>
          <w:bCs/>
          <w:i/>
          <w:iCs/>
          <w:szCs w:val="24"/>
          <w:lang w:eastAsia="ru-RU"/>
        </w:rPr>
        <w:t>А</w:t>
      </w:r>
      <w:proofErr w:type="gramEnd"/>
      <w:r w:rsidRPr="0098387A">
        <w:rPr>
          <w:rFonts w:eastAsia="Times New Roman"/>
          <w:b/>
          <w:bCs/>
          <w:i/>
          <w:iCs/>
          <w:szCs w:val="24"/>
          <w:vertAlign w:val="subscript"/>
          <w:lang w:eastAsia="ru-RU"/>
        </w:rPr>
        <w:t>AED</w:t>
      </w:r>
      <w:r w:rsidRPr="0098387A">
        <w:rPr>
          <w:rFonts w:eastAsia="Times New Roman"/>
          <w:i/>
          <w:iCs/>
          <w:szCs w:val="24"/>
          <w:lang w:eastAsia="ru-RU"/>
        </w:rPr>
        <w:t>, но и физико-механическими свойствами материала заготовки, вибрациями технологической системы «станок – приспособление – инструмент – деталь» и т.д.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 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noProof/>
          <w:szCs w:val="24"/>
          <w:lang w:eastAsia="ru-RU"/>
        </w:rPr>
        <w:drawing>
          <wp:inline distT="0" distB="0" distL="0" distR="0">
            <wp:extent cx="2247900" cy="2200275"/>
            <wp:effectExtent l="19050" t="0" r="0" b="0"/>
            <wp:docPr id="7" name="Рисунок 7" descr="https://helpiks.org/helpiksorg/baza6/30927977829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6/30927977829.files/image0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87A">
        <w:rPr>
          <w:rFonts w:eastAsia="Times New Roman"/>
          <w:i/>
          <w:iCs/>
          <w:szCs w:val="24"/>
          <w:lang w:eastAsia="ru-RU"/>
        </w:rPr>
        <w:t>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2.1.3 Элементы и части токарного прямого проходного резца.</w:t>
      </w:r>
      <w:r w:rsidRPr="0098387A">
        <w:rPr>
          <w:rFonts w:eastAsia="Times New Roman"/>
          <w:i/>
          <w:iCs/>
          <w:szCs w:val="24"/>
          <w:lang w:eastAsia="ru-RU"/>
        </w:rPr>
        <w:t> Токарный прямой проходной резец (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рисунок 2.3)</w:t>
      </w:r>
      <w:r w:rsidRPr="0098387A">
        <w:rPr>
          <w:rFonts w:eastAsia="Times New Roman"/>
          <w:i/>
          <w:iCs/>
          <w:szCs w:val="24"/>
          <w:lang w:eastAsia="ru-RU"/>
        </w:rPr>
        <w:t> состоит из рабочей части (головки)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2</w:t>
      </w:r>
      <w:r w:rsidRPr="0098387A">
        <w:rPr>
          <w:rFonts w:eastAsia="Times New Roman"/>
          <w:i/>
          <w:iCs/>
          <w:szCs w:val="24"/>
          <w:lang w:eastAsia="ru-RU"/>
        </w:rPr>
        <w:t>и тела (стержня)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3</w:t>
      </w:r>
      <w:r w:rsidRPr="0098387A">
        <w:rPr>
          <w:rFonts w:eastAsia="Times New Roman"/>
          <w:i/>
          <w:iCs/>
          <w:szCs w:val="24"/>
          <w:lang w:eastAsia="ru-RU"/>
        </w:rPr>
        <w:t xml:space="preserve">. Тело резца служит для его установки и закрепления в резцедержателе. Рабочая часть резца образуется при его заточке и содержит следующие элементы: </w:t>
      </w:r>
      <w:proofErr w:type="gramStart"/>
      <w:r w:rsidRPr="0098387A">
        <w:rPr>
          <w:rFonts w:eastAsia="Times New Roman"/>
          <w:i/>
          <w:iCs/>
          <w:szCs w:val="24"/>
          <w:lang w:eastAsia="ru-RU"/>
        </w:rPr>
        <w:t>переднюю</w:t>
      </w:r>
      <w:proofErr w:type="gramEnd"/>
      <w:r w:rsidRPr="0098387A">
        <w:rPr>
          <w:rFonts w:eastAsia="Times New Roman"/>
          <w:i/>
          <w:iCs/>
          <w:szCs w:val="24"/>
          <w:lang w:eastAsia="ru-RU"/>
        </w:rPr>
        <w:t xml:space="preserve"> поверхность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4</w:t>
      </w:r>
      <w:r w:rsidRPr="0098387A">
        <w:rPr>
          <w:rFonts w:eastAsia="Times New Roman"/>
          <w:i/>
          <w:iCs/>
          <w:szCs w:val="24"/>
          <w:lang w:eastAsia="ru-RU"/>
        </w:rPr>
        <w:t>(поверхность, по которой сходит стружка); главную заднюю поверхность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7</w:t>
      </w:r>
      <w:r w:rsidRPr="0098387A">
        <w:rPr>
          <w:rFonts w:eastAsia="Times New Roman"/>
          <w:i/>
          <w:iCs/>
          <w:szCs w:val="24"/>
          <w:lang w:eastAsia="ru-RU"/>
        </w:rPr>
        <w:t> (она наиболее развита и направлена по движению подачи); вспомогательную заднюю поверхность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1</w:t>
      </w:r>
      <w:r w:rsidRPr="0098387A">
        <w:rPr>
          <w:rFonts w:eastAsia="Times New Roman"/>
          <w:i/>
          <w:iCs/>
          <w:szCs w:val="24"/>
          <w:lang w:eastAsia="ru-RU"/>
        </w:rPr>
        <w:t>(направлена против движения подачи). Пересечение передней и главной задней поверхностей дает главную режущую кромку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6</w:t>
      </w:r>
      <w:r w:rsidRPr="0098387A">
        <w:rPr>
          <w:rFonts w:eastAsia="Times New Roman"/>
          <w:i/>
          <w:iCs/>
          <w:szCs w:val="24"/>
          <w:lang w:eastAsia="ru-RU"/>
        </w:rPr>
        <w:t>, пересечение передней и вспомогательной задней поверхностей дает вспомогательную режущую кромку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5</w:t>
      </w:r>
      <w:r w:rsidRPr="0098387A">
        <w:rPr>
          <w:rFonts w:eastAsia="Times New Roman"/>
          <w:i/>
          <w:iCs/>
          <w:szCs w:val="24"/>
          <w:lang w:eastAsia="ru-RU"/>
        </w:rPr>
        <w:t>. Режущие кромки пересекаются в вершине резца </w:t>
      </w:r>
      <w:r w:rsidRPr="0098387A">
        <w:rPr>
          <w:rFonts w:eastAsia="Times New Roman"/>
          <w:b/>
          <w:bCs/>
          <w:i/>
          <w:iCs/>
          <w:szCs w:val="24"/>
          <w:lang w:eastAsia="ru-RU"/>
        </w:rPr>
        <w:t>8</w:t>
      </w:r>
      <w:r w:rsidRPr="0098387A">
        <w:rPr>
          <w:rFonts w:eastAsia="Times New Roman"/>
          <w:i/>
          <w:iCs/>
          <w:szCs w:val="24"/>
          <w:lang w:eastAsia="ru-RU"/>
        </w:rPr>
        <w:t>.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 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1 – вспомогательная задняя поверхность; 2 – головка резца; 3 – тело резца; 4 – передняя поверхность; 5, 6 – вспомогательная и главная режущие кромки; 7 – главная задняя поверхность; 8 – вершина резца</w:t>
      </w:r>
    </w:p>
    <w:p w:rsidR="0098387A" w:rsidRPr="0098387A" w:rsidRDefault="0098387A" w:rsidP="0098387A">
      <w:pPr>
        <w:rPr>
          <w:rFonts w:eastAsia="Times New Roman"/>
          <w:i/>
          <w:iCs/>
          <w:szCs w:val="24"/>
          <w:lang w:eastAsia="ru-RU"/>
        </w:rPr>
      </w:pP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 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Рисунок 2.3. Элементы и части прямого токарного проходного резца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 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 xml:space="preserve">Расположение поверхностей и кромок резца определяется его заточкой (геометрией инструмента). Для определения </w:t>
      </w:r>
      <w:proofErr w:type="gramStart"/>
      <w:r w:rsidRPr="0098387A">
        <w:rPr>
          <w:rFonts w:eastAsia="Times New Roman"/>
          <w:i/>
          <w:iCs/>
          <w:szCs w:val="24"/>
          <w:lang w:eastAsia="ru-RU"/>
        </w:rPr>
        <w:t>углов</w:t>
      </w:r>
      <w:proofErr w:type="gramEnd"/>
      <w:r w:rsidRPr="0098387A">
        <w:rPr>
          <w:rFonts w:eastAsia="Times New Roman"/>
          <w:i/>
          <w:iCs/>
          <w:szCs w:val="24"/>
          <w:lang w:eastAsia="ru-RU"/>
        </w:rPr>
        <w:t xml:space="preserve"> под которыми располагаются элементы инструмента (по ГОСТ5762-83) вводят понятия координатных плоскостей.</w:t>
      </w:r>
    </w:p>
    <w:p w:rsidR="0098387A" w:rsidRPr="0098387A" w:rsidRDefault="0098387A" w:rsidP="0098387A">
      <w:pPr>
        <w:jc w:val="both"/>
        <w:rPr>
          <w:rFonts w:eastAsia="Times New Roman"/>
          <w:i/>
          <w:iCs/>
          <w:szCs w:val="24"/>
          <w:lang w:eastAsia="ru-RU"/>
        </w:rPr>
      </w:pPr>
      <w:r w:rsidRPr="0098387A">
        <w:rPr>
          <w:rFonts w:eastAsia="Times New Roman"/>
          <w:i/>
          <w:iCs/>
          <w:szCs w:val="24"/>
          <w:lang w:eastAsia="ru-RU"/>
        </w:rPr>
        <w:t>Рассматривают три системы координат: инструментальную, статическую и динамическую. В первом случае резец рассматривается как геометрическое тело. В статической системе скорость главного движения отлична от нуля, а скорость подачи равна нулю (холостой ход заготовки). В динамической системе координат скорости главного движение и движения подачи отличны от нуля (взаимодействие заготовки и инструмента).</w:t>
      </w:r>
    </w:p>
    <w:p w:rsidR="00055FDF" w:rsidRDefault="00055FDF" w:rsidP="00055FDF">
      <w:pPr>
        <w:jc w:val="both"/>
        <w:rPr>
          <w:rFonts w:eastAsia="Times New Roman"/>
          <w:color w:val="424242"/>
          <w:szCs w:val="24"/>
          <w:lang w:eastAsia="ru-RU"/>
        </w:rPr>
      </w:pPr>
    </w:p>
    <w:p w:rsidR="00055FDF" w:rsidRPr="00055FDF" w:rsidRDefault="00055FDF" w:rsidP="00055FDF">
      <w:pPr>
        <w:jc w:val="both"/>
        <w:rPr>
          <w:rFonts w:eastAsia="Times New Roman"/>
          <w:b/>
          <w:szCs w:val="24"/>
          <w:lang w:eastAsia="ru-RU"/>
        </w:rPr>
      </w:pPr>
      <w:r w:rsidRPr="00055FDF">
        <w:rPr>
          <w:rFonts w:eastAsia="Times New Roman"/>
          <w:b/>
          <w:szCs w:val="24"/>
          <w:lang w:eastAsia="ru-RU"/>
        </w:rPr>
        <w:t>МЕТАЛЛОРЕЖУЩИЕ СТАНКИ МОЖНО КЛАССИФИЦИРОВАТЬ ПО ОТДЕЛЬНЫМ ПРИЗНАКАМ ИЛИ ПО КОМПЛЕКСУ ПРИЗНАКОВ.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b/>
          <w:bCs/>
          <w:szCs w:val="24"/>
          <w:lang w:eastAsia="ru-RU"/>
        </w:rPr>
        <w:t>По технологическому назначению</w:t>
      </w:r>
      <w:r w:rsidRPr="00055FDF">
        <w:rPr>
          <w:rFonts w:eastAsia="Times New Roman"/>
          <w:szCs w:val="24"/>
          <w:lang w:eastAsia="ru-RU"/>
        </w:rPr>
        <w:t> различают станки токарной, фрезерной, сверлильной и других групп.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b/>
          <w:bCs/>
          <w:szCs w:val="24"/>
          <w:lang w:eastAsia="ru-RU"/>
        </w:rPr>
        <w:t>По степени универсальности</w:t>
      </w:r>
      <w:r w:rsidRPr="00055FDF">
        <w:rPr>
          <w:rFonts w:eastAsia="Times New Roman"/>
          <w:szCs w:val="24"/>
          <w:lang w:eastAsia="ru-RU"/>
        </w:rPr>
        <w:t xml:space="preserve"> различают станки универсальные, широкого применения, специализированные и специальные. Универсальные станки предназначены для выполнения разнообразных работ по обработке различных деталей. Станки широкого назначения предназначены для выполнения определенных работ по обработке деталей определенных </w:t>
      </w:r>
      <w:r w:rsidRPr="00055FDF">
        <w:rPr>
          <w:rFonts w:eastAsia="Times New Roman"/>
          <w:szCs w:val="24"/>
          <w:lang w:eastAsia="ru-RU"/>
        </w:rPr>
        <w:lastRenderedPageBreak/>
        <w:t xml:space="preserve">наименований. Специализированные станки предназначены для обработки деталей одного наименования, но разных размеров (например, обработка зубчатого венца на </w:t>
      </w:r>
      <w:proofErr w:type="spellStart"/>
      <w:r w:rsidRPr="00055FDF">
        <w:rPr>
          <w:rFonts w:eastAsia="Times New Roman"/>
          <w:szCs w:val="24"/>
          <w:lang w:eastAsia="ru-RU"/>
        </w:rPr>
        <w:t>зубофрезерном</w:t>
      </w:r>
      <w:proofErr w:type="spellEnd"/>
      <w:r w:rsidRPr="00055FDF">
        <w:rPr>
          <w:rFonts w:eastAsia="Times New Roman"/>
          <w:szCs w:val="24"/>
          <w:lang w:eastAsia="ru-RU"/>
        </w:rPr>
        <w:t xml:space="preserve"> станке). Специальные станки выполняют вполне определенный вид работ на одной определенной детали.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b/>
          <w:bCs/>
          <w:szCs w:val="24"/>
          <w:lang w:eastAsia="ru-RU"/>
        </w:rPr>
        <w:t>По степени автоматизации</w:t>
      </w:r>
      <w:r w:rsidRPr="00055FDF">
        <w:rPr>
          <w:rFonts w:eastAsia="Times New Roman"/>
          <w:szCs w:val="24"/>
          <w:lang w:eastAsia="ru-RU"/>
        </w:rPr>
        <w:t> различают станки с ручным управлением, полуавтоматы, автоматы, станки с программным управ</w:t>
      </w:r>
      <w:r w:rsidRPr="00055FDF">
        <w:rPr>
          <w:rFonts w:eastAsia="Times New Roman"/>
          <w:szCs w:val="24"/>
          <w:lang w:eastAsia="ru-RU"/>
        </w:rPr>
        <w:softHyphen/>
        <w:t>лением. Автомат – станок, у которого для возобновления цикла обработки не требуется вмешательства человека. Если для возобновления цикла обработки нужно только нажать кнопку «Пуск», то формально это станок-полуавтомат.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b/>
          <w:bCs/>
          <w:szCs w:val="24"/>
          <w:lang w:eastAsia="ru-RU"/>
        </w:rPr>
        <w:t>По числу главных рабочих органов</w:t>
      </w:r>
      <w:r w:rsidRPr="00055FDF">
        <w:rPr>
          <w:rFonts w:eastAsia="Times New Roman"/>
          <w:szCs w:val="24"/>
          <w:lang w:eastAsia="ru-RU"/>
        </w:rPr>
        <w:t> различают одно- и многошпиндельные станки, одно- и многопозиционные станки и т.д.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b/>
          <w:bCs/>
          <w:szCs w:val="24"/>
          <w:lang w:eastAsia="ru-RU"/>
        </w:rPr>
        <w:t>По точности станка</w:t>
      </w:r>
      <w:r w:rsidRPr="00055FDF">
        <w:rPr>
          <w:rFonts w:eastAsia="Times New Roman"/>
          <w:szCs w:val="24"/>
          <w:lang w:eastAsia="ru-RU"/>
        </w:rPr>
        <w:t xml:space="preserve"> различают пять классов точности: Н – нормальный, </w:t>
      </w:r>
      <w:proofErr w:type="gramStart"/>
      <w:r w:rsidRPr="00055FDF">
        <w:rPr>
          <w:rFonts w:eastAsia="Times New Roman"/>
          <w:szCs w:val="24"/>
          <w:lang w:eastAsia="ru-RU"/>
        </w:rPr>
        <w:t>П</w:t>
      </w:r>
      <w:proofErr w:type="gramEnd"/>
      <w:r w:rsidRPr="00055FDF">
        <w:rPr>
          <w:rFonts w:eastAsia="Times New Roman"/>
          <w:szCs w:val="24"/>
          <w:lang w:eastAsia="ru-RU"/>
        </w:rPr>
        <w:t xml:space="preserve"> – повышенный, В – высокий, А – особо высокой точности, С – особо точные станки.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szCs w:val="24"/>
          <w:lang w:eastAsia="ru-RU"/>
        </w:rPr>
        <w:t>В российском машиностроении принята Единая система условных обозначений станков, разработанная в </w:t>
      </w:r>
      <w:r w:rsidRPr="00055FDF">
        <w:rPr>
          <w:rFonts w:eastAsia="Times New Roman"/>
          <w:b/>
          <w:bCs/>
          <w:szCs w:val="24"/>
          <w:lang w:eastAsia="ru-RU"/>
        </w:rPr>
        <w:t>ЭНИМС</w:t>
      </w:r>
      <w:r w:rsidRPr="00055FDF">
        <w:rPr>
          <w:rFonts w:eastAsia="Times New Roman"/>
          <w:szCs w:val="24"/>
          <w:lang w:eastAsia="ru-RU"/>
        </w:rPr>
        <w:t>. В соответствии с этой системой, каждому станку присваивается определенный шифр. Первые две цифры шифра определяют группу и тип станка. Буква на втором или третьем месте позволяет различить станки одного типоразмера, но с разными техническими характеристиками. Третья или четвертая цифра показывают условный типоразмер станка. Последняя буква указывает на различные модификации станков одной базовой модели. Все металлорежущие станки разбиты на 10 групп, а каждая группа – на 10 типов. Далее номер и название группы указаны курсивом, а тип указан в скобках.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b/>
          <w:bCs/>
          <w:szCs w:val="24"/>
          <w:lang w:eastAsia="ru-RU"/>
        </w:rPr>
        <w:t>Группа 0 – </w:t>
      </w:r>
      <w:r w:rsidRPr="00055FDF">
        <w:rPr>
          <w:rFonts w:eastAsia="Times New Roman"/>
          <w:b/>
          <w:bCs/>
          <w:i/>
          <w:iCs/>
          <w:szCs w:val="24"/>
          <w:lang w:eastAsia="ru-RU"/>
        </w:rPr>
        <w:t>резервная</w:t>
      </w:r>
      <w:r w:rsidRPr="00055FDF">
        <w:rPr>
          <w:rFonts w:eastAsia="Times New Roman"/>
          <w:i/>
          <w:iCs/>
          <w:szCs w:val="24"/>
          <w:lang w:eastAsia="ru-RU"/>
        </w:rPr>
        <w:t>.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b/>
          <w:bCs/>
          <w:szCs w:val="24"/>
          <w:lang w:eastAsia="ru-RU"/>
        </w:rPr>
        <w:t>Группа 1 – </w:t>
      </w:r>
      <w:r w:rsidRPr="00055FDF">
        <w:rPr>
          <w:rFonts w:eastAsia="Times New Roman"/>
          <w:b/>
          <w:bCs/>
          <w:i/>
          <w:iCs/>
          <w:szCs w:val="24"/>
          <w:lang w:eastAsia="ru-RU"/>
        </w:rPr>
        <w:t>токарные станки</w:t>
      </w:r>
      <w:r w:rsidRPr="00055FDF">
        <w:rPr>
          <w:rFonts w:eastAsia="Times New Roman"/>
          <w:szCs w:val="24"/>
          <w:lang w:eastAsia="ru-RU"/>
        </w:rPr>
        <w:t xml:space="preserve"> (0 — специализированные автоматы и полуавтоматы; 1 – </w:t>
      </w:r>
      <w:proofErr w:type="spellStart"/>
      <w:r w:rsidRPr="00055FDF">
        <w:rPr>
          <w:rFonts w:eastAsia="Times New Roman"/>
          <w:szCs w:val="24"/>
          <w:lang w:eastAsia="ru-RU"/>
        </w:rPr>
        <w:t>одношпиндельные</w:t>
      </w:r>
      <w:proofErr w:type="spellEnd"/>
      <w:r w:rsidRPr="00055FDF">
        <w:rPr>
          <w:rFonts w:eastAsia="Times New Roman"/>
          <w:szCs w:val="24"/>
          <w:lang w:eastAsia="ru-RU"/>
        </w:rPr>
        <w:t xml:space="preserve"> автоматы и полуавтоматы, 2 – многошпиндельные автоматы и полуавтоматы; 3 – револьверные; 4 – сверлильно-отрезные;</w:t>
      </w:r>
      <w:r>
        <w:rPr>
          <w:rFonts w:eastAsia="Times New Roman"/>
          <w:szCs w:val="24"/>
          <w:lang w:eastAsia="ru-RU"/>
        </w:rPr>
        <w:t xml:space="preserve"> </w:t>
      </w:r>
      <w:r w:rsidRPr="00055FDF">
        <w:rPr>
          <w:rFonts w:eastAsia="Times New Roman"/>
          <w:szCs w:val="24"/>
          <w:lang w:eastAsia="ru-RU"/>
        </w:rPr>
        <w:t>5 – карусельные; 6 – токарные и лобовые; 7 – многорезцовые; 8 – специализированные; 9 – разные токарные).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b/>
          <w:bCs/>
          <w:szCs w:val="24"/>
          <w:lang w:eastAsia="ru-RU"/>
        </w:rPr>
        <w:t>Группа 2 –</w:t>
      </w:r>
      <w:r w:rsidRPr="00055FDF">
        <w:rPr>
          <w:rFonts w:eastAsia="Times New Roman"/>
          <w:b/>
          <w:bCs/>
          <w:i/>
          <w:iCs/>
          <w:szCs w:val="24"/>
          <w:lang w:eastAsia="ru-RU"/>
        </w:rPr>
        <w:t> сверлильные и расточные станки</w:t>
      </w:r>
      <w:r w:rsidRPr="00055FDF">
        <w:rPr>
          <w:rFonts w:eastAsia="Times New Roman"/>
          <w:szCs w:val="24"/>
          <w:lang w:eastAsia="ru-RU"/>
        </w:rPr>
        <w:t xml:space="preserve"> (0 – </w:t>
      </w:r>
      <w:proofErr w:type="gramStart"/>
      <w:r w:rsidRPr="00055FDF">
        <w:rPr>
          <w:rFonts w:eastAsia="Times New Roman"/>
          <w:szCs w:val="24"/>
          <w:lang w:eastAsia="ru-RU"/>
        </w:rPr>
        <w:t>резервный</w:t>
      </w:r>
      <w:proofErr w:type="gramEnd"/>
      <w:r w:rsidRPr="00055FDF">
        <w:rPr>
          <w:rFonts w:eastAsia="Times New Roman"/>
          <w:szCs w:val="24"/>
          <w:lang w:eastAsia="ru-RU"/>
        </w:rPr>
        <w:t xml:space="preserve">; 1 – вертикально-сверлильные; 2 – </w:t>
      </w:r>
      <w:proofErr w:type="spellStart"/>
      <w:r w:rsidRPr="00055FDF">
        <w:rPr>
          <w:rFonts w:eastAsia="Times New Roman"/>
          <w:szCs w:val="24"/>
          <w:lang w:eastAsia="ru-RU"/>
        </w:rPr>
        <w:t>одношпиндельные</w:t>
      </w:r>
      <w:proofErr w:type="spellEnd"/>
      <w:r w:rsidRPr="00055FDF">
        <w:rPr>
          <w:rFonts w:eastAsia="Times New Roman"/>
          <w:szCs w:val="24"/>
          <w:lang w:eastAsia="ru-RU"/>
        </w:rPr>
        <w:t xml:space="preserve"> полуавтоматы; 3 – многошпиндельные полуавтоматы; 4 – координатно-расточные; 5 – радиально-сверлильные; 6 – горизонтально-расточные; 7 – алмазно-расточные; 8 – горизонтально-сверлильные; 9 – разные сверлильные).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b/>
          <w:bCs/>
          <w:szCs w:val="24"/>
          <w:lang w:eastAsia="ru-RU"/>
        </w:rPr>
        <w:t>Группа 3 –</w:t>
      </w:r>
      <w:r w:rsidRPr="00055FDF">
        <w:rPr>
          <w:rFonts w:eastAsia="Times New Roman"/>
          <w:b/>
          <w:bCs/>
          <w:i/>
          <w:iCs/>
          <w:szCs w:val="24"/>
          <w:lang w:eastAsia="ru-RU"/>
        </w:rPr>
        <w:t> шлифовальные и доводочные станки</w:t>
      </w:r>
      <w:r w:rsidRPr="00055FDF">
        <w:rPr>
          <w:rFonts w:eastAsia="Times New Roman"/>
          <w:szCs w:val="24"/>
          <w:lang w:eastAsia="ru-RU"/>
        </w:rPr>
        <w:t> (0 – резервный; 1 – кругло-шлифовальные; 2 – внутришлифовальные; 3 – обдирочные шлифовальные; 4 – специализированные шлифовальные; 5 – резервный; 6 – заточные; 7 – плоскошлифовальные; 8 – притирочные и полировочные; 9 – разные, работающие абразивом).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b/>
          <w:bCs/>
          <w:szCs w:val="24"/>
          <w:lang w:eastAsia="ru-RU"/>
        </w:rPr>
        <w:t>Группа 4 –</w:t>
      </w:r>
      <w:r w:rsidRPr="00055FDF">
        <w:rPr>
          <w:rFonts w:eastAsia="Times New Roman"/>
          <w:b/>
          <w:bCs/>
          <w:i/>
          <w:iCs/>
          <w:szCs w:val="24"/>
          <w:lang w:eastAsia="ru-RU"/>
        </w:rPr>
        <w:t> комбинированные станки.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b/>
          <w:bCs/>
          <w:i/>
          <w:iCs/>
          <w:szCs w:val="24"/>
          <w:lang w:eastAsia="ru-RU"/>
        </w:rPr>
        <w:t>Группа 5</w:t>
      </w:r>
      <w:r w:rsidRPr="00055FDF">
        <w:rPr>
          <w:rFonts w:eastAsia="Times New Roman"/>
          <w:b/>
          <w:bCs/>
          <w:szCs w:val="24"/>
          <w:lang w:eastAsia="ru-RU"/>
        </w:rPr>
        <w:t> – </w:t>
      </w:r>
      <w:proofErr w:type="spellStart"/>
      <w:r w:rsidRPr="00055FDF">
        <w:rPr>
          <w:rFonts w:eastAsia="Times New Roman"/>
          <w:b/>
          <w:bCs/>
          <w:i/>
          <w:iCs/>
          <w:szCs w:val="24"/>
          <w:lang w:eastAsia="ru-RU"/>
        </w:rPr>
        <w:t>зуб</w:t>
      </w:r>
      <w:proofErr w:type="gramStart"/>
      <w:r w:rsidRPr="00055FDF">
        <w:rPr>
          <w:rFonts w:eastAsia="Times New Roman"/>
          <w:b/>
          <w:bCs/>
          <w:i/>
          <w:iCs/>
          <w:szCs w:val="24"/>
          <w:lang w:eastAsia="ru-RU"/>
        </w:rPr>
        <w:t>о</w:t>
      </w:r>
      <w:proofErr w:type="spellEnd"/>
      <w:r w:rsidRPr="00055FDF">
        <w:rPr>
          <w:rFonts w:eastAsia="Times New Roman"/>
          <w:b/>
          <w:bCs/>
          <w:i/>
          <w:iCs/>
          <w:szCs w:val="24"/>
          <w:lang w:eastAsia="ru-RU"/>
        </w:rPr>
        <w:t>-</w:t>
      </w:r>
      <w:proofErr w:type="gramEnd"/>
      <w:r w:rsidRPr="00055FDF">
        <w:rPr>
          <w:rFonts w:eastAsia="Times New Roman"/>
          <w:b/>
          <w:bCs/>
          <w:i/>
          <w:iCs/>
          <w:szCs w:val="24"/>
          <w:lang w:eastAsia="ru-RU"/>
        </w:rPr>
        <w:t xml:space="preserve"> и </w:t>
      </w:r>
      <w:proofErr w:type="spellStart"/>
      <w:r w:rsidRPr="00055FDF">
        <w:rPr>
          <w:rFonts w:eastAsia="Times New Roman"/>
          <w:b/>
          <w:bCs/>
          <w:i/>
          <w:iCs/>
          <w:szCs w:val="24"/>
          <w:lang w:eastAsia="ru-RU"/>
        </w:rPr>
        <w:t>резьбообрабатывающие</w:t>
      </w:r>
      <w:proofErr w:type="spellEnd"/>
      <w:r w:rsidRPr="00055FDF">
        <w:rPr>
          <w:rFonts w:eastAsia="Times New Roman"/>
          <w:b/>
          <w:bCs/>
          <w:i/>
          <w:iCs/>
          <w:szCs w:val="24"/>
          <w:lang w:eastAsia="ru-RU"/>
        </w:rPr>
        <w:t xml:space="preserve"> станки</w:t>
      </w:r>
      <w:r w:rsidRPr="00055FDF">
        <w:rPr>
          <w:rFonts w:eastAsia="Times New Roman"/>
          <w:szCs w:val="24"/>
          <w:lang w:eastAsia="ru-RU"/>
        </w:rPr>
        <w:t> (0 – резьбонарезные;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szCs w:val="24"/>
          <w:lang w:eastAsia="ru-RU"/>
        </w:rPr>
        <w:t xml:space="preserve">1 – зубострогальные для цилиндрических колес; 2 – зуборезные для конических колес; 3 – </w:t>
      </w:r>
      <w:proofErr w:type="spellStart"/>
      <w:r w:rsidRPr="00055FDF">
        <w:rPr>
          <w:rFonts w:eastAsia="Times New Roman"/>
          <w:szCs w:val="24"/>
          <w:lang w:eastAsia="ru-RU"/>
        </w:rPr>
        <w:t>зубофрезерные</w:t>
      </w:r>
      <w:proofErr w:type="spellEnd"/>
      <w:r w:rsidRPr="00055FDF">
        <w:rPr>
          <w:rFonts w:eastAsia="Times New Roman"/>
          <w:szCs w:val="24"/>
          <w:lang w:eastAsia="ru-RU"/>
        </w:rPr>
        <w:t xml:space="preserve">; 4 — для нарезания червячных пар; 5 — для обработки торцов зубьев; 6 – </w:t>
      </w:r>
      <w:proofErr w:type="spellStart"/>
      <w:r w:rsidRPr="00055FDF">
        <w:rPr>
          <w:rFonts w:eastAsia="Times New Roman"/>
          <w:szCs w:val="24"/>
          <w:lang w:eastAsia="ru-RU"/>
        </w:rPr>
        <w:t>резьбофрезерные</w:t>
      </w:r>
      <w:proofErr w:type="spellEnd"/>
      <w:r w:rsidRPr="00055FDF">
        <w:rPr>
          <w:rFonts w:eastAsia="Times New Roman"/>
          <w:szCs w:val="24"/>
          <w:lang w:eastAsia="ru-RU"/>
        </w:rPr>
        <w:t xml:space="preserve">; 7 – </w:t>
      </w:r>
      <w:proofErr w:type="spellStart"/>
      <w:r w:rsidRPr="00055FDF">
        <w:rPr>
          <w:rFonts w:eastAsia="Times New Roman"/>
          <w:szCs w:val="24"/>
          <w:lang w:eastAsia="ru-RU"/>
        </w:rPr>
        <w:t>зубоотделочные</w:t>
      </w:r>
      <w:proofErr w:type="spellEnd"/>
      <w:r w:rsidRPr="00055FDF">
        <w:rPr>
          <w:rFonts w:eastAsia="Times New Roman"/>
          <w:szCs w:val="24"/>
          <w:lang w:eastAsia="ru-RU"/>
        </w:rPr>
        <w:t xml:space="preserve"> и поверочные; 8 – </w:t>
      </w:r>
      <w:proofErr w:type="spellStart"/>
      <w:r w:rsidRPr="00055FDF">
        <w:rPr>
          <w:rFonts w:eastAsia="Times New Roman"/>
          <w:szCs w:val="24"/>
          <w:lang w:eastAsia="ru-RU"/>
        </w:rPr>
        <w:t>зуб</w:t>
      </w:r>
      <w:proofErr w:type="gramStart"/>
      <w:r w:rsidRPr="00055FDF">
        <w:rPr>
          <w:rFonts w:eastAsia="Times New Roman"/>
          <w:szCs w:val="24"/>
          <w:lang w:eastAsia="ru-RU"/>
        </w:rPr>
        <w:t>о</w:t>
      </w:r>
      <w:proofErr w:type="spellEnd"/>
      <w:r w:rsidRPr="00055FDF">
        <w:rPr>
          <w:rFonts w:eastAsia="Times New Roman"/>
          <w:szCs w:val="24"/>
          <w:lang w:eastAsia="ru-RU"/>
        </w:rPr>
        <w:t>-</w:t>
      </w:r>
      <w:proofErr w:type="gramEnd"/>
      <w:r w:rsidRPr="00055FDF">
        <w:rPr>
          <w:rFonts w:eastAsia="Times New Roman"/>
          <w:szCs w:val="24"/>
          <w:lang w:eastAsia="ru-RU"/>
        </w:rPr>
        <w:t xml:space="preserve"> и </w:t>
      </w:r>
      <w:proofErr w:type="spellStart"/>
      <w:r w:rsidRPr="00055FDF">
        <w:rPr>
          <w:rFonts w:eastAsia="Times New Roman"/>
          <w:szCs w:val="24"/>
          <w:lang w:eastAsia="ru-RU"/>
        </w:rPr>
        <w:t>резьбошлифовальные</w:t>
      </w:r>
      <w:proofErr w:type="spellEnd"/>
      <w:r w:rsidRPr="00055FDF">
        <w:rPr>
          <w:rFonts w:eastAsia="Times New Roman"/>
          <w:szCs w:val="24"/>
          <w:lang w:eastAsia="ru-RU"/>
        </w:rPr>
        <w:t xml:space="preserve">; 9 – разные </w:t>
      </w:r>
      <w:proofErr w:type="spellStart"/>
      <w:r w:rsidRPr="00055FDF">
        <w:rPr>
          <w:rFonts w:eastAsia="Times New Roman"/>
          <w:szCs w:val="24"/>
          <w:lang w:eastAsia="ru-RU"/>
        </w:rPr>
        <w:t>зубо</w:t>
      </w:r>
      <w:proofErr w:type="spellEnd"/>
      <w:r w:rsidRPr="00055FDF">
        <w:rPr>
          <w:rFonts w:eastAsia="Times New Roman"/>
          <w:szCs w:val="24"/>
          <w:lang w:eastAsia="ru-RU"/>
        </w:rPr>
        <w:t xml:space="preserve">- и </w:t>
      </w:r>
      <w:proofErr w:type="spellStart"/>
      <w:r w:rsidRPr="00055FDF">
        <w:rPr>
          <w:rFonts w:eastAsia="Times New Roman"/>
          <w:szCs w:val="24"/>
          <w:lang w:eastAsia="ru-RU"/>
        </w:rPr>
        <w:t>резьбообрабатывающие</w:t>
      </w:r>
      <w:proofErr w:type="spellEnd"/>
      <w:r w:rsidRPr="00055FDF">
        <w:rPr>
          <w:rFonts w:eastAsia="Times New Roman"/>
          <w:szCs w:val="24"/>
          <w:lang w:eastAsia="ru-RU"/>
        </w:rPr>
        <w:t xml:space="preserve"> станки).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b/>
          <w:bCs/>
          <w:szCs w:val="24"/>
          <w:lang w:eastAsia="ru-RU"/>
        </w:rPr>
        <w:t>Группа 6 –</w:t>
      </w:r>
      <w:r w:rsidRPr="00055FDF">
        <w:rPr>
          <w:rFonts w:eastAsia="Times New Roman"/>
          <w:b/>
          <w:bCs/>
          <w:i/>
          <w:iCs/>
          <w:szCs w:val="24"/>
          <w:lang w:eastAsia="ru-RU"/>
        </w:rPr>
        <w:t> фрезерные станки</w:t>
      </w:r>
      <w:r w:rsidRPr="00055FDF">
        <w:rPr>
          <w:rFonts w:eastAsia="Times New Roman"/>
          <w:szCs w:val="24"/>
          <w:lang w:eastAsia="ru-RU"/>
        </w:rPr>
        <w:t xml:space="preserve"> (0 – </w:t>
      </w:r>
      <w:proofErr w:type="gramStart"/>
      <w:r w:rsidRPr="00055FDF">
        <w:rPr>
          <w:rFonts w:eastAsia="Times New Roman"/>
          <w:szCs w:val="24"/>
          <w:lang w:eastAsia="ru-RU"/>
        </w:rPr>
        <w:t>резервный</w:t>
      </w:r>
      <w:proofErr w:type="gramEnd"/>
      <w:r w:rsidRPr="00055FDF">
        <w:rPr>
          <w:rFonts w:eastAsia="Times New Roman"/>
          <w:szCs w:val="24"/>
          <w:lang w:eastAsia="ru-RU"/>
        </w:rPr>
        <w:t>; 1 – вертикальные консольные;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szCs w:val="24"/>
          <w:lang w:eastAsia="ru-RU"/>
        </w:rPr>
        <w:t xml:space="preserve">2 – непрерывного действия; 3 – </w:t>
      </w:r>
      <w:proofErr w:type="gramStart"/>
      <w:r w:rsidRPr="00055FDF">
        <w:rPr>
          <w:rFonts w:eastAsia="Times New Roman"/>
          <w:szCs w:val="24"/>
          <w:lang w:eastAsia="ru-RU"/>
        </w:rPr>
        <w:t>резервный</w:t>
      </w:r>
      <w:proofErr w:type="gramEnd"/>
      <w:r w:rsidRPr="00055FDF">
        <w:rPr>
          <w:rFonts w:eastAsia="Times New Roman"/>
          <w:szCs w:val="24"/>
          <w:lang w:eastAsia="ru-RU"/>
        </w:rPr>
        <w:t>; 4 – копировальные и гравировальные;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proofErr w:type="gramStart"/>
      <w:r w:rsidRPr="00055FDF">
        <w:rPr>
          <w:rFonts w:eastAsia="Times New Roman"/>
          <w:szCs w:val="24"/>
          <w:lang w:eastAsia="ru-RU"/>
        </w:rPr>
        <w:t xml:space="preserve">5 – вертикальные </w:t>
      </w:r>
      <w:proofErr w:type="spellStart"/>
      <w:r w:rsidRPr="00055FDF">
        <w:rPr>
          <w:rFonts w:eastAsia="Times New Roman"/>
          <w:szCs w:val="24"/>
          <w:lang w:eastAsia="ru-RU"/>
        </w:rPr>
        <w:t>бесконсольные</w:t>
      </w:r>
      <w:proofErr w:type="spellEnd"/>
      <w:r w:rsidRPr="00055FDF">
        <w:rPr>
          <w:rFonts w:eastAsia="Times New Roman"/>
          <w:szCs w:val="24"/>
          <w:lang w:eastAsia="ru-RU"/>
        </w:rPr>
        <w:t xml:space="preserve">; 6 – продольные; 7 – консольные </w:t>
      </w:r>
      <w:proofErr w:type="spellStart"/>
      <w:r w:rsidRPr="00055FDF">
        <w:rPr>
          <w:rFonts w:eastAsia="Times New Roman"/>
          <w:szCs w:val="24"/>
          <w:lang w:eastAsia="ru-RU"/>
        </w:rPr>
        <w:t>широко-универсальные</w:t>
      </w:r>
      <w:proofErr w:type="spellEnd"/>
      <w:r w:rsidRPr="00055FDF">
        <w:rPr>
          <w:rFonts w:eastAsia="Times New Roman"/>
          <w:szCs w:val="24"/>
          <w:lang w:eastAsia="ru-RU"/>
        </w:rPr>
        <w:t>; 8 – горизонтальные консольные; 9 – разные фрезерные).</w:t>
      </w:r>
      <w:proofErr w:type="gramEnd"/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b/>
          <w:bCs/>
          <w:szCs w:val="24"/>
          <w:lang w:eastAsia="ru-RU"/>
        </w:rPr>
        <w:t>Группа 7 – </w:t>
      </w:r>
      <w:proofErr w:type="gramStart"/>
      <w:r w:rsidRPr="00055FDF">
        <w:rPr>
          <w:rFonts w:eastAsia="Times New Roman"/>
          <w:b/>
          <w:bCs/>
          <w:i/>
          <w:iCs/>
          <w:szCs w:val="24"/>
          <w:lang w:eastAsia="ru-RU"/>
        </w:rPr>
        <w:t>строгальные</w:t>
      </w:r>
      <w:proofErr w:type="gramEnd"/>
      <w:r w:rsidRPr="00055FDF">
        <w:rPr>
          <w:rFonts w:eastAsia="Times New Roman"/>
          <w:b/>
          <w:bCs/>
          <w:i/>
          <w:iCs/>
          <w:szCs w:val="24"/>
          <w:lang w:eastAsia="ru-RU"/>
        </w:rPr>
        <w:t>, долбежные, протяжные</w:t>
      </w:r>
      <w:r w:rsidRPr="00055FDF">
        <w:rPr>
          <w:rFonts w:eastAsia="Times New Roman"/>
          <w:szCs w:val="24"/>
          <w:lang w:eastAsia="ru-RU"/>
        </w:rPr>
        <w:t xml:space="preserve"> (0 – резервный; 1 – </w:t>
      </w:r>
      <w:proofErr w:type="spellStart"/>
      <w:r w:rsidRPr="00055FDF">
        <w:rPr>
          <w:rFonts w:eastAsia="Times New Roman"/>
          <w:szCs w:val="24"/>
          <w:lang w:eastAsia="ru-RU"/>
        </w:rPr>
        <w:t>продо-льно-строгальные</w:t>
      </w:r>
      <w:proofErr w:type="spellEnd"/>
      <w:r w:rsidRPr="00055FDF">
        <w:rPr>
          <w:rFonts w:eastAsia="Times New Roman"/>
          <w:szCs w:val="24"/>
          <w:lang w:eastAsia="ru-RU"/>
        </w:rPr>
        <w:t xml:space="preserve"> одностоечные; 2 – продольно-строгальные </w:t>
      </w:r>
      <w:proofErr w:type="spellStart"/>
      <w:r w:rsidRPr="00055FDF">
        <w:rPr>
          <w:rFonts w:eastAsia="Times New Roman"/>
          <w:szCs w:val="24"/>
          <w:lang w:eastAsia="ru-RU"/>
        </w:rPr>
        <w:t>двухстоечные</w:t>
      </w:r>
      <w:proofErr w:type="spellEnd"/>
      <w:r w:rsidRPr="00055FDF">
        <w:rPr>
          <w:rFonts w:eastAsia="Times New Roman"/>
          <w:szCs w:val="24"/>
          <w:lang w:eastAsia="ru-RU"/>
        </w:rPr>
        <w:t>;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proofErr w:type="gramStart"/>
      <w:r w:rsidRPr="00055FDF">
        <w:rPr>
          <w:rFonts w:eastAsia="Times New Roman"/>
          <w:szCs w:val="24"/>
          <w:lang w:eastAsia="ru-RU"/>
        </w:rPr>
        <w:t>3 – поперечно-строгальные; 4 – долбежные; 5 – протяжные горизонтальные; 6 – резервный; 7 – протяжные вертикальные; 8 – резервный; 9 – разные строгальные).</w:t>
      </w:r>
      <w:proofErr w:type="gramEnd"/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b/>
          <w:bCs/>
          <w:szCs w:val="24"/>
          <w:lang w:eastAsia="ru-RU"/>
        </w:rPr>
        <w:t>Группа 8 –</w:t>
      </w:r>
      <w:r w:rsidRPr="00055FDF">
        <w:rPr>
          <w:rFonts w:eastAsia="Times New Roman"/>
          <w:b/>
          <w:bCs/>
          <w:i/>
          <w:iCs/>
          <w:szCs w:val="24"/>
          <w:lang w:eastAsia="ru-RU"/>
        </w:rPr>
        <w:t> разрезные станки</w:t>
      </w:r>
      <w:r w:rsidRPr="00055FDF">
        <w:rPr>
          <w:rFonts w:eastAsia="Times New Roman"/>
          <w:szCs w:val="24"/>
          <w:lang w:eastAsia="ru-RU"/>
        </w:rPr>
        <w:t xml:space="preserve"> (0 – резервный; 1 – разрезные, работающие резцом; 2 – разрезные, работающие абразивным кругом; 3 – разрезные, работающие гладким диском; 4 – </w:t>
      </w:r>
      <w:proofErr w:type="spellStart"/>
      <w:proofErr w:type="gramStart"/>
      <w:r w:rsidRPr="00055FDF">
        <w:rPr>
          <w:rFonts w:eastAsia="Times New Roman"/>
          <w:szCs w:val="24"/>
          <w:lang w:eastAsia="ru-RU"/>
        </w:rPr>
        <w:t>прави’льно-отрезные</w:t>
      </w:r>
      <w:proofErr w:type="spellEnd"/>
      <w:proofErr w:type="gramEnd"/>
      <w:r w:rsidRPr="00055FDF">
        <w:rPr>
          <w:rFonts w:eastAsia="Times New Roman"/>
          <w:szCs w:val="24"/>
          <w:lang w:eastAsia="ru-RU"/>
        </w:rPr>
        <w:t>; 5 – пилы ленточные; 6 – пилы дисковые;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proofErr w:type="gramStart"/>
      <w:r w:rsidRPr="00055FDF">
        <w:rPr>
          <w:rFonts w:eastAsia="Times New Roman"/>
          <w:szCs w:val="24"/>
          <w:lang w:eastAsia="ru-RU"/>
        </w:rPr>
        <w:t>7 – пилы ножовочные).</w:t>
      </w:r>
      <w:proofErr w:type="gramEnd"/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b/>
          <w:bCs/>
          <w:szCs w:val="24"/>
          <w:lang w:eastAsia="ru-RU"/>
        </w:rPr>
        <w:t>Группа 9 –</w:t>
      </w:r>
      <w:r w:rsidRPr="00055FDF">
        <w:rPr>
          <w:rFonts w:eastAsia="Times New Roman"/>
          <w:b/>
          <w:bCs/>
          <w:i/>
          <w:iCs/>
          <w:szCs w:val="24"/>
          <w:lang w:eastAsia="ru-RU"/>
        </w:rPr>
        <w:t> разные станки</w:t>
      </w:r>
      <w:r w:rsidRPr="00055FDF">
        <w:rPr>
          <w:rFonts w:eastAsia="Times New Roman"/>
          <w:szCs w:val="24"/>
          <w:lang w:eastAsia="ru-RU"/>
        </w:rPr>
        <w:t xml:space="preserve"> (1 – </w:t>
      </w:r>
      <w:proofErr w:type="spellStart"/>
      <w:r w:rsidRPr="00055FDF">
        <w:rPr>
          <w:rFonts w:eastAsia="Times New Roman"/>
          <w:szCs w:val="24"/>
          <w:lang w:eastAsia="ru-RU"/>
        </w:rPr>
        <w:t>опиловочные</w:t>
      </w:r>
      <w:proofErr w:type="spellEnd"/>
      <w:r w:rsidRPr="00055FDF">
        <w:rPr>
          <w:rFonts w:eastAsia="Times New Roman"/>
          <w:szCs w:val="24"/>
          <w:lang w:eastAsia="ru-RU"/>
        </w:rPr>
        <w:t xml:space="preserve">; 2 – </w:t>
      </w:r>
      <w:proofErr w:type="spellStart"/>
      <w:r w:rsidRPr="00055FDF">
        <w:rPr>
          <w:rFonts w:eastAsia="Times New Roman"/>
          <w:szCs w:val="24"/>
          <w:lang w:eastAsia="ru-RU"/>
        </w:rPr>
        <w:t>пилонасекательные</w:t>
      </w:r>
      <w:proofErr w:type="spellEnd"/>
      <w:r w:rsidRPr="00055FDF">
        <w:rPr>
          <w:rFonts w:eastAsia="Times New Roman"/>
          <w:szCs w:val="24"/>
          <w:lang w:eastAsia="ru-RU"/>
        </w:rPr>
        <w:t>; 3 – правильн</w:t>
      </w:r>
      <w:proofErr w:type="gramStart"/>
      <w:r w:rsidRPr="00055FDF">
        <w:rPr>
          <w:rFonts w:eastAsia="Times New Roman"/>
          <w:szCs w:val="24"/>
          <w:lang w:eastAsia="ru-RU"/>
        </w:rPr>
        <w:t>о-</w:t>
      </w:r>
      <w:proofErr w:type="gramEnd"/>
      <w:r w:rsidRPr="00055FDF">
        <w:rPr>
          <w:rFonts w:eastAsia="Times New Roman"/>
          <w:szCs w:val="24"/>
          <w:lang w:eastAsia="ru-RU"/>
        </w:rPr>
        <w:t xml:space="preserve"> и бесцентрово-обдирочные; 4 – балансировочные; 5 – для испытания сверл и шлифовальных кругов; 6 – делительные машины).</w:t>
      </w:r>
    </w:p>
    <w:p w:rsidR="00055FDF" w:rsidRPr="00055FDF" w:rsidRDefault="00055FDF" w:rsidP="00055FDF">
      <w:pPr>
        <w:jc w:val="both"/>
        <w:rPr>
          <w:rFonts w:eastAsia="Times New Roman"/>
          <w:szCs w:val="24"/>
          <w:lang w:eastAsia="ru-RU"/>
        </w:rPr>
      </w:pPr>
      <w:r w:rsidRPr="00055FDF">
        <w:rPr>
          <w:rFonts w:eastAsia="Times New Roman"/>
          <w:szCs w:val="24"/>
          <w:lang w:eastAsia="ru-RU"/>
        </w:rPr>
        <w:lastRenderedPageBreak/>
        <w:t>Условный типоразмер станка обычно показывает наибольший размер обрабатываемой заготовки. Например: универсальный токарно-винторезный станок мод. 16К20: «20» — высота центров, т.е. расстояние от оси вращения заготовки до направляющих 200 мм; вертикально-сверлильный станок мод. 2Н145: «45» — наибольший диаметр сверления — 45 мм.</w:t>
      </w:r>
    </w:p>
    <w:p w:rsidR="0098387A" w:rsidRDefault="0098387A" w:rsidP="0098387A"/>
    <w:p w:rsidR="0098387A" w:rsidRDefault="0098387A" w:rsidP="0098387A"/>
    <w:p w:rsidR="0098387A" w:rsidRPr="00DE1100" w:rsidRDefault="0098387A" w:rsidP="0098387A">
      <w:pPr>
        <w:rPr>
          <w:b/>
        </w:rPr>
      </w:pPr>
      <w:r w:rsidRPr="00DE1100">
        <w:rPr>
          <w:b/>
        </w:rPr>
        <w:t>Литература: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7230"/>
      </w:tblGrid>
      <w:tr w:rsidR="00055FDF" w:rsidRPr="00640192" w:rsidTr="00055FDF">
        <w:trPr>
          <w:trHeight w:val="435"/>
        </w:trPr>
        <w:tc>
          <w:tcPr>
            <w:tcW w:w="3049" w:type="dxa"/>
            <w:vMerge w:val="restart"/>
          </w:tcPr>
          <w:p w:rsidR="00055FDF" w:rsidRPr="00640192" w:rsidRDefault="00055FDF" w:rsidP="00055FDF">
            <w:pPr>
              <w:ind w:firstLine="0"/>
              <w:rPr>
                <w:szCs w:val="24"/>
              </w:rPr>
            </w:pPr>
            <w:r w:rsidRPr="00640192">
              <w:rPr>
                <w:szCs w:val="24"/>
              </w:rPr>
              <w:t xml:space="preserve">Электронные издания </w:t>
            </w:r>
            <w:r w:rsidRPr="00640192">
              <w:rPr>
                <w:b/>
                <w:bCs/>
                <w:szCs w:val="24"/>
              </w:rPr>
              <w:t>основной литературы</w:t>
            </w:r>
            <w:r w:rsidRPr="00640192">
              <w:rPr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7230" w:type="dxa"/>
          </w:tcPr>
          <w:p w:rsidR="00055FDF" w:rsidRPr="00707DDB" w:rsidRDefault="00055FDF" w:rsidP="00055FDF">
            <w:pPr>
              <w:tabs>
                <w:tab w:val="left" w:pos="3195"/>
              </w:tabs>
              <w:ind w:firstLine="0"/>
              <w:rPr>
                <w:color w:val="000000" w:themeColor="text1"/>
                <w:szCs w:val="24"/>
                <w:shd w:val="clear" w:color="auto" w:fill="FFFFFF"/>
              </w:rPr>
            </w:pPr>
            <w:r w:rsidRPr="00707DDB">
              <w:rPr>
                <w:color w:val="000000" w:themeColor="text1"/>
                <w:szCs w:val="24"/>
              </w:rPr>
              <w:t>1</w:t>
            </w:r>
            <w:r w:rsidRPr="00707DDB">
              <w:rPr>
                <w:color w:val="000000" w:themeColor="text1"/>
                <w:szCs w:val="24"/>
                <w:shd w:val="clear" w:color="auto" w:fill="FFFFFF"/>
              </w:rPr>
              <w:t xml:space="preserve">) А.А. Черепахин, Процессы формообразования и инструменты: учебник.- Москва: Курс; </w:t>
            </w:r>
            <w:proofErr w:type="spellStart"/>
            <w:r w:rsidRPr="00707DDB">
              <w:rPr>
                <w:color w:val="000000" w:themeColor="text1"/>
                <w:szCs w:val="24"/>
                <w:shd w:val="clear" w:color="auto" w:fill="FFFFFF"/>
              </w:rPr>
              <w:t>Инфра-М</w:t>
            </w:r>
            <w:proofErr w:type="spellEnd"/>
            <w:r w:rsidRPr="00707DDB">
              <w:rPr>
                <w:color w:val="000000" w:themeColor="text1"/>
                <w:szCs w:val="24"/>
                <w:shd w:val="clear" w:color="auto" w:fill="FFFFFF"/>
              </w:rPr>
              <w:t>, 2018.</w:t>
            </w:r>
          </w:p>
          <w:p w:rsidR="00055FDF" w:rsidRPr="00640192" w:rsidRDefault="00055FDF" w:rsidP="00055FDF">
            <w:pPr>
              <w:tabs>
                <w:tab w:val="left" w:pos="3195"/>
              </w:tabs>
              <w:ind w:firstLine="0"/>
              <w:rPr>
                <w:color w:val="000000"/>
                <w:szCs w:val="24"/>
              </w:rPr>
            </w:pPr>
            <w:hyperlink r:id="rId12" w:history="1">
              <w:r w:rsidRPr="006E127F">
                <w:rPr>
                  <w:rStyle w:val="a4"/>
                  <w:szCs w:val="24"/>
                </w:rPr>
                <w:t>http://znanium.com/bookread2.php?book=920680</w:t>
              </w:r>
            </w:hyperlink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055FDF" w:rsidTr="00055FDF">
        <w:trPr>
          <w:trHeight w:val="70"/>
        </w:trPr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055FDF" w:rsidRPr="00640192" w:rsidRDefault="00055FDF" w:rsidP="00055FDF">
            <w:pPr>
              <w:ind w:firstLine="0"/>
              <w:rPr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55FDF" w:rsidRPr="00640192" w:rsidRDefault="00055FDF" w:rsidP="00055FDF">
            <w:pPr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640192">
              <w:rPr>
                <w:color w:val="000000"/>
                <w:szCs w:val="24"/>
              </w:rPr>
              <w:t>2)</w:t>
            </w:r>
            <w:r w:rsidRPr="00640192">
              <w:rPr>
                <w:color w:val="000000"/>
                <w:szCs w:val="24"/>
                <w:shd w:val="clear" w:color="auto" w:fill="FFFFFF"/>
              </w:rPr>
              <w:t xml:space="preserve"> В.Р. </w:t>
            </w:r>
            <w:proofErr w:type="spellStart"/>
            <w:r w:rsidRPr="00640192">
              <w:rPr>
                <w:color w:val="000000"/>
                <w:szCs w:val="24"/>
                <w:shd w:val="clear" w:color="auto" w:fill="FFFFFF"/>
              </w:rPr>
              <w:t>Карпицкий</w:t>
            </w:r>
            <w:proofErr w:type="spellEnd"/>
            <w:r w:rsidRPr="00640192">
              <w:rPr>
                <w:color w:val="000000"/>
                <w:szCs w:val="24"/>
                <w:shd w:val="clear" w:color="auto" w:fill="FFFFFF"/>
              </w:rPr>
              <w:t>, Общий курс слесарного дела: учебное пособие. - Москва:  ИНФРА-М; Минск: Новое знание, 2014.</w:t>
            </w:r>
          </w:p>
          <w:p w:rsidR="00055FDF" w:rsidRDefault="00055FDF" w:rsidP="00055FDF">
            <w:pPr>
              <w:tabs>
                <w:tab w:val="left" w:pos="3195"/>
              </w:tabs>
              <w:ind w:firstLine="0"/>
              <w:rPr>
                <w:color w:val="000000"/>
                <w:szCs w:val="24"/>
              </w:rPr>
            </w:pPr>
            <w:r w:rsidRPr="00640192">
              <w:rPr>
                <w:rStyle w:val="apple-converted-space"/>
                <w:color w:val="555555"/>
                <w:szCs w:val="24"/>
                <w:shd w:val="clear" w:color="auto" w:fill="FFFFFF"/>
              </w:rPr>
              <w:t> </w:t>
            </w:r>
            <w:hyperlink r:id="rId13" w:history="1">
              <w:r w:rsidRPr="00640192">
                <w:rPr>
                  <w:rStyle w:val="a4"/>
                  <w:szCs w:val="24"/>
                  <w:shd w:val="clear" w:color="auto" w:fill="FFFFFF"/>
                </w:rPr>
                <w:t>http://znanium.com/bookread2.php?book=454024</w:t>
              </w:r>
            </w:hyperlink>
          </w:p>
        </w:tc>
      </w:tr>
      <w:tr w:rsidR="00055FDF" w:rsidRPr="00640192" w:rsidTr="00055FDF">
        <w:trPr>
          <w:trHeight w:val="104"/>
        </w:trPr>
        <w:tc>
          <w:tcPr>
            <w:tcW w:w="3049" w:type="dxa"/>
            <w:vMerge/>
          </w:tcPr>
          <w:p w:rsidR="00055FDF" w:rsidRPr="00640192" w:rsidRDefault="00055FDF" w:rsidP="00055FDF">
            <w:pPr>
              <w:ind w:firstLine="0"/>
              <w:rPr>
                <w:szCs w:val="24"/>
              </w:rPr>
            </w:pPr>
          </w:p>
        </w:tc>
        <w:tc>
          <w:tcPr>
            <w:tcW w:w="7230" w:type="dxa"/>
          </w:tcPr>
          <w:p w:rsidR="00055FDF" w:rsidRPr="00640192" w:rsidRDefault="00055FDF" w:rsidP="00055FDF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640192">
              <w:rPr>
                <w:color w:val="000000"/>
                <w:szCs w:val="24"/>
              </w:rPr>
              <w:t xml:space="preserve">) В.А. </w:t>
            </w:r>
            <w:proofErr w:type="spellStart"/>
            <w:r w:rsidRPr="00640192">
              <w:rPr>
                <w:color w:val="000000"/>
                <w:szCs w:val="24"/>
              </w:rPr>
              <w:t>Стуканов</w:t>
            </w:r>
            <w:proofErr w:type="spellEnd"/>
            <w:r w:rsidRPr="00640192">
              <w:rPr>
                <w:color w:val="000000"/>
                <w:szCs w:val="24"/>
              </w:rPr>
              <w:t xml:space="preserve">, Материаловедение: учебное пособие.- Москва: ФОРУМ, </w:t>
            </w:r>
            <w:proofErr w:type="spellStart"/>
            <w:r w:rsidRPr="00640192">
              <w:rPr>
                <w:color w:val="000000"/>
                <w:szCs w:val="24"/>
              </w:rPr>
              <w:t>Инфра-М</w:t>
            </w:r>
            <w:proofErr w:type="spellEnd"/>
            <w:r w:rsidRPr="00640192">
              <w:rPr>
                <w:color w:val="000000"/>
                <w:szCs w:val="24"/>
              </w:rPr>
              <w:t>, 2014.</w:t>
            </w:r>
          </w:p>
          <w:p w:rsidR="00055FDF" w:rsidRPr="00640192" w:rsidRDefault="00055FDF" w:rsidP="00055FDF">
            <w:pPr>
              <w:tabs>
                <w:tab w:val="left" w:pos="3195"/>
              </w:tabs>
              <w:ind w:firstLine="0"/>
              <w:rPr>
                <w:color w:val="000000"/>
                <w:szCs w:val="24"/>
              </w:rPr>
            </w:pPr>
            <w:hyperlink r:id="rId14" w:history="1">
              <w:r w:rsidRPr="00640192">
                <w:rPr>
                  <w:rStyle w:val="a4"/>
                  <w:szCs w:val="24"/>
                </w:rPr>
                <w:t>http://znanium.com/bookread2.php?book=430337</w:t>
              </w:r>
            </w:hyperlink>
          </w:p>
        </w:tc>
      </w:tr>
      <w:tr w:rsidR="00055FDF" w:rsidRPr="00707DDB" w:rsidTr="00055FDF">
        <w:trPr>
          <w:trHeight w:val="480"/>
        </w:trPr>
        <w:tc>
          <w:tcPr>
            <w:tcW w:w="3049" w:type="dxa"/>
            <w:vMerge w:val="restart"/>
          </w:tcPr>
          <w:p w:rsidR="00055FDF" w:rsidRPr="00640192" w:rsidRDefault="00055FDF" w:rsidP="00055FDF">
            <w:pPr>
              <w:ind w:firstLine="0"/>
              <w:rPr>
                <w:color w:val="000000"/>
                <w:szCs w:val="24"/>
              </w:rPr>
            </w:pPr>
            <w:r w:rsidRPr="00640192">
              <w:rPr>
                <w:color w:val="000000"/>
                <w:szCs w:val="24"/>
              </w:rPr>
              <w:t>Печатные издания</w:t>
            </w:r>
          </w:p>
          <w:p w:rsidR="00055FDF" w:rsidRPr="00640192" w:rsidRDefault="00055FDF" w:rsidP="00055FDF">
            <w:pPr>
              <w:ind w:firstLine="0"/>
              <w:rPr>
                <w:szCs w:val="24"/>
              </w:rPr>
            </w:pPr>
            <w:r w:rsidRPr="00640192">
              <w:rPr>
                <w:b/>
                <w:bCs/>
                <w:color w:val="000000"/>
                <w:szCs w:val="24"/>
              </w:rPr>
              <w:t>дополнительной литературы</w:t>
            </w:r>
          </w:p>
        </w:tc>
        <w:tc>
          <w:tcPr>
            <w:tcW w:w="7230" w:type="dxa"/>
          </w:tcPr>
          <w:p w:rsidR="00055FDF" w:rsidRPr="00707DDB" w:rsidRDefault="00055FDF" w:rsidP="00055FDF">
            <w:pPr>
              <w:tabs>
                <w:tab w:val="left" w:pos="3195"/>
              </w:tabs>
              <w:ind w:firstLine="0"/>
              <w:rPr>
                <w:color w:val="000000" w:themeColor="text1"/>
                <w:szCs w:val="24"/>
              </w:rPr>
            </w:pPr>
            <w:r w:rsidRPr="00707DDB">
              <w:rPr>
                <w:color w:val="000000" w:themeColor="text1"/>
                <w:szCs w:val="24"/>
              </w:rPr>
              <w:t xml:space="preserve">1) Резание материалов. Режущий инструмент. В 2 ч. Ч.1/ под общей редакцией Н.А. </w:t>
            </w:r>
            <w:proofErr w:type="spellStart"/>
            <w:r w:rsidRPr="00707DDB">
              <w:rPr>
                <w:color w:val="000000" w:themeColor="text1"/>
                <w:szCs w:val="24"/>
              </w:rPr>
              <w:t>Чемборисова</w:t>
            </w:r>
            <w:proofErr w:type="spellEnd"/>
            <w:r w:rsidRPr="00707DDB">
              <w:rPr>
                <w:color w:val="000000" w:themeColor="text1"/>
                <w:szCs w:val="24"/>
              </w:rPr>
              <w:t xml:space="preserve">.- Москва: </w:t>
            </w:r>
            <w:proofErr w:type="spellStart"/>
            <w:r w:rsidRPr="00707DDB">
              <w:rPr>
                <w:color w:val="000000" w:themeColor="text1"/>
                <w:szCs w:val="24"/>
              </w:rPr>
              <w:t>Юрайт</w:t>
            </w:r>
            <w:proofErr w:type="spellEnd"/>
            <w:r w:rsidRPr="00707DDB">
              <w:rPr>
                <w:color w:val="000000" w:themeColor="text1"/>
                <w:szCs w:val="24"/>
              </w:rPr>
              <w:t>, 2018.</w:t>
            </w:r>
          </w:p>
        </w:tc>
      </w:tr>
      <w:tr w:rsidR="00055FDF" w:rsidRPr="00707DDB" w:rsidTr="00055FDF">
        <w:trPr>
          <w:trHeight w:val="465"/>
        </w:trPr>
        <w:tc>
          <w:tcPr>
            <w:tcW w:w="3049" w:type="dxa"/>
            <w:vMerge/>
          </w:tcPr>
          <w:p w:rsidR="00055FDF" w:rsidRPr="00640192" w:rsidRDefault="00055FDF" w:rsidP="00055FDF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7230" w:type="dxa"/>
          </w:tcPr>
          <w:p w:rsidR="00055FDF" w:rsidRPr="00707DDB" w:rsidRDefault="00055FDF" w:rsidP="00055FDF">
            <w:pPr>
              <w:tabs>
                <w:tab w:val="left" w:pos="3195"/>
              </w:tabs>
              <w:ind w:firstLine="0"/>
              <w:rPr>
                <w:color w:val="000000" w:themeColor="text1"/>
                <w:szCs w:val="24"/>
              </w:rPr>
            </w:pPr>
            <w:r w:rsidRPr="00707DDB">
              <w:rPr>
                <w:color w:val="000000" w:themeColor="text1"/>
                <w:szCs w:val="24"/>
              </w:rPr>
              <w:t xml:space="preserve">2) Резание материалов. Режущий инструмент. В 2 ч. Ч.2/ под общей редакцией Н.А. </w:t>
            </w:r>
            <w:proofErr w:type="spellStart"/>
            <w:r w:rsidRPr="00707DDB">
              <w:rPr>
                <w:color w:val="000000" w:themeColor="text1"/>
                <w:szCs w:val="24"/>
              </w:rPr>
              <w:t>Чемборисова</w:t>
            </w:r>
            <w:proofErr w:type="spellEnd"/>
            <w:r w:rsidRPr="00707DDB">
              <w:rPr>
                <w:color w:val="000000" w:themeColor="text1"/>
                <w:szCs w:val="24"/>
              </w:rPr>
              <w:t xml:space="preserve">.- Москва: </w:t>
            </w:r>
            <w:proofErr w:type="spellStart"/>
            <w:r w:rsidRPr="00707DDB">
              <w:rPr>
                <w:color w:val="000000" w:themeColor="text1"/>
                <w:szCs w:val="24"/>
              </w:rPr>
              <w:t>Юрайт</w:t>
            </w:r>
            <w:proofErr w:type="spellEnd"/>
            <w:r w:rsidRPr="00707DDB">
              <w:rPr>
                <w:color w:val="000000" w:themeColor="text1"/>
                <w:szCs w:val="24"/>
              </w:rPr>
              <w:t>, 2018.</w:t>
            </w:r>
          </w:p>
        </w:tc>
      </w:tr>
      <w:tr w:rsidR="00055FDF" w:rsidRPr="00640192" w:rsidTr="00055FDF">
        <w:trPr>
          <w:trHeight w:val="86"/>
        </w:trPr>
        <w:tc>
          <w:tcPr>
            <w:tcW w:w="3049" w:type="dxa"/>
            <w:vMerge w:val="restart"/>
          </w:tcPr>
          <w:p w:rsidR="00055FDF" w:rsidRPr="00640192" w:rsidRDefault="00055FDF" w:rsidP="00055FDF">
            <w:pPr>
              <w:ind w:firstLine="0"/>
              <w:rPr>
                <w:szCs w:val="24"/>
              </w:rPr>
            </w:pPr>
            <w:r w:rsidRPr="00640192">
              <w:rPr>
                <w:szCs w:val="24"/>
              </w:rPr>
              <w:t xml:space="preserve">Электронные издания </w:t>
            </w:r>
            <w:r w:rsidRPr="00640192">
              <w:rPr>
                <w:b/>
                <w:bCs/>
                <w:szCs w:val="24"/>
              </w:rPr>
              <w:t>дополнительной литературы</w:t>
            </w:r>
            <w:r w:rsidRPr="00640192">
              <w:rPr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7230" w:type="dxa"/>
          </w:tcPr>
          <w:p w:rsidR="00055FDF" w:rsidRPr="00707DDB" w:rsidRDefault="00055FDF" w:rsidP="00055FDF">
            <w:pPr>
              <w:tabs>
                <w:tab w:val="left" w:pos="3195"/>
              </w:tabs>
              <w:ind w:firstLine="0"/>
              <w:rPr>
                <w:color w:val="000000" w:themeColor="text1"/>
                <w:szCs w:val="24"/>
              </w:rPr>
            </w:pPr>
            <w:r w:rsidRPr="00707DDB">
              <w:rPr>
                <w:color w:val="000000" w:themeColor="text1"/>
                <w:szCs w:val="24"/>
              </w:rPr>
              <w:t xml:space="preserve">1) Резание материалов. Режущий инструмент. В 2 ч. Ч.1/ под общей редакцией Н.А. </w:t>
            </w:r>
            <w:proofErr w:type="spellStart"/>
            <w:r w:rsidRPr="00707DDB">
              <w:rPr>
                <w:color w:val="000000" w:themeColor="text1"/>
                <w:szCs w:val="24"/>
              </w:rPr>
              <w:t>Чемборисова</w:t>
            </w:r>
            <w:proofErr w:type="spellEnd"/>
            <w:r w:rsidRPr="00707DDB">
              <w:rPr>
                <w:color w:val="000000" w:themeColor="text1"/>
                <w:szCs w:val="24"/>
              </w:rPr>
              <w:t xml:space="preserve">.- Москва: </w:t>
            </w:r>
            <w:proofErr w:type="spellStart"/>
            <w:r w:rsidRPr="00707DDB">
              <w:rPr>
                <w:color w:val="000000" w:themeColor="text1"/>
                <w:szCs w:val="24"/>
              </w:rPr>
              <w:t>Юрайт</w:t>
            </w:r>
            <w:proofErr w:type="spellEnd"/>
            <w:r w:rsidRPr="00707DDB">
              <w:rPr>
                <w:color w:val="000000" w:themeColor="text1"/>
                <w:szCs w:val="24"/>
              </w:rPr>
              <w:t>, 2017.</w:t>
            </w:r>
          </w:p>
          <w:p w:rsidR="00055FDF" w:rsidRPr="00640192" w:rsidRDefault="00055FDF" w:rsidP="00055FDF">
            <w:pPr>
              <w:tabs>
                <w:tab w:val="left" w:pos="3195"/>
              </w:tabs>
              <w:ind w:firstLine="0"/>
              <w:rPr>
                <w:color w:val="000000"/>
                <w:szCs w:val="24"/>
              </w:rPr>
            </w:pPr>
            <w:hyperlink r:id="rId15" w:anchor="page/1" w:history="1">
              <w:r w:rsidRPr="006E127F">
                <w:rPr>
                  <w:rStyle w:val="a4"/>
                  <w:szCs w:val="24"/>
                </w:rPr>
                <w:t>https://biblio-online.ru/viewer/44BBAA29-84F7-4211-85FF-66B7032E9382#page/1</w:t>
              </w:r>
            </w:hyperlink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055FDF" w:rsidRPr="00640192" w:rsidTr="00055FDF">
        <w:trPr>
          <w:trHeight w:val="435"/>
        </w:trPr>
        <w:tc>
          <w:tcPr>
            <w:tcW w:w="3049" w:type="dxa"/>
            <w:vMerge/>
          </w:tcPr>
          <w:p w:rsidR="00055FDF" w:rsidRPr="00640192" w:rsidRDefault="00055FDF" w:rsidP="00055FDF">
            <w:pPr>
              <w:ind w:firstLine="0"/>
              <w:rPr>
                <w:szCs w:val="24"/>
              </w:rPr>
            </w:pPr>
          </w:p>
        </w:tc>
        <w:tc>
          <w:tcPr>
            <w:tcW w:w="7230" w:type="dxa"/>
          </w:tcPr>
          <w:p w:rsidR="00055FDF" w:rsidRPr="00707DDB" w:rsidRDefault="00055FDF" w:rsidP="00055FDF">
            <w:pPr>
              <w:tabs>
                <w:tab w:val="left" w:pos="3195"/>
              </w:tabs>
              <w:ind w:firstLine="0"/>
              <w:rPr>
                <w:color w:val="000000" w:themeColor="text1"/>
                <w:szCs w:val="24"/>
              </w:rPr>
            </w:pPr>
            <w:r w:rsidRPr="00707DDB">
              <w:rPr>
                <w:color w:val="000000" w:themeColor="text1"/>
                <w:szCs w:val="24"/>
              </w:rPr>
              <w:t xml:space="preserve">2) Резание материалов. Режущий инструмент. В 2 ч. Ч.2/ под общей редакцией Н.А. </w:t>
            </w:r>
            <w:proofErr w:type="spellStart"/>
            <w:r w:rsidRPr="00707DDB">
              <w:rPr>
                <w:color w:val="000000" w:themeColor="text1"/>
                <w:szCs w:val="24"/>
              </w:rPr>
              <w:t>Чемборисова</w:t>
            </w:r>
            <w:proofErr w:type="spellEnd"/>
            <w:r w:rsidRPr="00707DDB">
              <w:rPr>
                <w:color w:val="000000" w:themeColor="text1"/>
                <w:szCs w:val="24"/>
              </w:rPr>
              <w:t xml:space="preserve">.- Москва: </w:t>
            </w:r>
            <w:proofErr w:type="spellStart"/>
            <w:r w:rsidRPr="00707DDB">
              <w:rPr>
                <w:color w:val="000000" w:themeColor="text1"/>
                <w:szCs w:val="24"/>
              </w:rPr>
              <w:t>Юрайт</w:t>
            </w:r>
            <w:proofErr w:type="spellEnd"/>
            <w:r w:rsidRPr="00707DDB">
              <w:rPr>
                <w:color w:val="000000" w:themeColor="text1"/>
                <w:szCs w:val="24"/>
              </w:rPr>
              <w:t>, 2017.</w:t>
            </w:r>
          </w:p>
          <w:p w:rsidR="00055FDF" w:rsidRPr="00640192" w:rsidRDefault="00055FDF" w:rsidP="00055FDF">
            <w:pPr>
              <w:tabs>
                <w:tab w:val="left" w:pos="3195"/>
              </w:tabs>
              <w:ind w:firstLine="0"/>
              <w:rPr>
                <w:color w:val="000000"/>
                <w:szCs w:val="24"/>
              </w:rPr>
            </w:pPr>
            <w:hyperlink r:id="rId16" w:anchor="page/1" w:history="1">
              <w:r w:rsidRPr="006E127F">
                <w:rPr>
                  <w:rStyle w:val="a4"/>
                  <w:szCs w:val="24"/>
                </w:rPr>
                <w:t>https://biblio-online.ru/viewer/6852B41F-86C4-4F28-A1D8-94AEF6E6BD03#page/1</w:t>
              </w:r>
            </w:hyperlink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055FDF" w:rsidRPr="00640192" w:rsidTr="00055FDF">
        <w:trPr>
          <w:trHeight w:val="409"/>
        </w:trPr>
        <w:tc>
          <w:tcPr>
            <w:tcW w:w="3049" w:type="dxa"/>
            <w:vMerge/>
          </w:tcPr>
          <w:p w:rsidR="00055FDF" w:rsidRPr="00640192" w:rsidRDefault="00055FDF" w:rsidP="00055FDF">
            <w:pPr>
              <w:ind w:firstLine="0"/>
              <w:rPr>
                <w:szCs w:val="24"/>
              </w:rPr>
            </w:pPr>
          </w:p>
        </w:tc>
        <w:tc>
          <w:tcPr>
            <w:tcW w:w="7230" w:type="dxa"/>
          </w:tcPr>
          <w:p w:rsidR="00055FDF" w:rsidRPr="00640192" w:rsidRDefault="00055FDF" w:rsidP="00055FDF">
            <w:pPr>
              <w:tabs>
                <w:tab w:val="left" w:pos="3195"/>
              </w:tabs>
              <w:ind w:firstLine="0"/>
              <w:rPr>
                <w:color w:val="000000"/>
                <w:szCs w:val="24"/>
              </w:rPr>
            </w:pPr>
            <w:r>
              <w:rPr>
                <w:color w:val="00B050"/>
                <w:szCs w:val="24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</w:rPr>
              <w:t>3</w:t>
            </w:r>
            <w:r w:rsidRPr="00640192">
              <w:rPr>
                <w:color w:val="000000"/>
                <w:szCs w:val="24"/>
                <w:shd w:val="clear" w:color="auto" w:fill="FFFFFF"/>
              </w:rPr>
              <w:t xml:space="preserve">) Е.А. Кудряшов, Резание материалов: учебное пособие. - Москва: </w:t>
            </w:r>
            <w:proofErr w:type="spellStart"/>
            <w:r w:rsidRPr="00640192">
              <w:rPr>
                <w:color w:val="000000"/>
                <w:szCs w:val="24"/>
                <w:shd w:val="clear" w:color="auto" w:fill="FFFFFF"/>
              </w:rPr>
              <w:t>Альфа-М</w:t>
            </w:r>
            <w:proofErr w:type="spellEnd"/>
            <w:r w:rsidRPr="00640192">
              <w:rPr>
                <w:color w:val="000000"/>
                <w:szCs w:val="24"/>
                <w:shd w:val="clear" w:color="auto" w:fill="FFFFFF"/>
              </w:rPr>
              <w:t xml:space="preserve">:  ИНФРА-М, 2014. </w:t>
            </w:r>
            <w:r w:rsidRPr="00640192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hyperlink r:id="rId17" w:history="1">
              <w:r w:rsidRPr="00640192">
                <w:rPr>
                  <w:rStyle w:val="a4"/>
                  <w:szCs w:val="24"/>
                </w:rPr>
                <w:t>http://znanium.com/bookread2.php?book=450188</w:t>
              </w:r>
            </w:hyperlink>
          </w:p>
        </w:tc>
      </w:tr>
    </w:tbl>
    <w:p w:rsidR="0098387A" w:rsidRDefault="0098387A" w:rsidP="002B41CC"/>
    <w:sectPr w:rsidR="0098387A" w:rsidSect="00841F9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1F94"/>
    <w:multiLevelType w:val="hybridMultilevel"/>
    <w:tmpl w:val="522AA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D06833"/>
    <w:multiLevelType w:val="hybridMultilevel"/>
    <w:tmpl w:val="6DF2611E"/>
    <w:lvl w:ilvl="0" w:tplc="E4CE4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41CC"/>
    <w:rsid w:val="00055FDF"/>
    <w:rsid w:val="002B41CC"/>
    <w:rsid w:val="003B370E"/>
    <w:rsid w:val="00527018"/>
    <w:rsid w:val="005B0161"/>
    <w:rsid w:val="00841F97"/>
    <w:rsid w:val="00861B21"/>
    <w:rsid w:val="0098387A"/>
    <w:rsid w:val="009A592A"/>
    <w:rsid w:val="00AE6E0A"/>
    <w:rsid w:val="00CF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CC"/>
    <w:pPr>
      <w:ind w:left="720"/>
      <w:contextualSpacing/>
    </w:pPr>
  </w:style>
  <w:style w:type="character" w:styleId="a4">
    <w:name w:val="Hyperlink"/>
    <w:basedOn w:val="a0"/>
    <w:unhideWhenUsed/>
    <w:rsid w:val="005B016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387A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9838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38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8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znanium.com/bookread2.php?book=45402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znanium.com/bookread2.php?book=920680" TargetMode="External"/><Relationship Id="rId17" Type="http://schemas.openxmlformats.org/officeDocument/2006/relationships/hyperlink" Target="http://znanium.com/bookread2.php?book=4501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viewer/6852B41F-86C4-4F28-A1D8-94AEF6E6BD0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biblio-online.ru/viewer/44BBAA29-84F7-4211-85FF-66B7032E9382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znanium.com/bookread2.php?book=430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2019-01-31T04:42:00Z</dcterms:created>
  <dcterms:modified xsi:type="dcterms:W3CDTF">2019-02-01T03:52:00Z</dcterms:modified>
</cp:coreProperties>
</file>