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2C" w:rsidRDefault="0010272C" w:rsidP="005434E3">
      <w:pPr>
        <w:jc w:val="center"/>
        <w:rPr>
          <w:sz w:val="20"/>
          <w:szCs w:val="20"/>
        </w:rPr>
      </w:pPr>
    </w:p>
    <w:p w:rsidR="00AA0D95" w:rsidRPr="005434E3" w:rsidRDefault="00AA0D95" w:rsidP="005434E3">
      <w:pPr>
        <w:jc w:val="center"/>
        <w:rPr>
          <w:sz w:val="20"/>
          <w:szCs w:val="20"/>
        </w:rPr>
      </w:pPr>
      <w:r w:rsidRPr="005434E3">
        <w:rPr>
          <w:sz w:val="20"/>
          <w:szCs w:val="20"/>
        </w:rPr>
        <w:t>МИНОБРНАУКИ РОССИИ</w:t>
      </w:r>
    </w:p>
    <w:p w:rsidR="00AA0D95" w:rsidRPr="005434E3" w:rsidRDefault="00AA0D95" w:rsidP="005434E3">
      <w:pPr>
        <w:jc w:val="center"/>
        <w:rPr>
          <w:sz w:val="20"/>
          <w:szCs w:val="20"/>
        </w:rPr>
      </w:pPr>
      <w:r w:rsidRPr="005434E3">
        <w:rPr>
          <w:sz w:val="20"/>
          <w:szCs w:val="20"/>
        </w:rPr>
        <w:t>Федеральное государственное бюджетное образовательное учреждение  высшего образования</w:t>
      </w:r>
    </w:p>
    <w:p w:rsidR="00AA0D95" w:rsidRPr="005434E3" w:rsidRDefault="00AA0D95" w:rsidP="005434E3">
      <w:pPr>
        <w:jc w:val="center"/>
        <w:rPr>
          <w:sz w:val="20"/>
          <w:szCs w:val="20"/>
        </w:rPr>
      </w:pPr>
      <w:r w:rsidRPr="005434E3">
        <w:rPr>
          <w:sz w:val="20"/>
          <w:szCs w:val="20"/>
        </w:rPr>
        <w:t>«Югорский государственный университет» (ЮГУ)</w:t>
      </w:r>
    </w:p>
    <w:p w:rsidR="00AA0D95" w:rsidRPr="005434E3" w:rsidRDefault="00AA0D95" w:rsidP="005434E3">
      <w:pPr>
        <w:jc w:val="center"/>
        <w:rPr>
          <w:sz w:val="20"/>
          <w:szCs w:val="20"/>
        </w:rPr>
      </w:pPr>
    </w:p>
    <w:p w:rsidR="00AA0D95" w:rsidRPr="005434E3" w:rsidRDefault="00AA0D95" w:rsidP="005434E3">
      <w:pPr>
        <w:jc w:val="center"/>
        <w:rPr>
          <w:sz w:val="20"/>
          <w:szCs w:val="20"/>
        </w:rPr>
      </w:pPr>
      <w:r w:rsidRPr="005434E3">
        <w:rPr>
          <w:sz w:val="20"/>
          <w:szCs w:val="20"/>
        </w:rPr>
        <w:t>СУРГУТСКИЙ НЕФТЯНОЙ ТЕХНИКУМ</w:t>
      </w:r>
    </w:p>
    <w:p w:rsidR="00AA0D95" w:rsidRPr="005434E3" w:rsidRDefault="00AA0D95" w:rsidP="005434E3">
      <w:pPr>
        <w:jc w:val="center"/>
        <w:rPr>
          <w:sz w:val="20"/>
          <w:szCs w:val="20"/>
        </w:rPr>
      </w:pPr>
      <w:r w:rsidRPr="005434E3">
        <w:rPr>
          <w:sz w:val="20"/>
          <w:szCs w:val="20"/>
        </w:rPr>
        <w:t>(филиал) федерального государственного бюджетного образовательного учреждения</w:t>
      </w:r>
    </w:p>
    <w:p w:rsidR="00AA0D95" w:rsidRPr="005434E3" w:rsidRDefault="00AA0D95" w:rsidP="005434E3">
      <w:pPr>
        <w:jc w:val="center"/>
        <w:rPr>
          <w:sz w:val="20"/>
          <w:szCs w:val="20"/>
        </w:rPr>
      </w:pPr>
      <w:r w:rsidRPr="005434E3">
        <w:rPr>
          <w:sz w:val="20"/>
          <w:szCs w:val="20"/>
        </w:rPr>
        <w:t>высшего образования  «Югорский государственный университет»</w:t>
      </w:r>
    </w:p>
    <w:p w:rsidR="00AA0D95" w:rsidRPr="005434E3" w:rsidRDefault="00AA0D95" w:rsidP="005434E3">
      <w:pPr>
        <w:jc w:val="center"/>
        <w:rPr>
          <w:sz w:val="20"/>
          <w:szCs w:val="20"/>
        </w:rPr>
      </w:pPr>
      <w:r w:rsidRPr="005434E3">
        <w:rPr>
          <w:sz w:val="20"/>
          <w:szCs w:val="20"/>
        </w:rPr>
        <w:t>(СНТ (филиал) ФГБОУ ВО «ЮГУ»)</w:t>
      </w:r>
    </w:p>
    <w:p w:rsidR="00AA0D95" w:rsidRPr="00AA0D95" w:rsidRDefault="00AA0D95" w:rsidP="005434E3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AA0D95" w:rsidRPr="00AA0D95" w:rsidRDefault="00AA0D95" w:rsidP="005434E3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AA0D95" w:rsidRPr="00AA0D95" w:rsidRDefault="00AA0D95" w:rsidP="005434E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A0D95" w:rsidRPr="00AA0D95" w:rsidRDefault="00AA0D95" w:rsidP="005434E3">
      <w:pPr>
        <w:jc w:val="center"/>
        <w:rPr>
          <w:rFonts w:cs="Times New Roman"/>
          <w:i/>
          <w:szCs w:val="28"/>
        </w:rPr>
      </w:pPr>
    </w:p>
    <w:p w:rsidR="00AA0D95" w:rsidRDefault="00AA0D95" w:rsidP="005434E3">
      <w:pPr>
        <w:jc w:val="center"/>
        <w:rPr>
          <w:rFonts w:cs="Times New Roman"/>
          <w:i/>
          <w:szCs w:val="28"/>
        </w:rPr>
      </w:pPr>
    </w:p>
    <w:p w:rsidR="005434E3" w:rsidRDefault="005434E3" w:rsidP="005434E3">
      <w:pPr>
        <w:jc w:val="center"/>
        <w:rPr>
          <w:rFonts w:cs="Times New Roman"/>
          <w:i/>
          <w:szCs w:val="28"/>
        </w:rPr>
      </w:pPr>
    </w:p>
    <w:p w:rsidR="005434E3" w:rsidRPr="00AA0D95" w:rsidRDefault="005434E3" w:rsidP="005434E3">
      <w:pPr>
        <w:jc w:val="center"/>
        <w:rPr>
          <w:rFonts w:cs="Times New Roman"/>
          <w:i/>
          <w:szCs w:val="28"/>
        </w:rPr>
      </w:pPr>
    </w:p>
    <w:p w:rsidR="00AA0D95" w:rsidRPr="00AA0D95" w:rsidRDefault="00AA0D95" w:rsidP="005434E3">
      <w:pPr>
        <w:jc w:val="center"/>
        <w:rPr>
          <w:rFonts w:cs="Times New Roman"/>
          <w:i/>
          <w:szCs w:val="28"/>
        </w:rPr>
      </w:pPr>
    </w:p>
    <w:p w:rsidR="00AA0D95" w:rsidRPr="00AA0D95" w:rsidRDefault="00AA0D95" w:rsidP="005434E3">
      <w:pPr>
        <w:jc w:val="center"/>
        <w:rPr>
          <w:rFonts w:cs="Times New Roman"/>
          <w:i/>
          <w:szCs w:val="28"/>
        </w:rPr>
      </w:pPr>
    </w:p>
    <w:p w:rsidR="00AA0D95" w:rsidRPr="00AA0D95" w:rsidRDefault="00AA0D95" w:rsidP="001E45E8"/>
    <w:p w:rsidR="00AA0D95" w:rsidRPr="007444D0" w:rsidRDefault="00AA0D95" w:rsidP="001E45E8">
      <w:pPr>
        <w:jc w:val="center"/>
        <w:rPr>
          <w:b/>
          <w:sz w:val="32"/>
          <w:szCs w:val="32"/>
        </w:rPr>
      </w:pPr>
      <w:r w:rsidRPr="007444D0">
        <w:rPr>
          <w:b/>
          <w:sz w:val="32"/>
          <w:szCs w:val="32"/>
        </w:rPr>
        <w:t>МЕТОДИЧЕСКИЕ  УКАЗАНИЯ</w:t>
      </w:r>
    </w:p>
    <w:p w:rsidR="00AA0D95" w:rsidRPr="007444D0" w:rsidRDefault="00AA0D95" w:rsidP="001E45E8">
      <w:pPr>
        <w:jc w:val="center"/>
        <w:rPr>
          <w:b/>
          <w:sz w:val="32"/>
          <w:szCs w:val="32"/>
        </w:rPr>
      </w:pPr>
      <w:r w:rsidRPr="007444D0">
        <w:rPr>
          <w:b/>
          <w:sz w:val="32"/>
          <w:szCs w:val="32"/>
        </w:rPr>
        <w:t>ПО ВЫПОЛНЕНИЮ КУРСОВОГО ПРОЕКТА</w:t>
      </w:r>
    </w:p>
    <w:p w:rsidR="00AA0D95" w:rsidRPr="00AA0D95" w:rsidRDefault="00AA0D95" w:rsidP="001E45E8">
      <w:pPr>
        <w:rPr>
          <w:b/>
        </w:rPr>
      </w:pPr>
    </w:p>
    <w:p w:rsidR="00AA0D95" w:rsidRPr="00AA0D95" w:rsidRDefault="00AA0D95" w:rsidP="001E45E8">
      <w:pPr>
        <w:rPr>
          <w:b/>
        </w:rPr>
      </w:pPr>
    </w:p>
    <w:p w:rsidR="00AA0D95" w:rsidRPr="00AA0D95" w:rsidRDefault="00AA0D95" w:rsidP="001E45E8">
      <w:r w:rsidRPr="00AA0D95">
        <w:t>ПМ01 Техническое обслуживание и ремонт автотранспорта</w:t>
      </w:r>
    </w:p>
    <w:p w:rsidR="00AA0D95" w:rsidRPr="00AA0D95" w:rsidRDefault="00AA0D95" w:rsidP="001E45E8">
      <w:r w:rsidRPr="00AA0D95">
        <w:t>МДК 01.02 Техническое обслуживание и ремонт автотранспорта</w:t>
      </w:r>
    </w:p>
    <w:p w:rsidR="00AA0D95" w:rsidRDefault="00AA0D95" w:rsidP="001E45E8"/>
    <w:p w:rsidR="007444D0" w:rsidRPr="00AA0D95" w:rsidRDefault="007444D0" w:rsidP="001E45E8"/>
    <w:p w:rsidR="00AA0D95" w:rsidRPr="00AA0D95" w:rsidRDefault="00AA0D95" w:rsidP="001E45E8">
      <w:r w:rsidRPr="00AA0D95">
        <w:t>Специальность 23.02.03 Техническое обслуживание и ремонт автомобильного транспорта</w:t>
      </w:r>
    </w:p>
    <w:p w:rsidR="00AA0D95" w:rsidRPr="00AA0D95" w:rsidRDefault="00AA0D95" w:rsidP="001E45E8"/>
    <w:p w:rsidR="00AA0D95" w:rsidRPr="00AA0D95" w:rsidRDefault="00AA0D95" w:rsidP="005434E3">
      <w:pPr>
        <w:rPr>
          <w:rFonts w:cs="Times New Roman"/>
          <w:szCs w:val="28"/>
        </w:rPr>
      </w:pPr>
    </w:p>
    <w:p w:rsidR="00AA0D95" w:rsidRDefault="00AA0D95" w:rsidP="006079DC">
      <w:pPr>
        <w:ind w:firstLine="0"/>
        <w:rPr>
          <w:rFonts w:cs="Times New Roman"/>
          <w:szCs w:val="28"/>
        </w:rPr>
      </w:pPr>
    </w:p>
    <w:p w:rsidR="005434E3" w:rsidRDefault="005434E3" w:rsidP="005434E3">
      <w:pPr>
        <w:rPr>
          <w:rFonts w:cs="Times New Roman"/>
          <w:szCs w:val="28"/>
        </w:rPr>
      </w:pPr>
    </w:p>
    <w:p w:rsidR="005434E3" w:rsidRPr="00AA0D95" w:rsidRDefault="005434E3" w:rsidP="005434E3">
      <w:pPr>
        <w:rPr>
          <w:rFonts w:cs="Times New Roman"/>
          <w:szCs w:val="28"/>
        </w:rPr>
      </w:pPr>
    </w:p>
    <w:p w:rsidR="00AA0D95" w:rsidRPr="00AA0D95" w:rsidRDefault="00AA0D95" w:rsidP="001E45E8"/>
    <w:p w:rsidR="00AA0D95" w:rsidRPr="00AA0D95" w:rsidRDefault="00003DBE" w:rsidP="007444D0">
      <w:pPr>
        <w:jc w:val="center"/>
      </w:pPr>
      <w:r>
        <w:t xml:space="preserve">Разработала:   </w:t>
      </w:r>
      <w:r w:rsidR="00AA0D95" w:rsidRPr="00AA0D95">
        <w:t>С.В.Ермакова</w:t>
      </w:r>
    </w:p>
    <w:p w:rsidR="00AA0D95" w:rsidRPr="00AA0D95" w:rsidRDefault="00AA0D95" w:rsidP="005434E3">
      <w:pPr>
        <w:rPr>
          <w:rFonts w:cs="Times New Roman"/>
          <w:szCs w:val="28"/>
        </w:rPr>
      </w:pPr>
    </w:p>
    <w:p w:rsidR="00AA0D95" w:rsidRDefault="00AA0D95" w:rsidP="005434E3">
      <w:pPr>
        <w:rPr>
          <w:rFonts w:cs="Times New Roman"/>
          <w:szCs w:val="28"/>
        </w:rPr>
      </w:pPr>
    </w:p>
    <w:p w:rsidR="005434E3" w:rsidRDefault="005434E3" w:rsidP="005434E3">
      <w:pPr>
        <w:rPr>
          <w:rFonts w:cs="Times New Roman"/>
          <w:szCs w:val="28"/>
        </w:rPr>
      </w:pPr>
    </w:p>
    <w:p w:rsidR="005434E3" w:rsidRDefault="005434E3" w:rsidP="005434E3">
      <w:pPr>
        <w:rPr>
          <w:rFonts w:cs="Times New Roman"/>
          <w:szCs w:val="28"/>
        </w:rPr>
      </w:pPr>
    </w:p>
    <w:p w:rsidR="005434E3" w:rsidRDefault="005434E3" w:rsidP="005434E3">
      <w:pPr>
        <w:rPr>
          <w:rFonts w:cs="Times New Roman"/>
          <w:szCs w:val="28"/>
        </w:rPr>
      </w:pPr>
    </w:p>
    <w:p w:rsidR="005434E3" w:rsidRDefault="005434E3" w:rsidP="005434E3">
      <w:pPr>
        <w:rPr>
          <w:rFonts w:cs="Times New Roman"/>
          <w:szCs w:val="28"/>
        </w:rPr>
      </w:pPr>
    </w:p>
    <w:p w:rsidR="006079DC" w:rsidRDefault="006079DC" w:rsidP="005434E3">
      <w:pPr>
        <w:rPr>
          <w:rFonts w:cs="Times New Roman"/>
          <w:szCs w:val="28"/>
        </w:rPr>
      </w:pPr>
    </w:p>
    <w:p w:rsidR="005434E3" w:rsidRPr="00AA0D95" w:rsidRDefault="005434E3" w:rsidP="005434E3">
      <w:pPr>
        <w:rPr>
          <w:rFonts w:cs="Times New Roman"/>
          <w:szCs w:val="28"/>
        </w:rPr>
      </w:pPr>
    </w:p>
    <w:p w:rsidR="00AA0D95" w:rsidRDefault="00AA0D95" w:rsidP="005434E3">
      <w:pPr>
        <w:rPr>
          <w:szCs w:val="28"/>
        </w:rPr>
      </w:pPr>
    </w:p>
    <w:p w:rsidR="001E45E8" w:rsidRDefault="001E45E8" w:rsidP="001E45E8"/>
    <w:p w:rsidR="00AA0D95" w:rsidRDefault="00B75C9C" w:rsidP="007444D0">
      <w:pPr>
        <w:jc w:val="center"/>
      </w:pPr>
      <w:r>
        <w:rPr>
          <w:noProof/>
        </w:rPr>
        <w:lastRenderedPageBreak/>
        <w:pict>
          <v:rect id="_x0000_s1144" style="position:absolute;left:0;text-align:left;margin-left:207.45pt;margin-top:25.85pt;width:78.45pt;height:24.7pt;z-index:251663360" stroked="f"/>
        </w:pict>
      </w:r>
      <w:r w:rsidR="00A117E3">
        <w:t>Сургут</w:t>
      </w:r>
      <w:r w:rsidR="00AA0D95" w:rsidRPr="00AA0D95">
        <w:t xml:space="preserve"> 2017</w:t>
      </w:r>
    </w:p>
    <w:p w:rsidR="006F6181" w:rsidRDefault="006F6181" w:rsidP="006F6181">
      <w:pPr>
        <w:rPr>
          <w:b/>
          <w:szCs w:val="28"/>
        </w:rPr>
      </w:pPr>
      <w:r w:rsidRPr="00D90564">
        <w:rPr>
          <w:b/>
          <w:szCs w:val="28"/>
        </w:rPr>
        <w:t>УДК</w:t>
      </w:r>
      <w:r>
        <w:rPr>
          <w:b/>
          <w:szCs w:val="28"/>
        </w:rPr>
        <w:t>-</w:t>
      </w:r>
      <w:r w:rsidR="00CF1476">
        <w:rPr>
          <w:b/>
          <w:szCs w:val="28"/>
        </w:rPr>
        <w:t>629.119</w:t>
      </w:r>
    </w:p>
    <w:p w:rsidR="00CF1476" w:rsidRDefault="00CF1476" w:rsidP="006F6181">
      <w:pPr>
        <w:rPr>
          <w:b/>
          <w:szCs w:val="28"/>
        </w:rPr>
      </w:pPr>
      <w:r>
        <w:rPr>
          <w:b/>
          <w:szCs w:val="28"/>
        </w:rPr>
        <w:t>М 54</w:t>
      </w:r>
    </w:p>
    <w:p w:rsidR="006F6181" w:rsidRDefault="006F6181" w:rsidP="006F6181">
      <w:pPr>
        <w:rPr>
          <w:b/>
          <w:szCs w:val="28"/>
        </w:rPr>
      </w:pPr>
    </w:p>
    <w:p w:rsidR="006F6181" w:rsidRPr="00D90564" w:rsidRDefault="006F6181" w:rsidP="006F6181">
      <w:pPr>
        <w:rPr>
          <w:b/>
          <w:szCs w:val="28"/>
        </w:rPr>
      </w:pPr>
    </w:p>
    <w:p w:rsidR="006F6181" w:rsidRDefault="006F6181" w:rsidP="006F6181">
      <w:pPr>
        <w:rPr>
          <w:b/>
          <w:szCs w:val="28"/>
        </w:rPr>
      </w:pPr>
    </w:p>
    <w:p w:rsidR="006F6181" w:rsidRPr="00D90564" w:rsidRDefault="006F6181" w:rsidP="006F6181">
      <w:pPr>
        <w:jc w:val="center"/>
        <w:rPr>
          <w:b/>
          <w:szCs w:val="28"/>
        </w:rPr>
      </w:pPr>
      <w:r w:rsidRPr="00D90564">
        <w:rPr>
          <w:b/>
          <w:szCs w:val="28"/>
        </w:rPr>
        <w:t>Печатается по решению методического совета СНТ</w:t>
      </w:r>
    </w:p>
    <w:p w:rsidR="006F6181" w:rsidRDefault="006F6181" w:rsidP="006F6181">
      <w:pPr>
        <w:jc w:val="center"/>
        <w:rPr>
          <w:szCs w:val="28"/>
        </w:rPr>
      </w:pPr>
    </w:p>
    <w:p w:rsidR="004C2C6E" w:rsidRPr="004C2C6E" w:rsidRDefault="006F6181" w:rsidP="004C2C6E">
      <w:r w:rsidRPr="0001301C">
        <w:rPr>
          <w:b/>
        </w:rPr>
        <w:t>МЕТОДИЧЕСКИЕ УКАЗАНИЯ</w:t>
      </w:r>
      <w:r>
        <w:rPr>
          <w:b/>
        </w:rPr>
        <w:t xml:space="preserve"> </w:t>
      </w:r>
      <w:r w:rsidR="00F343CA">
        <w:rPr>
          <w:b/>
        </w:rPr>
        <w:t xml:space="preserve">ПО ВЫПОЛНЕНИЮ КУРСОВОГО ПРОЕКТА </w:t>
      </w:r>
      <w:r w:rsidR="00F343CA" w:rsidRPr="00AA0D95">
        <w:t>ПМ01 Техническое обслу</w:t>
      </w:r>
      <w:r w:rsidR="00F343CA">
        <w:t xml:space="preserve">живание и ремонт автотранспорта </w:t>
      </w:r>
      <w:r w:rsidR="00F343CA" w:rsidRPr="00AA0D95">
        <w:t>МДК 01.02 Техническое обслуживание и ремонт автотранспорта</w:t>
      </w:r>
      <w:r w:rsidR="00F343CA">
        <w:t xml:space="preserve"> по специальности</w:t>
      </w:r>
      <w:r w:rsidR="00F343CA" w:rsidRPr="00AA0D95">
        <w:t xml:space="preserve"> 23.02.03 Техническое обслуживание и ремонт автомобильного транспорта</w:t>
      </w:r>
      <w:r w:rsidRPr="00D90564">
        <w:rPr>
          <w:b/>
          <w:szCs w:val="28"/>
        </w:rPr>
        <w:t>:</w:t>
      </w:r>
      <w:r>
        <w:rPr>
          <w:szCs w:val="28"/>
        </w:rPr>
        <w:t xml:space="preserve"> учебно-методическое пособие / сост.  </w:t>
      </w:r>
      <w:r w:rsidR="00F343CA">
        <w:rPr>
          <w:szCs w:val="28"/>
        </w:rPr>
        <w:t>Ермакова С.В.</w:t>
      </w:r>
      <w:r>
        <w:rPr>
          <w:szCs w:val="28"/>
        </w:rPr>
        <w:t>; Сургут. нефт. тех</w:t>
      </w:r>
      <w:r w:rsidR="00F60A88">
        <w:rPr>
          <w:szCs w:val="28"/>
        </w:rPr>
        <w:t>-м. -  Сургут: СНТ, 2017. – 44с</w:t>
      </w:r>
    </w:p>
    <w:p w:rsidR="004C2C6E" w:rsidRDefault="004C2C6E" w:rsidP="006F6181">
      <w:pPr>
        <w:ind w:firstLine="708"/>
        <w:rPr>
          <w:color w:val="000000" w:themeColor="text1"/>
          <w:szCs w:val="28"/>
        </w:rPr>
      </w:pPr>
    </w:p>
    <w:p w:rsidR="00F343CA" w:rsidRDefault="0049776E" w:rsidP="006F6181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</w:t>
      </w:r>
      <w:r w:rsidR="006F6181">
        <w:rPr>
          <w:color w:val="000000" w:themeColor="text1"/>
          <w:szCs w:val="28"/>
        </w:rPr>
        <w:t xml:space="preserve">етодическое </w:t>
      </w:r>
      <w:r w:rsidR="006F6181" w:rsidRPr="00E62B79">
        <w:rPr>
          <w:color w:val="000000" w:themeColor="text1"/>
          <w:szCs w:val="28"/>
        </w:rPr>
        <w:t xml:space="preserve"> пособие предназначено для </w:t>
      </w:r>
      <w:r w:rsidR="006F6181">
        <w:rPr>
          <w:color w:val="000000" w:themeColor="text1"/>
          <w:szCs w:val="28"/>
        </w:rPr>
        <w:t xml:space="preserve">выполнения </w:t>
      </w:r>
      <w:r w:rsidR="00F343CA">
        <w:rPr>
          <w:color w:val="000000" w:themeColor="text1"/>
          <w:szCs w:val="28"/>
        </w:rPr>
        <w:t>курсовых проектов</w:t>
      </w:r>
      <w:r w:rsidR="004C2C6E">
        <w:rPr>
          <w:color w:val="000000" w:themeColor="text1"/>
          <w:szCs w:val="28"/>
        </w:rPr>
        <w:t>, а так же могут быть использованы руководителями курсовых проектов при проведении консультаций и рецензентами при составлении рецензий на курсовые проекты. Издание включает структуру курсового проекта, расчетно-технологический раздел с приложением основных нормативов ТО и ремонта и коэффициентов их корректирования, графический раздел, рекомендуемую литературу для выполнения курсового проекта, требования к оформлению курсовых проектов с приложением основных листов проекта.</w:t>
      </w:r>
    </w:p>
    <w:p w:rsidR="00F343CA" w:rsidRDefault="00F343CA" w:rsidP="006F6181">
      <w:pPr>
        <w:ind w:firstLine="708"/>
        <w:rPr>
          <w:color w:val="000000" w:themeColor="text1"/>
          <w:szCs w:val="28"/>
        </w:rPr>
      </w:pPr>
    </w:p>
    <w:p w:rsidR="006F6181" w:rsidRDefault="006F6181" w:rsidP="004C2C6E">
      <w:pPr>
        <w:ind w:firstLine="708"/>
        <w:rPr>
          <w:szCs w:val="28"/>
        </w:rPr>
      </w:pPr>
      <w:r>
        <w:rPr>
          <w:color w:val="000000" w:themeColor="text1"/>
          <w:szCs w:val="28"/>
        </w:rPr>
        <w:t>.</w:t>
      </w:r>
    </w:p>
    <w:p w:rsidR="00CF1476" w:rsidRDefault="00CF1476" w:rsidP="00CF1476">
      <w:pPr>
        <w:jc w:val="right"/>
        <w:rPr>
          <w:b/>
          <w:szCs w:val="28"/>
        </w:rPr>
      </w:pPr>
      <w:r w:rsidRPr="00D90564">
        <w:rPr>
          <w:b/>
          <w:szCs w:val="28"/>
        </w:rPr>
        <w:t>УДК</w:t>
      </w:r>
      <w:r>
        <w:rPr>
          <w:b/>
          <w:szCs w:val="28"/>
        </w:rPr>
        <w:t>-629.119</w:t>
      </w:r>
    </w:p>
    <w:p w:rsidR="006F6181" w:rsidRPr="00D90564" w:rsidRDefault="00CF1476" w:rsidP="00CF1476">
      <w:pPr>
        <w:jc w:val="right"/>
        <w:rPr>
          <w:b/>
          <w:szCs w:val="28"/>
        </w:rPr>
      </w:pPr>
      <w:r>
        <w:rPr>
          <w:b/>
          <w:szCs w:val="28"/>
        </w:rPr>
        <w:t>М 54</w:t>
      </w:r>
    </w:p>
    <w:p w:rsidR="006F6181" w:rsidRDefault="006F6181" w:rsidP="006F6181">
      <w:pPr>
        <w:rPr>
          <w:szCs w:val="28"/>
        </w:rPr>
      </w:pPr>
    </w:p>
    <w:p w:rsidR="006F6181" w:rsidRDefault="006F6181" w:rsidP="006F6181">
      <w:pPr>
        <w:jc w:val="right"/>
        <w:rPr>
          <w:szCs w:val="28"/>
        </w:rPr>
      </w:pPr>
    </w:p>
    <w:tbl>
      <w:tblPr>
        <w:tblStyle w:val="a7"/>
        <w:tblW w:w="7796" w:type="dxa"/>
        <w:tblInd w:w="2093" w:type="dxa"/>
        <w:tblLook w:val="04A0"/>
      </w:tblPr>
      <w:tblGrid>
        <w:gridCol w:w="1985"/>
        <w:gridCol w:w="425"/>
        <w:gridCol w:w="5386"/>
      </w:tblGrid>
      <w:tr w:rsidR="006F6181" w:rsidTr="0049776E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181" w:rsidRDefault="006F6181" w:rsidP="00F343CA">
            <w:pPr>
              <w:ind w:firstLine="0"/>
              <w:rPr>
                <w:b/>
                <w:szCs w:val="28"/>
              </w:rPr>
            </w:pPr>
            <w:r w:rsidRPr="00D90564">
              <w:rPr>
                <w:b/>
                <w:szCs w:val="28"/>
              </w:rPr>
              <w:t>Рецензенты:</w:t>
            </w:r>
          </w:p>
          <w:p w:rsidR="006F6181" w:rsidRPr="00D90564" w:rsidRDefault="006F6181" w:rsidP="0049776E">
            <w:pPr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F6181" w:rsidRDefault="006F6181" w:rsidP="0049776E">
            <w:pPr>
              <w:jc w:val="right"/>
              <w:rPr>
                <w:szCs w:val="28"/>
              </w:rPr>
            </w:pPr>
          </w:p>
        </w:tc>
      </w:tr>
      <w:tr w:rsidR="006F6181" w:rsidTr="0049776E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181" w:rsidRDefault="000E28EA" w:rsidP="00F343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85C0D">
              <w:rPr>
                <w:szCs w:val="28"/>
              </w:rPr>
              <w:t>Сазоненко В.В.</w:t>
            </w:r>
          </w:p>
          <w:p w:rsidR="006F6181" w:rsidRDefault="006F6181" w:rsidP="0049776E">
            <w:pPr>
              <w:rPr>
                <w:szCs w:val="28"/>
              </w:rPr>
            </w:pPr>
          </w:p>
          <w:p w:rsidR="006F6181" w:rsidRDefault="006F6181" w:rsidP="0049776E">
            <w:pPr>
              <w:rPr>
                <w:szCs w:val="28"/>
              </w:rPr>
            </w:pPr>
          </w:p>
          <w:p w:rsidR="006F6181" w:rsidRDefault="006F6181" w:rsidP="00CF1476">
            <w:pPr>
              <w:ind w:firstLine="0"/>
              <w:rPr>
                <w:szCs w:val="28"/>
              </w:rPr>
            </w:pPr>
          </w:p>
          <w:p w:rsidR="006F6181" w:rsidRDefault="006F6181" w:rsidP="0049776E">
            <w:pPr>
              <w:rPr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F6181" w:rsidRDefault="00C85C0D" w:rsidP="00CF54A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Преподаватель ГОУ ВО Сургутского института нефти и газа филиала Тюменского индустриального университета в г.</w:t>
            </w:r>
            <w:r w:rsidR="000E28EA">
              <w:rPr>
                <w:szCs w:val="28"/>
              </w:rPr>
              <w:t xml:space="preserve"> </w:t>
            </w:r>
            <w:r>
              <w:rPr>
                <w:szCs w:val="28"/>
              </w:rPr>
              <w:t>Сургуте</w:t>
            </w:r>
          </w:p>
        </w:tc>
      </w:tr>
      <w:tr w:rsidR="006F6181" w:rsidTr="0049776E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181" w:rsidRDefault="00AD2A45" w:rsidP="00F343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Абдуллаев Т.А.</w:t>
            </w:r>
          </w:p>
          <w:p w:rsidR="006F6181" w:rsidRDefault="006F6181" w:rsidP="0049776E">
            <w:pPr>
              <w:rPr>
                <w:szCs w:val="28"/>
              </w:rPr>
            </w:pPr>
          </w:p>
          <w:p w:rsidR="006F6181" w:rsidRDefault="006F6181" w:rsidP="0049776E">
            <w:pPr>
              <w:rPr>
                <w:szCs w:val="28"/>
              </w:rPr>
            </w:pPr>
          </w:p>
          <w:p w:rsidR="006F6181" w:rsidRDefault="006F6181" w:rsidP="0049776E">
            <w:pPr>
              <w:rPr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F6181" w:rsidRDefault="00C85C0D" w:rsidP="00F343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Преподаватель Сургутского нефтяного техникума (филиала) ФГБОУ ВО «Югрский государственный университет»</w:t>
            </w:r>
          </w:p>
        </w:tc>
      </w:tr>
      <w:tr w:rsidR="006F6181" w:rsidTr="0049776E">
        <w:trPr>
          <w:gridBefore w:val="1"/>
          <w:wBefore w:w="1985" w:type="dxa"/>
        </w:trPr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181" w:rsidRPr="0057050B" w:rsidRDefault="006F6181" w:rsidP="0049776E">
            <w:pPr>
              <w:rPr>
                <w:szCs w:val="28"/>
              </w:rPr>
            </w:pPr>
            <w:r>
              <w:rPr>
                <w:szCs w:val="28"/>
              </w:rPr>
              <w:t>©</w:t>
            </w:r>
            <w:r w:rsidR="00F343CA">
              <w:rPr>
                <w:szCs w:val="28"/>
              </w:rPr>
              <w:t>Ер</w:t>
            </w:r>
            <w:r w:rsidR="00133350">
              <w:rPr>
                <w:szCs w:val="28"/>
              </w:rPr>
              <w:t>маков</w:t>
            </w:r>
            <w:r w:rsidR="00F343CA">
              <w:rPr>
                <w:szCs w:val="28"/>
              </w:rPr>
              <w:t>а С.В.</w:t>
            </w:r>
            <w:r>
              <w:rPr>
                <w:szCs w:val="28"/>
              </w:rPr>
              <w:t>, 2017</w:t>
            </w:r>
          </w:p>
          <w:p w:rsidR="006F6181" w:rsidRDefault="006F6181" w:rsidP="0049776E">
            <w:pPr>
              <w:rPr>
                <w:szCs w:val="28"/>
              </w:rPr>
            </w:pPr>
            <w:r>
              <w:rPr>
                <w:szCs w:val="28"/>
              </w:rPr>
              <w:t>©Сургутский нефтяной техникум</w:t>
            </w:r>
          </w:p>
          <w:p w:rsidR="006F6181" w:rsidRDefault="00B75C9C" w:rsidP="0049776E">
            <w:pPr>
              <w:rPr>
                <w:szCs w:val="28"/>
              </w:rPr>
            </w:pPr>
            <w:r>
              <w:rPr>
                <w:noProof/>
                <w:szCs w:val="28"/>
              </w:rPr>
              <w:pict>
                <v:rect id="_x0000_s1084" style="position:absolute;left:0;text-align:left;margin-left:4.85pt;margin-top:24.95pt;width:71.85pt;height:48.8pt;z-index:251660288" stroked="f"/>
              </w:pict>
            </w:r>
            <w:r w:rsidR="006F6181">
              <w:rPr>
                <w:szCs w:val="28"/>
              </w:rPr>
              <w:t>(филиал) ФГБОУ ВО «ЮГУ», 2017</w:t>
            </w:r>
          </w:p>
        </w:tc>
      </w:tr>
    </w:tbl>
    <w:sdt>
      <w:sdtPr>
        <w:rPr>
          <w:rFonts w:ascii="Times New Roman" w:eastAsiaTheme="minorEastAsia" w:hAnsi="Times New Roman" w:cstheme="minorBidi"/>
          <w:b w:val="0"/>
          <w:bCs w:val="0"/>
          <w:color w:val="auto"/>
          <w:szCs w:val="22"/>
          <w:lang w:eastAsia="ru-RU"/>
        </w:rPr>
        <w:id w:val="5460879"/>
        <w:docPartObj>
          <w:docPartGallery w:val="Table of Contents"/>
          <w:docPartUnique/>
        </w:docPartObj>
      </w:sdtPr>
      <w:sdtContent>
        <w:p w:rsidR="00742FE3" w:rsidRDefault="00742FE3" w:rsidP="00742FE3">
          <w:pPr>
            <w:pStyle w:val="ac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742FE3">
            <w:rPr>
              <w:rFonts w:ascii="Times New Roman" w:hAnsi="Times New Roman" w:cs="Times New Roman"/>
              <w:color w:val="000000" w:themeColor="text1"/>
            </w:rPr>
            <w:t>О</w:t>
          </w:r>
          <w:r>
            <w:rPr>
              <w:rFonts w:ascii="Times New Roman" w:hAnsi="Times New Roman" w:cs="Times New Roman"/>
              <w:color w:val="000000" w:themeColor="text1"/>
            </w:rPr>
            <w:t>ГЛАВЛЕНИЕ</w:t>
          </w:r>
        </w:p>
        <w:p w:rsidR="002A02D2" w:rsidRPr="002A02D2" w:rsidRDefault="002A02D2" w:rsidP="002A02D2">
          <w:pPr>
            <w:rPr>
              <w:lang w:eastAsia="en-US"/>
            </w:rPr>
          </w:pPr>
        </w:p>
        <w:p w:rsidR="001768DB" w:rsidRDefault="00B75C9C">
          <w:pPr>
            <w:pStyle w:val="11"/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742FE3">
            <w:instrText xml:space="preserve"> TOC \o "1-3" \h \z \u </w:instrText>
          </w:r>
          <w:r>
            <w:fldChar w:fldCharType="separate"/>
          </w:r>
          <w:hyperlink w:anchor="_Toc505082934" w:history="1">
            <w:r w:rsidR="001768DB" w:rsidRPr="00690246">
              <w:rPr>
                <w:rStyle w:val="a8"/>
                <w:noProof/>
              </w:rPr>
              <w:t>1. ЦЕЛИ И ЗАДАЧИ КУРСОВОГО ПРОЕКТА</w:t>
            </w:r>
            <w:r w:rsidR="001768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8DB">
              <w:rPr>
                <w:noProof/>
                <w:webHidden/>
              </w:rPr>
              <w:instrText xml:space="preserve"> PAGEREF _Toc505082934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0F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8DB" w:rsidRDefault="00B75C9C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505082935" w:history="1">
            <w:r w:rsidR="001768DB" w:rsidRPr="00690246">
              <w:rPr>
                <w:rStyle w:val="a8"/>
                <w:noProof/>
              </w:rPr>
              <w:t>2. ТРЕБОВАНИЯ, ПРЕДЪЯВЛЯЕМЫЕ К КУРСОВОМУ ПРОЕКТУ</w:t>
            </w:r>
            <w:r w:rsidR="001768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8DB">
              <w:rPr>
                <w:noProof/>
                <w:webHidden/>
              </w:rPr>
              <w:instrText xml:space="preserve"> PAGEREF _Toc505082935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0F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8DB" w:rsidRDefault="00B75C9C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505082936" w:history="1">
            <w:r w:rsidR="001768DB" w:rsidRPr="00690246">
              <w:rPr>
                <w:rStyle w:val="a8"/>
                <w:noProof/>
              </w:rPr>
              <w:t>3. СОДЕРЖАНИЕ, ОБЪЕМ И ОБЩИЕ УКАЗАНИЯ ПО ОФОРМЛЕНИЮ КУРСОВОГО ПРОЕКТА</w:t>
            </w:r>
            <w:r w:rsidR="001768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8DB">
              <w:rPr>
                <w:noProof/>
                <w:webHidden/>
              </w:rPr>
              <w:instrText xml:space="preserve"> PAGEREF _Toc505082936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0F1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8DB" w:rsidRDefault="00B75C9C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505082937" w:history="1">
            <w:r w:rsidR="001768DB" w:rsidRPr="00690246">
              <w:rPr>
                <w:rStyle w:val="a8"/>
                <w:noProof/>
                <w:spacing w:val="-13"/>
              </w:rPr>
              <w:t>4. П</w:t>
            </w:r>
            <w:r w:rsidR="001768DB" w:rsidRPr="00690246">
              <w:rPr>
                <w:rStyle w:val="a8"/>
                <w:noProof/>
              </w:rPr>
              <w:t>ОСЛЕДОВАТЕЛЬНОСТЬ КОМПЛЕКТОВАНИЯ ПОЯСНИТЕЛЬНОЙ ЗАПИСКИ</w:t>
            </w:r>
            <w:r w:rsidR="001768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8DB">
              <w:rPr>
                <w:noProof/>
                <w:webHidden/>
              </w:rPr>
              <w:instrText xml:space="preserve"> PAGEREF _Toc505082937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0F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8DB" w:rsidRDefault="00B75C9C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505082938" w:history="1">
            <w:r w:rsidR="001768DB" w:rsidRPr="00690246">
              <w:rPr>
                <w:rStyle w:val="a8"/>
                <w:noProof/>
              </w:rPr>
              <w:t>5. ОБЪЕМ  ГРАФИЧЕСКОЙ ЧАСТИ, ФОРМАТЫ И ОФОРМЛЕНИЕ</w:t>
            </w:r>
            <w:r w:rsidR="001768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8DB">
              <w:rPr>
                <w:noProof/>
                <w:webHidden/>
              </w:rPr>
              <w:instrText xml:space="preserve"> PAGEREF _Toc505082938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0F1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8DB" w:rsidRDefault="00B75C9C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505082939" w:history="1">
            <w:r w:rsidR="001768DB" w:rsidRPr="00690246">
              <w:rPr>
                <w:rStyle w:val="a8"/>
                <w:noProof/>
              </w:rPr>
              <w:t>6. МЕТОДИЧЕСКИЕ УКАЗАНИЯ ПО РАЗРАБОТКЕ</w:t>
            </w:r>
            <w:r w:rsidR="001768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8DB">
              <w:rPr>
                <w:noProof/>
                <w:webHidden/>
              </w:rPr>
              <w:instrText xml:space="preserve"> PAGEREF _Toc505082939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0F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8DB" w:rsidRDefault="00B75C9C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505082940" w:history="1">
            <w:r w:rsidR="001768DB" w:rsidRPr="00690246">
              <w:rPr>
                <w:rStyle w:val="a8"/>
                <w:noProof/>
              </w:rPr>
              <w:t>РАЗДЕЛОВ КУРСОВОГО ПРОЕКТА</w:t>
            </w:r>
            <w:r w:rsidR="001768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8DB">
              <w:rPr>
                <w:noProof/>
                <w:webHidden/>
              </w:rPr>
              <w:instrText xml:space="preserve"> PAGEREF _Toc505082940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0F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8DB" w:rsidRDefault="00B75C9C">
          <w:pPr>
            <w:pStyle w:val="21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</w:rPr>
          </w:pPr>
          <w:hyperlink w:anchor="_Toc505082941" w:history="1">
            <w:r w:rsidR="001768DB" w:rsidRPr="00690246">
              <w:rPr>
                <w:rStyle w:val="a8"/>
                <w:noProof/>
              </w:rPr>
              <w:t>1 Введение</w:t>
            </w:r>
            <w:r w:rsidR="001768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8DB">
              <w:rPr>
                <w:noProof/>
                <w:webHidden/>
              </w:rPr>
              <w:instrText xml:space="preserve"> PAGEREF _Toc505082941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0F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8DB" w:rsidRDefault="00B75C9C">
          <w:pPr>
            <w:pStyle w:val="21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</w:rPr>
          </w:pPr>
          <w:hyperlink w:anchor="_Toc505082942" w:history="1">
            <w:r w:rsidR="001768DB" w:rsidRPr="00690246">
              <w:rPr>
                <w:rStyle w:val="a8"/>
                <w:noProof/>
              </w:rPr>
              <w:t>2  Характеристика АТП и объекта проектирования</w:t>
            </w:r>
            <w:r w:rsidR="001768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8DB">
              <w:rPr>
                <w:noProof/>
                <w:webHidden/>
              </w:rPr>
              <w:instrText xml:space="preserve"> PAGEREF _Toc505082942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0F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8DB" w:rsidRDefault="00B75C9C">
          <w:pPr>
            <w:pStyle w:val="21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</w:rPr>
          </w:pPr>
          <w:hyperlink w:anchor="_Toc505082943" w:history="1">
            <w:r w:rsidR="001768DB" w:rsidRPr="00690246">
              <w:rPr>
                <w:rStyle w:val="a8"/>
                <w:noProof/>
              </w:rPr>
              <w:t>3 Расчетно-технологический раздел</w:t>
            </w:r>
            <w:r w:rsidR="001768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8DB">
              <w:rPr>
                <w:noProof/>
                <w:webHidden/>
              </w:rPr>
              <w:instrText xml:space="preserve"> PAGEREF _Toc505082943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0F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8DB" w:rsidRDefault="00B75C9C">
          <w:pPr>
            <w:pStyle w:val="21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</w:rPr>
          </w:pPr>
          <w:hyperlink w:anchor="_Toc505082944" w:history="1">
            <w:r w:rsidR="001768DB" w:rsidRPr="00690246">
              <w:rPr>
                <w:rStyle w:val="a8"/>
                <w:noProof/>
              </w:rPr>
              <w:t>4. Технологическая карта</w:t>
            </w:r>
            <w:r w:rsidR="001768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8DB">
              <w:rPr>
                <w:noProof/>
                <w:webHidden/>
              </w:rPr>
              <w:instrText xml:space="preserve"> PAGEREF _Toc505082944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0F12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8DB" w:rsidRDefault="00B75C9C">
          <w:pPr>
            <w:pStyle w:val="21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</w:rPr>
          </w:pPr>
          <w:hyperlink w:anchor="_Toc505082945" w:history="1">
            <w:r w:rsidR="001768DB" w:rsidRPr="00690246">
              <w:rPr>
                <w:rStyle w:val="a8"/>
                <w:noProof/>
              </w:rPr>
              <w:t>5. Охрана труда</w:t>
            </w:r>
            <w:r w:rsidR="001768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8DB">
              <w:rPr>
                <w:noProof/>
                <w:webHidden/>
              </w:rPr>
              <w:instrText xml:space="preserve"> PAGEREF _Toc505082945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0F12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8DB" w:rsidRDefault="00B75C9C">
          <w:pPr>
            <w:pStyle w:val="21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</w:rPr>
          </w:pPr>
          <w:hyperlink w:anchor="_Toc505082946" w:history="1">
            <w:r w:rsidR="001768DB" w:rsidRPr="00690246">
              <w:rPr>
                <w:rStyle w:val="a8"/>
                <w:noProof/>
              </w:rPr>
              <w:t>6. Заключение</w:t>
            </w:r>
            <w:r w:rsidR="001768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8DB">
              <w:rPr>
                <w:noProof/>
                <w:webHidden/>
              </w:rPr>
              <w:instrText xml:space="preserve"> PAGEREF _Toc505082946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0F12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8DB" w:rsidRDefault="00B75C9C">
          <w:pPr>
            <w:pStyle w:val="21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</w:rPr>
          </w:pPr>
          <w:hyperlink w:anchor="_Toc505082947" w:history="1">
            <w:r w:rsidR="001768DB" w:rsidRPr="00690246">
              <w:rPr>
                <w:rStyle w:val="a8"/>
                <w:noProof/>
              </w:rPr>
              <w:t>7. Приложение</w:t>
            </w:r>
            <w:r w:rsidR="001768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8DB">
              <w:rPr>
                <w:noProof/>
                <w:webHidden/>
              </w:rPr>
              <w:instrText xml:space="preserve"> PAGEREF _Toc505082947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0F12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8DB" w:rsidRDefault="00B75C9C">
          <w:pPr>
            <w:pStyle w:val="21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</w:rPr>
          </w:pPr>
          <w:hyperlink w:anchor="_Toc505082948" w:history="1">
            <w:r w:rsidR="001768DB" w:rsidRPr="00690246">
              <w:rPr>
                <w:rStyle w:val="a8"/>
                <w:noProof/>
              </w:rPr>
              <w:t>8</w:t>
            </w:r>
            <w:r w:rsidR="001768DB" w:rsidRPr="00690246">
              <w:rPr>
                <w:rStyle w:val="a8"/>
                <w:i/>
                <w:noProof/>
              </w:rPr>
              <w:t xml:space="preserve">. </w:t>
            </w:r>
            <w:r w:rsidR="001768DB" w:rsidRPr="00690246">
              <w:rPr>
                <w:rStyle w:val="a8"/>
                <w:noProof/>
              </w:rPr>
              <w:t>Рекомендуемая литература</w:t>
            </w:r>
            <w:r w:rsidR="001768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8DB">
              <w:rPr>
                <w:noProof/>
                <w:webHidden/>
              </w:rPr>
              <w:instrText xml:space="preserve"> PAGEREF _Toc505082948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0F12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FE3" w:rsidRDefault="00B75C9C">
          <w:r>
            <w:fldChar w:fldCharType="end"/>
          </w:r>
        </w:p>
      </w:sdtContent>
    </w:sdt>
    <w:p w:rsidR="001E45E8" w:rsidRDefault="001E45E8" w:rsidP="006079DC">
      <w:pPr>
        <w:spacing w:after="200" w:line="276" w:lineRule="auto"/>
        <w:ind w:firstLine="0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br w:type="page"/>
      </w:r>
    </w:p>
    <w:p w:rsidR="00613FD1" w:rsidRPr="001E45E8" w:rsidRDefault="00613FD1" w:rsidP="001E45E8">
      <w:pPr>
        <w:pStyle w:val="1"/>
      </w:pPr>
      <w:bookmarkStart w:id="0" w:name="_Toc505082934"/>
      <w:r w:rsidRPr="001E45E8">
        <w:lastRenderedPageBreak/>
        <w:t>1.</w:t>
      </w:r>
      <w:r w:rsidR="002A02D2">
        <w:t> </w:t>
      </w:r>
      <w:r w:rsidRPr="001E45E8">
        <w:t>ЦЕЛИ И ЗАДАЧИ КУРСОВОГО ПРОЕКТА</w:t>
      </w:r>
      <w:bookmarkEnd w:id="0"/>
    </w:p>
    <w:p w:rsidR="0049776E" w:rsidRDefault="0049776E" w:rsidP="005434E3">
      <w:pPr>
        <w:ind w:firstLine="540"/>
        <w:rPr>
          <w:rFonts w:cs="Times New Roman"/>
          <w:szCs w:val="28"/>
        </w:rPr>
      </w:pPr>
    </w:p>
    <w:p w:rsidR="00613FD1" w:rsidRPr="00613FD1" w:rsidRDefault="00613FD1" w:rsidP="005434E3">
      <w:pPr>
        <w:ind w:firstLine="540"/>
        <w:rPr>
          <w:rFonts w:cs="Times New Roman"/>
          <w:szCs w:val="28"/>
        </w:rPr>
      </w:pPr>
      <w:r w:rsidRPr="00613FD1">
        <w:rPr>
          <w:rFonts w:cs="Times New Roman"/>
          <w:szCs w:val="28"/>
        </w:rPr>
        <w:t>Результатом выполнения курсового проекта является овладение обучающимися видом профессиональной деятельности «Техническое обслуживание и ремонт автомобильного транспорта»</w:t>
      </w:r>
      <w:r w:rsidRPr="00613FD1">
        <w:rPr>
          <w:rFonts w:cs="Times New Roman"/>
          <w:color w:val="000000"/>
          <w:szCs w:val="28"/>
        </w:rPr>
        <w:t>,</w:t>
      </w:r>
      <w:r w:rsidRPr="00613FD1">
        <w:rPr>
          <w:rFonts w:cs="Times New Roman"/>
          <w:szCs w:val="28"/>
        </w:rPr>
        <w:t xml:space="preserve"> в том числе профессиональными (ПК) и общими (ОК) компетенциями:</w:t>
      </w:r>
    </w:p>
    <w:p w:rsidR="00613FD1" w:rsidRPr="00613FD1" w:rsidRDefault="00613FD1" w:rsidP="0054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7739"/>
      </w:tblGrid>
      <w:tr w:rsidR="00613FD1" w:rsidRPr="00613FD1" w:rsidTr="00A33A1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3FD1" w:rsidRPr="00613FD1" w:rsidRDefault="00613FD1" w:rsidP="00742FE3">
            <w:pPr>
              <w:suppressAutoHyphens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613FD1">
              <w:rPr>
                <w:rFonts w:cs="Times New Roman"/>
                <w:b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FD1" w:rsidRPr="00613FD1" w:rsidRDefault="00613FD1" w:rsidP="00742FE3">
            <w:pPr>
              <w:suppressAutoHyphens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613FD1">
              <w:rPr>
                <w:rFonts w:cs="Times New Roman"/>
                <w:b/>
                <w:szCs w:val="28"/>
              </w:rPr>
              <w:t>Наименование результата обучения</w:t>
            </w:r>
          </w:p>
        </w:tc>
      </w:tr>
      <w:tr w:rsidR="00613FD1" w:rsidRPr="00613FD1" w:rsidTr="00A33A1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D1" w:rsidRPr="00613FD1" w:rsidRDefault="00613FD1" w:rsidP="001D7E33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613FD1">
              <w:rPr>
                <w:rFonts w:cs="Times New Roman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3FD1" w:rsidRPr="00613FD1" w:rsidRDefault="00613FD1" w:rsidP="005434E3">
            <w:pPr>
              <w:tabs>
                <w:tab w:val="left" w:pos="916"/>
                <w:tab w:val="left" w:pos="1276"/>
                <w:tab w:val="left" w:pos="1418"/>
                <w:tab w:val="left" w:pos="170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Cs w:val="28"/>
              </w:rPr>
            </w:pPr>
            <w:r w:rsidRPr="00613FD1">
              <w:rPr>
                <w:rFonts w:cs="Times New Roman"/>
                <w:szCs w:val="28"/>
              </w:rPr>
              <w:t>Организовывать и проводить работы по техничес</w:t>
            </w:r>
            <w:r w:rsidRPr="00613FD1">
              <w:rPr>
                <w:rFonts w:cs="Times New Roman"/>
                <w:szCs w:val="28"/>
              </w:rPr>
              <w:softHyphen/>
              <w:t>кому обслуживанию и ремонту ав</w:t>
            </w:r>
            <w:r w:rsidRPr="00613FD1">
              <w:rPr>
                <w:rFonts w:cs="Times New Roman"/>
                <w:szCs w:val="28"/>
              </w:rPr>
              <w:softHyphen/>
              <w:t xml:space="preserve">тотранспорта. </w:t>
            </w:r>
          </w:p>
        </w:tc>
      </w:tr>
      <w:tr w:rsidR="00613FD1" w:rsidRPr="00613FD1" w:rsidTr="00A33A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D1" w:rsidRPr="00613FD1" w:rsidRDefault="00613FD1" w:rsidP="001D7E33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613FD1">
              <w:rPr>
                <w:rFonts w:cs="Times New Roman"/>
                <w:szCs w:val="28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3FD1" w:rsidRPr="00613FD1" w:rsidRDefault="00613FD1" w:rsidP="005434E3">
            <w:pPr>
              <w:suppressAutoHyphens/>
              <w:rPr>
                <w:rFonts w:cs="Times New Roman"/>
                <w:szCs w:val="28"/>
              </w:rPr>
            </w:pPr>
            <w:r w:rsidRPr="00613FD1">
              <w:rPr>
                <w:rFonts w:cs="Times New Roman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</w:t>
            </w:r>
            <w:r w:rsidRPr="00613FD1">
              <w:rPr>
                <w:rFonts w:cs="Times New Roman"/>
                <w:szCs w:val="28"/>
              </w:rPr>
              <w:softHyphen/>
              <w:t>портных средств.</w:t>
            </w:r>
          </w:p>
        </w:tc>
      </w:tr>
      <w:tr w:rsidR="00613FD1" w:rsidRPr="00613FD1" w:rsidTr="00A33A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D1" w:rsidRPr="00613FD1" w:rsidRDefault="00613FD1" w:rsidP="001D7E33">
            <w:pPr>
              <w:suppressAutoHyphens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613FD1">
              <w:rPr>
                <w:rFonts w:cs="Times New Roman"/>
                <w:szCs w:val="28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3FD1" w:rsidRPr="00613FD1" w:rsidRDefault="00613FD1" w:rsidP="005434E3">
            <w:pPr>
              <w:suppressAutoHyphens/>
              <w:rPr>
                <w:rFonts w:cs="Times New Roman"/>
                <w:szCs w:val="28"/>
              </w:rPr>
            </w:pPr>
            <w:r w:rsidRPr="00613FD1">
              <w:rPr>
                <w:rFonts w:cs="Times New Roman"/>
                <w:szCs w:val="28"/>
              </w:rPr>
              <w:t>Разрабатывать технологические процессы ремонта узлов и деталей.</w:t>
            </w:r>
          </w:p>
        </w:tc>
      </w:tr>
      <w:tr w:rsidR="00613FD1" w:rsidRPr="00613FD1" w:rsidTr="00A33A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D1" w:rsidRPr="00613FD1" w:rsidRDefault="00613FD1" w:rsidP="001D7E33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613FD1">
              <w:rPr>
                <w:rFonts w:cs="Times New Roman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3FD1" w:rsidRPr="00613FD1" w:rsidRDefault="00613FD1" w:rsidP="005434E3">
            <w:pPr>
              <w:rPr>
                <w:rFonts w:cs="Times New Roman"/>
                <w:szCs w:val="28"/>
              </w:rPr>
            </w:pPr>
            <w:r w:rsidRPr="00613FD1">
              <w:rPr>
                <w:rFonts w:cs="Times New Roman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13FD1" w:rsidRPr="00613FD1" w:rsidTr="00A33A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D1" w:rsidRPr="00613FD1" w:rsidRDefault="00613FD1" w:rsidP="001D7E33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613FD1">
              <w:rPr>
                <w:rFonts w:cs="Times New Roman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3FD1" w:rsidRPr="00613FD1" w:rsidRDefault="00613FD1" w:rsidP="005434E3">
            <w:pPr>
              <w:rPr>
                <w:rFonts w:cs="Times New Roman"/>
                <w:szCs w:val="28"/>
              </w:rPr>
            </w:pPr>
            <w:r w:rsidRPr="00613FD1">
              <w:rPr>
                <w:rFonts w:cs="Times New Roman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13FD1" w:rsidRPr="00613FD1" w:rsidTr="00A33A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D1" w:rsidRPr="00613FD1" w:rsidRDefault="00613FD1" w:rsidP="001D7E33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613FD1">
              <w:rPr>
                <w:rFonts w:cs="Times New Roman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3FD1" w:rsidRPr="00613FD1" w:rsidRDefault="00613FD1" w:rsidP="005434E3">
            <w:pPr>
              <w:rPr>
                <w:rFonts w:cs="Times New Roman"/>
                <w:szCs w:val="28"/>
              </w:rPr>
            </w:pPr>
            <w:r w:rsidRPr="00613FD1">
              <w:rPr>
                <w:rFonts w:cs="Times New Roman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13FD1" w:rsidRPr="00613FD1" w:rsidTr="00A33A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D1" w:rsidRPr="00613FD1" w:rsidRDefault="00613FD1" w:rsidP="001D7E33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613FD1">
              <w:rPr>
                <w:rFonts w:cs="Times New Roman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3FD1" w:rsidRPr="00613FD1" w:rsidRDefault="00613FD1" w:rsidP="005434E3">
            <w:pPr>
              <w:rPr>
                <w:rFonts w:cs="Times New Roman"/>
                <w:szCs w:val="28"/>
              </w:rPr>
            </w:pPr>
            <w:r w:rsidRPr="00613FD1">
              <w:rPr>
                <w:rFonts w:cs="Times New Roman"/>
                <w:szCs w:val="28"/>
              </w:rPr>
              <w:t>Осуществлять поиск,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13FD1" w:rsidRPr="00613FD1" w:rsidTr="00A33A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D1" w:rsidRPr="00613FD1" w:rsidRDefault="00613FD1" w:rsidP="001D7E33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613FD1">
              <w:rPr>
                <w:rFonts w:cs="Times New Roman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3FD1" w:rsidRPr="00613FD1" w:rsidRDefault="00613FD1" w:rsidP="005434E3">
            <w:pPr>
              <w:rPr>
                <w:rFonts w:cs="Times New Roman"/>
                <w:szCs w:val="28"/>
              </w:rPr>
            </w:pPr>
            <w:r w:rsidRPr="00613FD1">
              <w:rPr>
                <w:rFonts w:cs="Times New Roman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13FD1" w:rsidRPr="00613FD1" w:rsidTr="00A33A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D1" w:rsidRPr="00613FD1" w:rsidRDefault="00613FD1" w:rsidP="001D7E33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613FD1">
              <w:rPr>
                <w:rFonts w:cs="Times New Roman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3FD1" w:rsidRPr="00613FD1" w:rsidRDefault="00613FD1" w:rsidP="005434E3">
            <w:pPr>
              <w:rPr>
                <w:rFonts w:cs="Times New Roman"/>
                <w:szCs w:val="28"/>
              </w:rPr>
            </w:pPr>
            <w:r w:rsidRPr="00613FD1">
              <w:rPr>
                <w:rFonts w:cs="Times New Roman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613FD1" w:rsidRPr="00613FD1" w:rsidTr="00A33A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D1" w:rsidRPr="00613FD1" w:rsidRDefault="00613FD1" w:rsidP="001D7E33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613FD1">
              <w:rPr>
                <w:rFonts w:cs="Times New Roman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3FD1" w:rsidRPr="00613FD1" w:rsidRDefault="00613FD1" w:rsidP="005434E3">
            <w:pPr>
              <w:rPr>
                <w:rFonts w:cs="Times New Roman"/>
                <w:szCs w:val="28"/>
              </w:rPr>
            </w:pPr>
            <w:r w:rsidRPr="00613FD1">
              <w:rPr>
                <w:rFonts w:cs="Times New Roman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13FD1" w:rsidRPr="00613FD1" w:rsidTr="00A33A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D1" w:rsidRPr="00613FD1" w:rsidRDefault="00613FD1" w:rsidP="001D7E33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613FD1">
              <w:rPr>
                <w:rFonts w:cs="Times New Roman"/>
                <w:szCs w:val="28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3FD1" w:rsidRPr="00613FD1" w:rsidRDefault="00613FD1" w:rsidP="005434E3">
            <w:pPr>
              <w:rPr>
                <w:rFonts w:cs="Times New Roman"/>
                <w:szCs w:val="28"/>
              </w:rPr>
            </w:pPr>
            <w:r w:rsidRPr="00613FD1">
              <w:rPr>
                <w:rFonts w:cs="Times New Roman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13FD1" w:rsidRPr="00613FD1" w:rsidTr="005172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D1" w:rsidRPr="00613FD1" w:rsidRDefault="00613FD1" w:rsidP="001D7E33">
            <w:pPr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613FD1">
              <w:rPr>
                <w:rFonts w:cs="Times New Roman"/>
                <w:szCs w:val="28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3FD1" w:rsidRPr="00613FD1" w:rsidRDefault="00613FD1" w:rsidP="005434E3">
            <w:pPr>
              <w:rPr>
                <w:rFonts w:cs="Times New Roman"/>
                <w:szCs w:val="28"/>
              </w:rPr>
            </w:pPr>
            <w:r w:rsidRPr="00613FD1">
              <w:rPr>
                <w:rFonts w:cs="Times New Roman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613FD1" w:rsidRPr="00613FD1" w:rsidRDefault="00613FD1" w:rsidP="0054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8"/>
        </w:rPr>
      </w:pPr>
    </w:p>
    <w:p w:rsidR="00613FD1" w:rsidRPr="00613FD1" w:rsidRDefault="00613FD1" w:rsidP="0054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cs="Times New Roman"/>
          <w:szCs w:val="28"/>
        </w:rPr>
      </w:pPr>
      <w:r w:rsidRPr="00613FD1">
        <w:rPr>
          <w:rFonts w:cs="Times New Roman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выполнения курсового проекта должен:</w:t>
      </w:r>
    </w:p>
    <w:p w:rsidR="001D7E33" w:rsidRDefault="001D7E33" w:rsidP="0074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b/>
          <w:szCs w:val="28"/>
        </w:rPr>
      </w:pPr>
    </w:p>
    <w:p w:rsidR="00613FD1" w:rsidRPr="00613FD1" w:rsidRDefault="00613FD1" w:rsidP="0074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b/>
          <w:szCs w:val="28"/>
        </w:rPr>
      </w:pPr>
      <w:r w:rsidRPr="00613FD1">
        <w:rPr>
          <w:rFonts w:cs="Times New Roman"/>
          <w:b/>
          <w:szCs w:val="28"/>
        </w:rPr>
        <w:lastRenderedPageBreak/>
        <w:t xml:space="preserve">иметь практический опыт: </w:t>
      </w:r>
    </w:p>
    <w:p w:rsidR="00613FD1" w:rsidRPr="00742FE3" w:rsidRDefault="00613FD1" w:rsidP="00742FE3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  <w:r w:rsidRPr="00742FE3">
        <w:rPr>
          <w:rFonts w:cs="Times New Roman"/>
          <w:szCs w:val="28"/>
        </w:rPr>
        <w:t>разборки и сборки агрегатов и узлов автомобиля;</w:t>
      </w:r>
    </w:p>
    <w:p w:rsidR="00613FD1" w:rsidRPr="00742FE3" w:rsidRDefault="00613FD1" w:rsidP="00742FE3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  <w:r w:rsidRPr="00742FE3">
        <w:rPr>
          <w:rFonts w:cs="Times New Roman"/>
          <w:szCs w:val="28"/>
        </w:rPr>
        <w:t>технического контроля эксплуатируемого транспорта;</w:t>
      </w:r>
    </w:p>
    <w:p w:rsidR="00613FD1" w:rsidRPr="00742FE3" w:rsidRDefault="00613FD1" w:rsidP="00742FE3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  <w:r w:rsidRPr="00742FE3">
        <w:rPr>
          <w:rFonts w:cs="Times New Roman"/>
          <w:szCs w:val="28"/>
        </w:rPr>
        <w:t>осуществлении технологического процесса технического обслуживания и ремонта автомобилей;</w:t>
      </w:r>
    </w:p>
    <w:p w:rsidR="00613FD1" w:rsidRPr="00742FE3" w:rsidRDefault="00613FD1" w:rsidP="00742FE3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Cs w:val="28"/>
        </w:rPr>
      </w:pPr>
      <w:r w:rsidRPr="00742FE3">
        <w:rPr>
          <w:rFonts w:cs="Times New Roman"/>
          <w:b/>
          <w:szCs w:val="28"/>
        </w:rPr>
        <w:t xml:space="preserve">уметь: </w:t>
      </w:r>
    </w:p>
    <w:p w:rsidR="00613FD1" w:rsidRPr="00742FE3" w:rsidRDefault="00613FD1" w:rsidP="00742FE3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  <w:r w:rsidRPr="00742FE3">
        <w:rPr>
          <w:rFonts w:cs="Times New Roman"/>
          <w:szCs w:val="28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613FD1" w:rsidRPr="00742FE3" w:rsidRDefault="00613FD1" w:rsidP="00742FE3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  <w:r w:rsidRPr="00742FE3">
        <w:rPr>
          <w:rFonts w:cs="Times New Roman"/>
          <w:szCs w:val="28"/>
        </w:rPr>
        <w:t>осуществлять технический контроль автотранспорта;</w:t>
      </w:r>
    </w:p>
    <w:p w:rsidR="00613FD1" w:rsidRPr="00742FE3" w:rsidRDefault="00613FD1" w:rsidP="00742FE3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  <w:r w:rsidRPr="00742FE3">
        <w:rPr>
          <w:rFonts w:cs="Times New Roman"/>
          <w:szCs w:val="28"/>
        </w:rPr>
        <w:t>оценивать эффективность производственной деятельности;</w:t>
      </w:r>
    </w:p>
    <w:p w:rsidR="00613FD1" w:rsidRPr="00742FE3" w:rsidRDefault="00613FD1" w:rsidP="00742FE3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  <w:r w:rsidRPr="00742FE3">
        <w:rPr>
          <w:rFonts w:cs="Times New Roman"/>
          <w:szCs w:val="28"/>
        </w:rPr>
        <w:t>осуществлять самостоятельный поиск необходимой информации для решения профессиональных задач;</w:t>
      </w:r>
    </w:p>
    <w:p w:rsidR="00613FD1" w:rsidRPr="00742FE3" w:rsidRDefault="00613FD1" w:rsidP="00742FE3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  <w:r w:rsidRPr="00742FE3">
        <w:rPr>
          <w:rFonts w:cs="Times New Roman"/>
          <w:szCs w:val="28"/>
        </w:rPr>
        <w:t>анализировать и оценивать состояние охраны труда на производственном участке;</w:t>
      </w:r>
    </w:p>
    <w:p w:rsidR="00613FD1" w:rsidRPr="00613FD1" w:rsidRDefault="00613FD1" w:rsidP="0074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zCs w:val="28"/>
        </w:rPr>
      </w:pPr>
      <w:r w:rsidRPr="00613FD1">
        <w:rPr>
          <w:rFonts w:cs="Times New Roman"/>
          <w:b/>
          <w:szCs w:val="28"/>
        </w:rPr>
        <w:t xml:space="preserve">знать: </w:t>
      </w:r>
    </w:p>
    <w:p w:rsidR="00613FD1" w:rsidRPr="00742FE3" w:rsidRDefault="00613FD1" w:rsidP="00742FE3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  <w:r w:rsidRPr="00742FE3">
        <w:rPr>
          <w:rFonts w:cs="Times New Roman"/>
          <w:szCs w:val="28"/>
        </w:rPr>
        <w:t>устройство и основы теории подвижного состава автомобильного транспорта;</w:t>
      </w:r>
    </w:p>
    <w:p w:rsidR="00613FD1" w:rsidRPr="00742FE3" w:rsidRDefault="00613FD1" w:rsidP="00742FE3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  <w:r w:rsidRPr="00742FE3">
        <w:rPr>
          <w:rFonts w:cs="Times New Roman"/>
          <w:szCs w:val="28"/>
        </w:rPr>
        <w:t>базовые схемы включения элементов электрооборудования;</w:t>
      </w:r>
    </w:p>
    <w:p w:rsidR="00613FD1" w:rsidRPr="00742FE3" w:rsidRDefault="00613FD1" w:rsidP="00742FE3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  <w:r w:rsidRPr="00742FE3">
        <w:rPr>
          <w:rFonts w:cs="Times New Roman"/>
          <w:szCs w:val="28"/>
        </w:rPr>
        <w:t>свойства и показатели качества автомобильных эксплуатационных материалов;</w:t>
      </w:r>
    </w:p>
    <w:p w:rsidR="00613FD1" w:rsidRPr="00742FE3" w:rsidRDefault="00613FD1" w:rsidP="00742FE3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  <w:r w:rsidRPr="00742FE3">
        <w:rPr>
          <w:rFonts w:cs="Times New Roman"/>
          <w:szCs w:val="28"/>
        </w:rPr>
        <w:t>правила оформления технической и отчетной документации;</w:t>
      </w:r>
    </w:p>
    <w:p w:rsidR="00613FD1" w:rsidRPr="00742FE3" w:rsidRDefault="00613FD1" w:rsidP="00742FE3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  <w:r w:rsidRPr="00742FE3">
        <w:rPr>
          <w:rFonts w:cs="Times New Roman"/>
          <w:szCs w:val="28"/>
        </w:rPr>
        <w:t>классификацию, основные характеристики и технические параметры автомобильного транспорта;</w:t>
      </w:r>
    </w:p>
    <w:p w:rsidR="00613FD1" w:rsidRPr="00742FE3" w:rsidRDefault="00613FD1" w:rsidP="00742FE3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  <w:r w:rsidRPr="00742FE3">
        <w:rPr>
          <w:rFonts w:cs="Times New Roman"/>
          <w:szCs w:val="28"/>
        </w:rPr>
        <w:t>методы оценки и контроля качества в профессиональной деятельности;</w:t>
      </w:r>
    </w:p>
    <w:p w:rsidR="00613FD1" w:rsidRPr="00742FE3" w:rsidRDefault="00613FD1" w:rsidP="00742FE3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  <w:r w:rsidRPr="00742FE3">
        <w:rPr>
          <w:rFonts w:cs="Times New Roman"/>
          <w:szCs w:val="28"/>
        </w:rPr>
        <w:t>основные положения действующей нормативной</w:t>
      </w:r>
      <w:r w:rsidRPr="00742FE3">
        <w:rPr>
          <w:rFonts w:cs="Times New Roman"/>
          <w:b/>
          <w:szCs w:val="28"/>
        </w:rPr>
        <w:t xml:space="preserve"> </w:t>
      </w:r>
      <w:r w:rsidRPr="00742FE3">
        <w:rPr>
          <w:rFonts w:cs="Times New Roman"/>
          <w:szCs w:val="28"/>
        </w:rPr>
        <w:t>документации;</w:t>
      </w:r>
    </w:p>
    <w:p w:rsidR="00613FD1" w:rsidRPr="00742FE3" w:rsidRDefault="00613FD1" w:rsidP="00742FE3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  <w:r w:rsidRPr="00742FE3">
        <w:rPr>
          <w:rFonts w:cs="Times New Roman"/>
          <w:szCs w:val="28"/>
        </w:rPr>
        <w:t>основы организации деятельности предприятия и управление им;</w:t>
      </w:r>
    </w:p>
    <w:p w:rsidR="00613FD1" w:rsidRPr="00742FE3" w:rsidRDefault="00613FD1" w:rsidP="00742FE3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  <w:r w:rsidRPr="00742FE3">
        <w:rPr>
          <w:rFonts w:cs="Times New Roman"/>
          <w:szCs w:val="28"/>
        </w:rPr>
        <w:t>правила и нормы охраны труда, промышленной санитарии и противопожарной защиты</w:t>
      </w:r>
      <w:r w:rsidR="009C1134">
        <w:rPr>
          <w:rFonts w:cs="Times New Roman"/>
          <w:szCs w:val="28"/>
        </w:rPr>
        <w:t>.</w:t>
      </w:r>
    </w:p>
    <w:p w:rsidR="00613FD1" w:rsidRPr="00613FD1" w:rsidRDefault="00613FD1" w:rsidP="005434E3">
      <w:pPr>
        <w:rPr>
          <w:rFonts w:cs="Times New Roman"/>
          <w:szCs w:val="28"/>
        </w:rPr>
      </w:pPr>
    </w:p>
    <w:p w:rsidR="00613FD1" w:rsidRPr="00613FD1" w:rsidRDefault="00613FD1" w:rsidP="005434E3">
      <w:pPr>
        <w:ind w:firstLine="360"/>
        <w:rPr>
          <w:rFonts w:cs="Times New Roman"/>
          <w:szCs w:val="28"/>
        </w:rPr>
      </w:pPr>
      <w:r w:rsidRPr="00613FD1">
        <w:rPr>
          <w:rFonts w:cs="Times New Roman"/>
          <w:szCs w:val="28"/>
        </w:rPr>
        <w:t>Курсовой проект является завершающим этапом изучения темы "Основы проектирования производственных участков автотранспортных предприятий" и предназначен для закрепления и углубления знаний по технологии и организации технического обслуживания (ТО) и текущего ремонта (ТР) подвижного состава, а также для подготовки студентов к выполнению дипломного проекта.</w:t>
      </w:r>
    </w:p>
    <w:p w:rsidR="00613FD1" w:rsidRPr="00613FD1" w:rsidRDefault="00613FD1" w:rsidP="005434E3">
      <w:pPr>
        <w:rPr>
          <w:rFonts w:cs="Times New Roman"/>
          <w:szCs w:val="28"/>
        </w:rPr>
      </w:pPr>
      <w:r w:rsidRPr="00613FD1">
        <w:rPr>
          <w:rFonts w:cs="Times New Roman"/>
          <w:szCs w:val="28"/>
        </w:rPr>
        <w:t>Курсовое проектирование ставит перед студентами следую</w:t>
      </w:r>
      <w:r w:rsidRPr="00613FD1">
        <w:rPr>
          <w:rFonts w:cs="Times New Roman"/>
          <w:szCs w:val="28"/>
        </w:rPr>
        <w:softHyphen/>
        <w:t>щие основные задачи:</w:t>
      </w:r>
    </w:p>
    <w:p w:rsidR="00613FD1" w:rsidRPr="00613FD1" w:rsidRDefault="00613FD1" w:rsidP="005434E3">
      <w:pPr>
        <w:rPr>
          <w:rFonts w:cs="Times New Roman"/>
          <w:szCs w:val="28"/>
        </w:rPr>
      </w:pPr>
      <w:r w:rsidRPr="00613FD1">
        <w:rPr>
          <w:rFonts w:cs="Times New Roman"/>
          <w:szCs w:val="28"/>
        </w:rPr>
        <w:t>- систематизация, закрепление и углубление теоретических знаний, полученных при изучении предмета;</w:t>
      </w:r>
    </w:p>
    <w:p w:rsidR="00613FD1" w:rsidRPr="00613FD1" w:rsidRDefault="00613FD1" w:rsidP="005434E3">
      <w:pPr>
        <w:rPr>
          <w:rFonts w:cs="Times New Roman"/>
          <w:szCs w:val="28"/>
        </w:rPr>
      </w:pPr>
      <w:r w:rsidRPr="00613FD1">
        <w:rPr>
          <w:rFonts w:cs="Times New Roman"/>
          <w:szCs w:val="28"/>
        </w:rPr>
        <w:t>- усвоение основ проектирования и расчетов технологических процессов по техническому обслуживанию и текущему ремонту</w:t>
      </w:r>
    </w:p>
    <w:p w:rsidR="00613FD1" w:rsidRPr="00613FD1" w:rsidRDefault="001768DB" w:rsidP="009C1134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подвижного</w:t>
      </w:r>
      <w:r w:rsidR="00613FD1" w:rsidRPr="00613FD1">
        <w:rPr>
          <w:rFonts w:cs="Times New Roman"/>
          <w:szCs w:val="28"/>
        </w:rPr>
        <w:t xml:space="preserve"> состава в автотранспортных  предприятиях и  организациях различных форм собственности;</w:t>
      </w:r>
    </w:p>
    <w:p w:rsidR="00613FD1" w:rsidRPr="00613FD1" w:rsidRDefault="00613FD1" w:rsidP="005434E3">
      <w:pPr>
        <w:rPr>
          <w:rFonts w:cs="Times New Roman"/>
          <w:szCs w:val="28"/>
        </w:rPr>
      </w:pPr>
      <w:r w:rsidRPr="00613FD1">
        <w:rPr>
          <w:rFonts w:cs="Times New Roman"/>
          <w:szCs w:val="28"/>
        </w:rPr>
        <w:t>- умение правильно выбрать метод организаций производства и его обоснование для конкретных условий;</w:t>
      </w:r>
    </w:p>
    <w:p w:rsidR="001E45E8" w:rsidRDefault="00613FD1" w:rsidP="005434E3">
      <w:pPr>
        <w:rPr>
          <w:rFonts w:cs="Times New Roman"/>
          <w:szCs w:val="28"/>
        </w:rPr>
      </w:pPr>
      <w:r w:rsidRPr="00613FD1">
        <w:rPr>
          <w:rFonts w:cs="Times New Roman"/>
          <w:szCs w:val="28"/>
        </w:rPr>
        <w:t>- умение пользованьем технической и нормативно-справочной литературой, нормативными материалами и стандартами.</w:t>
      </w:r>
    </w:p>
    <w:p w:rsidR="001E45E8" w:rsidRDefault="001E45E8">
      <w:pPr>
        <w:spacing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613FD1" w:rsidRPr="00613FD1" w:rsidRDefault="00613FD1" w:rsidP="001E45E8">
      <w:pPr>
        <w:pStyle w:val="1"/>
      </w:pPr>
      <w:bookmarkStart w:id="1" w:name="_Toc505082935"/>
      <w:r>
        <w:lastRenderedPageBreak/>
        <w:t>2.</w:t>
      </w:r>
      <w:r w:rsidR="002A02D2">
        <w:t> </w:t>
      </w:r>
      <w:r w:rsidRPr="00613FD1">
        <w:t>ТРЕБОВАНИЯ, ПРЕДЪЯВЛЯЕМЫЕ К КУРСОВОМУ ПРОЕКТУ</w:t>
      </w:r>
      <w:bookmarkEnd w:id="1"/>
    </w:p>
    <w:p w:rsidR="00613FD1" w:rsidRPr="00613FD1" w:rsidRDefault="00613FD1" w:rsidP="005434E3">
      <w:pPr>
        <w:rPr>
          <w:rFonts w:cs="Times New Roman"/>
          <w:szCs w:val="28"/>
        </w:rPr>
      </w:pPr>
    </w:p>
    <w:p w:rsidR="00613FD1" w:rsidRPr="00613FD1" w:rsidRDefault="00613FD1" w:rsidP="00456EEC">
      <w:pPr>
        <w:ind w:firstLine="708"/>
      </w:pPr>
      <w:r w:rsidRPr="00613FD1">
        <w:t>Проект по степени сложности должен соответствовать теоретическим знаниям, полученным студентами при изучении предмета, и выполняется по индивидуальному заданию. Темы  курсового проекта связаны с внедрением  перспективных методов организации производств по ТО и ремонта автомобилей с системой централизованного управления (ЦУП).</w:t>
      </w:r>
      <w:r w:rsidRPr="00613FD1">
        <w:br/>
        <w:t xml:space="preserve"> Заданием на проектирование предусмотрена разработка технологии организации работы комплексов</w:t>
      </w:r>
      <w:r w:rsidRPr="007444D0">
        <w:t>:</w:t>
      </w:r>
    </w:p>
    <w:p w:rsidR="00613FD1" w:rsidRPr="00613FD1" w:rsidRDefault="00613FD1" w:rsidP="001E45E8">
      <w:r w:rsidRPr="00613FD1">
        <w:t>Технического обслу</w:t>
      </w:r>
      <w:r w:rsidR="00513136">
        <w:t xml:space="preserve">живания и диагностики </w:t>
      </w:r>
      <w:r w:rsidR="009C1134">
        <w:t>(ТОД).</w:t>
      </w:r>
    </w:p>
    <w:p w:rsidR="00613FD1" w:rsidRPr="00613FD1" w:rsidRDefault="009C1134" w:rsidP="001E45E8">
      <w:r>
        <w:t>Текущего ремонта (ТР).</w:t>
      </w:r>
    </w:p>
    <w:p w:rsidR="001E45E8" w:rsidRDefault="00613FD1" w:rsidP="00704866">
      <w:r w:rsidRPr="00613FD1">
        <w:t>Комплексов ремонтных участков (РУ),</w:t>
      </w:r>
      <w:r w:rsidR="009C1134">
        <w:t xml:space="preserve"> </w:t>
      </w:r>
      <w:r w:rsidRPr="00613FD1">
        <w:t>с указанием в задании объекта проектирования (зона ЕО, ТО-1, ТО-2; ТР или один из ремонтных подразделений комплекса РУ).</w:t>
      </w:r>
    </w:p>
    <w:p w:rsidR="001E45E8" w:rsidRDefault="001E45E8">
      <w:pPr>
        <w:spacing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613FD1" w:rsidRPr="00613FD1" w:rsidRDefault="00613FD1" w:rsidP="001E45E8">
      <w:pPr>
        <w:pStyle w:val="1"/>
      </w:pPr>
      <w:bookmarkStart w:id="2" w:name="_Toc505082936"/>
      <w:r>
        <w:lastRenderedPageBreak/>
        <w:t>3.</w:t>
      </w:r>
      <w:r w:rsidR="002A02D2">
        <w:t> </w:t>
      </w:r>
      <w:r w:rsidRPr="00613FD1">
        <w:t>СОДЕРЖАНИЕ, ОБЪЕМ И ОБЩИЕ УКАЗАНИЯ ПО ОФОРМЛЕНИЮ КУРСОВОГО ПРОЕКТА</w:t>
      </w:r>
      <w:bookmarkEnd w:id="2"/>
    </w:p>
    <w:p w:rsidR="00613FD1" w:rsidRPr="00613FD1" w:rsidRDefault="00613FD1" w:rsidP="005434E3">
      <w:pPr>
        <w:jc w:val="center"/>
        <w:rPr>
          <w:rFonts w:cs="Times New Roman"/>
          <w:szCs w:val="28"/>
        </w:rPr>
      </w:pPr>
    </w:p>
    <w:p w:rsidR="00613FD1" w:rsidRPr="00613FD1" w:rsidRDefault="00613FD1" w:rsidP="00456EEC">
      <w:r w:rsidRPr="00613FD1">
        <w:t>Курсовой проект состоит из задания, пояснительной записки и графической части (планировка объекта проектирования). По своему содержанию пояснительная записка должна со</w:t>
      </w:r>
      <w:r w:rsidRPr="00613FD1">
        <w:softHyphen/>
        <w:t>стоять из следующих разделов:</w:t>
      </w:r>
    </w:p>
    <w:p w:rsidR="00613FD1" w:rsidRPr="00613FD1" w:rsidRDefault="00613FD1" w:rsidP="00456EEC">
      <w:pPr>
        <w:rPr>
          <w:rFonts w:cs="Times New Roman"/>
          <w:szCs w:val="28"/>
        </w:rPr>
      </w:pPr>
      <w:r w:rsidRPr="00613FD1">
        <w:rPr>
          <w:rFonts w:cs="Times New Roman"/>
          <w:szCs w:val="28"/>
        </w:rPr>
        <w:t>-оглавление;</w:t>
      </w:r>
    </w:p>
    <w:p w:rsidR="00613FD1" w:rsidRPr="00613FD1" w:rsidRDefault="00613FD1" w:rsidP="00456EEC">
      <w:pPr>
        <w:rPr>
          <w:rFonts w:cs="Times New Roman"/>
          <w:szCs w:val="28"/>
        </w:rPr>
      </w:pPr>
      <w:r w:rsidRPr="00613FD1">
        <w:rPr>
          <w:rFonts w:cs="Times New Roman"/>
          <w:szCs w:val="28"/>
        </w:rPr>
        <w:t>-введение;</w:t>
      </w:r>
    </w:p>
    <w:p w:rsidR="00613FD1" w:rsidRPr="00613FD1" w:rsidRDefault="00613FD1" w:rsidP="00456EEC">
      <w:pPr>
        <w:rPr>
          <w:rFonts w:cs="Times New Roman"/>
          <w:szCs w:val="28"/>
        </w:rPr>
      </w:pPr>
      <w:r w:rsidRPr="00613FD1">
        <w:rPr>
          <w:rFonts w:cs="Times New Roman"/>
          <w:szCs w:val="28"/>
        </w:rPr>
        <w:t>- характеристика АТП и объекта проектирования;</w:t>
      </w:r>
    </w:p>
    <w:p w:rsidR="00613FD1" w:rsidRPr="00613FD1" w:rsidRDefault="00613FD1" w:rsidP="00456EEC">
      <w:pPr>
        <w:rPr>
          <w:rFonts w:cs="Times New Roman"/>
          <w:szCs w:val="28"/>
        </w:rPr>
      </w:pPr>
      <w:r w:rsidRPr="00613FD1">
        <w:rPr>
          <w:rFonts w:cs="Times New Roman"/>
          <w:szCs w:val="28"/>
        </w:rPr>
        <w:t>- расчетно-технологический раздел;</w:t>
      </w:r>
    </w:p>
    <w:p w:rsidR="00613FD1" w:rsidRPr="00613FD1" w:rsidRDefault="00613FD1" w:rsidP="00456EEC">
      <w:pPr>
        <w:rPr>
          <w:rFonts w:cs="Times New Roman"/>
          <w:szCs w:val="28"/>
        </w:rPr>
      </w:pPr>
      <w:r w:rsidRPr="00613FD1">
        <w:rPr>
          <w:rFonts w:cs="Times New Roman"/>
          <w:szCs w:val="28"/>
        </w:rPr>
        <w:t>- организационный раздел;</w:t>
      </w:r>
    </w:p>
    <w:p w:rsidR="00613FD1" w:rsidRPr="00613FD1" w:rsidRDefault="00613FD1" w:rsidP="00456EEC">
      <w:pPr>
        <w:rPr>
          <w:rFonts w:cs="Times New Roman"/>
          <w:szCs w:val="28"/>
        </w:rPr>
      </w:pPr>
      <w:r w:rsidRPr="00613FD1">
        <w:rPr>
          <w:rFonts w:cs="Times New Roman"/>
          <w:szCs w:val="28"/>
        </w:rPr>
        <w:t>- технологическая (операционная) карта;</w:t>
      </w:r>
    </w:p>
    <w:p w:rsidR="00613FD1" w:rsidRPr="00613FD1" w:rsidRDefault="00742FE3" w:rsidP="00456EEC">
      <w:pPr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613FD1" w:rsidRPr="00613FD1">
        <w:rPr>
          <w:rFonts w:cs="Times New Roman"/>
          <w:szCs w:val="28"/>
        </w:rPr>
        <w:t>расчет уровня механизации производственных процессов в подразделениях ТО к ТР АТП;</w:t>
      </w:r>
    </w:p>
    <w:p w:rsidR="00613FD1" w:rsidRPr="00613FD1" w:rsidRDefault="00613FD1" w:rsidP="00456EEC">
      <w:pPr>
        <w:rPr>
          <w:rFonts w:cs="Times New Roman"/>
          <w:szCs w:val="28"/>
        </w:rPr>
      </w:pPr>
      <w:r w:rsidRPr="00613FD1">
        <w:rPr>
          <w:rFonts w:cs="Times New Roman"/>
          <w:szCs w:val="28"/>
        </w:rPr>
        <w:t>- охрана труда и окружающей среды;</w:t>
      </w:r>
    </w:p>
    <w:p w:rsidR="00613FD1" w:rsidRPr="00613FD1" w:rsidRDefault="00613FD1" w:rsidP="00456EEC">
      <w:pPr>
        <w:rPr>
          <w:rFonts w:cs="Times New Roman"/>
          <w:szCs w:val="28"/>
        </w:rPr>
      </w:pPr>
      <w:r w:rsidRPr="00613FD1">
        <w:rPr>
          <w:rFonts w:cs="Times New Roman"/>
          <w:szCs w:val="28"/>
        </w:rPr>
        <w:t>- выводы и заключение;</w:t>
      </w:r>
    </w:p>
    <w:p w:rsidR="00613FD1" w:rsidRPr="00613FD1" w:rsidRDefault="00613FD1" w:rsidP="00456EEC">
      <w:pPr>
        <w:rPr>
          <w:rFonts w:cs="Times New Roman"/>
          <w:color w:val="000000"/>
          <w:spacing w:val="-5"/>
          <w:szCs w:val="28"/>
        </w:rPr>
      </w:pPr>
      <w:r w:rsidRPr="00613FD1">
        <w:rPr>
          <w:rFonts w:cs="Times New Roman"/>
          <w:szCs w:val="28"/>
        </w:rPr>
        <w:t>- список литературы.</w:t>
      </w:r>
    </w:p>
    <w:p w:rsidR="00613FD1" w:rsidRPr="00613FD1" w:rsidRDefault="00613FD1" w:rsidP="00456EEC">
      <w:r w:rsidRPr="00613FD1">
        <w:rPr>
          <w:spacing w:val="-5"/>
        </w:rPr>
        <w:t xml:space="preserve">Пояснительная записка составляется при выполнении всех курсовых и </w:t>
      </w:r>
      <w:r w:rsidRPr="00613FD1">
        <w:t>дипломных проектов, является текстовым документом и должна выполняться в соответствии с требованиями стандартов ЕСКД.</w:t>
      </w:r>
    </w:p>
    <w:p w:rsidR="00613FD1" w:rsidRPr="00613FD1" w:rsidRDefault="00613FD1" w:rsidP="00456EEC">
      <w:r w:rsidRPr="00613FD1">
        <w:rPr>
          <w:spacing w:val="-5"/>
        </w:rPr>
        <w:t xml:space="preserve">Пояснительная записка выполняется на листах формата А4 (297x210 мм), </w:t>
      </w:r>
      <w:r w:rsidRPr="00613FD1">
        <w:t>расположенных длинной стороной вертикально. Каждый лист должен иметь рамку, согласно приложению.</w:t>
      </w:r>
    </w:p>
    <w:p w:rsidR="00613FD1" w:rsidRPr="00613FD1" w:rsidRDefault="00613FD1" w:rsidP="00456EEC">
      <w:r w:rsidRPr="00613FD1">
        <w:t>Текст выполняется одним из следующих способов:</w:t>
      </w:r>
    </w:p>
    <w:p w:rsidR="00613FD1" w:rsidRPr="00613FD1" w:rsidRDefault="00742FE3" w:rsidP="00456EEC">
      <w:r>
        <w:rPr>
          <w:spacing w:val="-3"/>
        </w:rPr>
        <w:t xml:space="preserve">- </w:t>
      </w:r>
      <w:r w:rsidR="00613FD1" w:rsidRPr="00613FD1">
        <w:rPr>
          <w:spacing w:val="-3"/>
        </w:rPr>
        <w:t>машинописным;</w:t>
      </w:r>
    </w:p>
    <w:p w:rsidR="00613FD1" w:rsidRPr="00613FD1" w:rsidRDefault="00742FE3" w:rsidP="00456EEC">
      <w:r>
        <w:rPr>
          <w:spacing w:val="-5"/>
        </w:rPr>
        <w:t>-</w:t>
      </w:r>
      <w:r w:rsidR="00613FD1" w:rsidRPr="00613FD1">
        <w:rPr>
          <w:spacing w:val="-5"/>
        </w:rPr>
        <w:t xml:space="preserve"> рукописным (чертежным шрифтом);</w:t>
      </w:r>
    </w:p>
    <w:p w:rsidR="00613FD1" w:rsidRPr="00613FD1" w:rsidRDefault="00742FE3" w:rsidP="00456EEC">
      <w:r>
        <w:rPr>
          <w:spacing w:val="-7"/>
        </w:rPr>
        <w:t xml:space="preserve">- </w:t>
      </w:r>
      <w:r w:rsidR="00613FD1" w:rsidRPr="00613FD1">
        <w:rPr>
          <w:spacing w:val="-7"/>
        </w:rPr>
        <w:t>с помощью компьютера.</w:t>
      </w:r>
    </w:p>
    <w:p w:rsidR="00613FD1" w:rsidRPr="00613FD1" w:rsidRDefault="00613FD1" w:rsidP="00456EEC">
      <w:r w:rsidRPr="00613FD1">
        <w:rPr>
          <w:spacing w:val="-5"/>
        </w:rPr>
        <w:t>Цифры и буквы в тексте должны быть только черного цвета.</w:t>
      </w:r>
    </w:p>
    <w:p w:rsidR="00613FD1" w:rsidRPr="00613FD1" w:rsidRDefault="00613FD1" w:rsidP="00456EEC">
      <w:r w:rsidRPr="00613FD1">
        <w:rPr>
          <w:spacing w:val="-5"/>
        </w:rPr>
        <w:t xml:space="preserve">Расстояние от рамки до границ текста в начале и в конце строк должно </w:t>
      </w:r>
      <w:r w:rsidRPr="00613FD1">
        <w:t xml:space="preserve">быть не менее </w:t>
      </w:r>
      <w:smartTag w:uri="urn:schemas-microsoft-com:office:smarttags" w:element="metricconverter">
        <w:smartTagPr>
          <w:attr w:name="ProductID" w:val="3 мм"/>
        </w:smartTagPr>
        <w:r w:rsidRPr="00613FD1">
          <w:t>3 мм</w:t>
        </w:r>
      </w:smartTag>
      <w:r w:rsidRPr="00613FD1">
        <w:t>. Расстояние от верхней или нижней строки текста до верх</w:t>
      </w:r>
      <w:r w:rsidRPr="00613FD1">
        <w:softHyphen/>
      </w:r>
      <w:r w:rsidRPr="00613FD1">
        <w:rPr>
          <w:spacing w:val="-5"/>
        </w:rPr>
        <w:t xml:space="preserve">ней или нижней рамки - не менее </w:t>
      </w:r>
      <w:smartTag w:uri="urn:schemas-microsoft-com:office:smarttags" w:element="metricconverter">
        <w:smartTagPr>
          <w:attr w:name="ProductID" w:val="10 мм"/>
        </w:smartTagPr>
        <w:r w:rsidRPr="00613FD1">
          <w:rPr>
            <w:spacing w:val="-5"/>
          </w:rPr>
          <w:t>10 мм</w:t>
        </w:r>
      </w:smartTag>
      <w:r w:rsidRPr="00613FD1">
        <w:rPr>
          <w:spacing w:val="-5"/>
        </w:rPr>
        <w:t>.</w:t>
      </w:r>
    </w:p>
    <w:p w:rsidR="00613FD1" w:rsidRPr="00613FD1" w:rsidRDefault="00613FD1" w:rsidP="00456EEC">
      <w:r w:rsidRPr="00613FD1">
        <w:rPr>
          <w:spacing w:val="-3"/>
        </w:rPr>
        <w:t xml:space="preserve">Абзацы в тексте начинают отступом, равным </w:t>
      </w:r>
      <w:r w:rsidRPr="00613FD1">
        <w:rPr>
          <w:spacing w:val="9"/>
        </w:rPr>
        <w:t>15-</w:t>
      </w:r>
      <w:smartTag w:uri="urn:schemas-microsoft-com:office:smarttags" w:element="metricconverter">
        <w:smartTagPr>
          <w:attr w:name="ProductID" w:val="17 мм"/>
        </w:smartTagPr>
        <w:r w:rsidRPr="00613FD1">
          <w:rPr>
            <w:spacing w:val="9"/>
          </w:rPr>
          <w:t>17</w:t>
        </w:r>
        <w:r w:rsidRPr="00613FD1">
          <w:t xml:space="preserve"> </w:t>
        </w:r>
        <w:r w:rsidRPr="00613FD1">
          <w:rPr>
            <w:spacing w:val="-3"/>
          </w:rPr>
          <w:t>мм</w:t>
        </w:r>
      </w:smartTag>
      <w:r w:rsidRPr="00613FD1">
        <w:rPr>
          <w:spacing w:val="-3"/>
        </w:rPr>
        <w:t>.</w:t>
      </w:r>
    </w:p>
    <w:p w:rsidR="00613FD1" w:rsidRPr="00613FD1" w:rsidRDefault="00613FD1" w:rsidP="00456EEC">
      <w:r w:rsidRPr="00613FD1">
        <w:rPr>
          <w:spacing w:val="-5"/>
        </w:rPr>
        <w:t xml:space="preserve">Опечатки, описки и графические неточности, обнаруженные в процессе </w:t>
      </w:r>
      <w:r w:rsidRPr="00613FD1">
        <w:t xml:space="preserve">выполнения пояснительной записки, допускается исправлять подчисткой или </w:t>
      </w:r>
      <w:r w:rsidRPr="00613FD1">
        <w:rPr>
          <w:spacing w:val="-5"/>
        </w:rPr>
        <w:t xml:space="preserve">закрашиванием белой краской и нанесением на том же месте исправленного </w:t>
      </w:r>
      <w:r w:rsidRPr="00613FD1">
        <w:rPr>
          <w:spacing w:val="-11"/>
        </w:rPr>
        <w:t>текста.</w:t>
      </w:r>
    </w:p>
    <w:p w:rsidR="00613FD1" w:rsidRPr="00613FD1" w:rsidRDefault="00613FD1" w:rsidP="005434E3">
      <w:pPr>
        <w:shd w:val="clear" w:color="auto" w:fill="FFFFFF"/>
        <w:ind w:firstLine="696"/>
        <w:rPr>
          <w:rFonts w:cs="Times New Roman"/>
          <w:szCs w:val="28"/>
        </w:rPr>
      </w:pPr>
      <w:r w:rsidRPr="00613FD1">
        <w:rPr>
          <w:rFonts w:cs="Times New Roman"/>
          <w:color w:val="000000"/>
          <w:spacing w:val="-6"/>
          <w:szCs w:val="28"/>
        </w:rPr>
        <w:t>Повреждения листов пояснительной записки, помарки и следы не полно</w:t>
      </w:r>
      <w:r w:rsidRPr="00613FD1">
        <w:rPr>
          <w:rFonts w:cs="Times New Roman"/>
          <w:color w:val="000000"/>
          <w:spacing w:val="-6"/>
          <w:szCs w:val="28"/>
        </w:rPr>
        <w:softHyphen/>
        <w:t>стью удаленного прежнего текста не допускаются.</w:t>
      </w:r>
    </w:p>
    <w:p w:rsidR="00613FD1" w:rsidRPr="00613FD1" w:rsidRDefault="00613FD1" w:rsidP="005434E3">
      <w:pPr>
        <w:rPr>
          <w:rFonts w:cs="Times New Roman"/>
          <w:color w:val="000000"/>
          <w:spacing w:val="-5"/>
          <w:szCs w:val="28"/>
        </w:rPr>
      </w:pPr>
      <w:r w:rsidRPr="00613FD1">
        <w:rPr>
          <w:rFonts w:cs="Times New Roman"/>
          <w:szCs w:val="28"/>
        </w:rPr>
        <w:t xml:space="preserve"> Объем пояснительной записки примерно 20-30 листов.</w:t>
      </w:r>
      <w:r w:rsidRPr="00613FD1">
        <w:rPr>
          <w:rFonts w:cs="Times New Roman"/>
          <w:color w:val="000000"/>
          <w:spacing w:val="-5"/>
          <w:szCs w:val="28"/>
        </w:rPr>
        <w:t xml:space="preserve"> </w:t>
      </w:r>
    </w:p>
    <w:p w:rsidR="00613FD1" w:rsidRPr="00613FD1" w:rsidRDefault="00613FD1" w:rsidP="005434E3">
      <w:pPr>
        <w:ind w:firstLine="708"/>
        <w:rPr>
          <w:rFonts w:cs="Times New Roman"/>
          <w:szCs w:val="28"/>
        </w:rPr>
      </w:pPr>
      <w:r w:rsidRPr="00613FD1">
        <w:rPr>
          <w:rFonts w:cs="Times New Roman"/>
          <w:color w:val="000000"/>
          <w:spacing w:val="-5"/>
          <w:szCs w:val="28"/>
        </w:rPr>
        <w:t xml:space="preserve">Содержание записки делится на разделы и подразделы. Разделы должны иметь порядковые номера в пределах всей записки,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</w:t>
      </w:r>
      <w:r w:rsidRPr="00613FD1">
        <w:rPr>
          <w:rFonts w:cs="Times New Roman"/>
          <w:color w:val="000000"/>
          <w:spacing w:val="-5"/>
          <w:szCs w:val="28"/>
        </w:rPr>
        <w:lastRenderedPageBreak/>
        <w:t xml:space="preserve">состоит из номеров раздела и подраздела, разделенных точкой. В конце номера подраздела </w:t>
      </w:r>
      <w:r w:rsidRPr="00613FD1">
        <w:rPr>
          <w:rFonts w:cs="Times New Roman"/>
          <w:color w:val="000000"/>
          <w:spacing w:val="-6"/>
          <w:szCs w:val="28"/>
        </w:rPr>
        <w:t>точка не ставится. Разделы, как и подразделы, могут состоять из одного или не</w:t>
      </w:r>
      <w:r w:rsidRPr="00613FD1">
        <w:rPr>
          <w:rFonts w:cs="Times New Roman"/>
          <w:color w:val="000000"/>
          <w:spacing w:val="-6"/>
          <w:szCs w:val="28"/>
        </w:rPr>
        <w:softHyphen/>
      </w:r>
      <w:r w:rsidRPr="00613FD1">
        <w:rPr>
          <w:rFonts w:cs="Times New Roman"/>
          <w:color w:val="000000"/>
          <w:spacing w:val="-7"/>
          <w:szCs w:val="28"/>
        </w:rPr>
        <w:t>скольких пунктов.</w:t>
      </w:r>
    </w:p>
    <w:p w:rsidR="00613FD1" w:rsidRPr="00613FD1" w:rsidRDefault="00613FD1" w:rsidP="005434E3">
      <w:pPr>
        <w:rPr>
          <w:rFonts w:cs="Times New Roman"/>
          <w:szCs w:val="28"/>
        </w:rPr>
      </w:pPr>
      <w:r w:rsidRPr="00613FD1">
        <w:rPr>
          <w:rFonts w:cs="Times New Roman"/>
          <w:color w:val="000000"/>
          <w:spacing w:val="-5"/>
          <w:szCs w:val="28"/>
        </w:rPr>
        <w:t xml:space="preserve">Если текст не имеет подразделов, то нумерация пунктов в нем должна быть в пределах каждого раздела, а номер пункта должен состоять из номеров </w:t>
      </w:r>
      <w:r w:rsidRPr="00613FD1">
        <w:rPr>
          <w:rFonts w:cs="Times New Roman"/>
          <w:color w:val="000000"/>
          <w:spacing w:val="-6"/>
          <w:szCs w:val="28"/>
        </w:rPr>
        <w:t>раздела и пункта, разделенных точкой. В конце номера пункта точка не ставит</w:t>
      </w:r>
      <w:r w:rsidRPr="00613FD1">
        <w:rPr>
          <w:rFonts w:cs="Times New Roman"/>
          <w:color w:val="000000"/>
          <w:spacing w:val="-6"/>
          <w:szCs w:val="28"/>
        </w:rPr>
        <w:softHyphen/>
        <w:t>ся</w:t>
      </w:r>
      <w:r w:rsidRPr="00613FD1">
        <w:rPr>
          <w:rFonts w:cs="Times New Roman"/>
          <w:szCs w:val="28"/>
        </w:rPr>
        <w:t>.</w:t>
      </w:r>
    </w:p>
    <w:p w:rsidR="00613FD1" w:rsidRPr="00613FD1" w:rsidRDefault="00613FD1" w:rsidP="005434E3">
      <w:pPr>
        <w:shd w:val="clear" w:color="auto" w:fill="FFFFFF"/>
        <w:ind w:firstLine="696"/>
        <w:rPr>
          <w:rFonts w:cs="Times New Roman"/>
          <w:szCs w:val="28"/>
        </w:rPr>
      </w:pPr>
      <w:r w:rsidRPr="00613FD1">
        <w:rPr>
          <w:rFonts w:cs="Times New Roman"/>
          <w:color w:val="000000"/>
          <w:spacing w:val="-10"/>
          <w:w w:val="103"/>
          <w:szCs w:val="28"/>
        </w:rPr>
        <w:t>Формулы располагают по центру листа, соблюдая симметричность. Рас</w:t>
      </w:r>
      <w:r w:rsidRPr="00613FD1">
        <w:rPr>
          <w:rFonts w:cs="Times New Roman"/>
          <w:color w:val="000000"/>
          <w:spacing w:val="-10"/>
          <w:w w:val="103"/>
          <w:szCs w:val="28"/>
        </w:rPr>
        <w:softHyphen/>
        <w:t xml:space="preserve">стояние от текста до формулы и от формулы до текста должно быть </w:t>
      </w:r>
      <w:smartTag w:uri="urn:schemas-microsoft-com:office:smarttags" w:element="metricconverter">
        <w:smartTagPr>
          <w:attr w:name="ProductID" w:val="10 мм"/>
        </w:smartTagPr>
        <w:r w:rsidRPr="00613FD1">
          <w:rPr>
            <w:rFonts w:cs="Times New Roman"/>
            <w:color w:val="000000"/>
            <w:spacing w:val="-10"/>
            <w:w w:val="103"/>
            <w:szCs w:val="28"/>
          </w:rPr>
          <w:t>10 мм</w:t>
        </w:r>
      </w:smartTag>
      <w:r w:rsidRPr="00613FD1">
        <w:rPr>
          <w:rFonts w:cs="Times New Roman"/>
          <w:color w:val="000000"/>
          <w:spacing w:val="-10"/>
          <w:w w:val="103"/>
          <w:szCs w:val="28"/>
        </w:rPr>
        <w:t>. Ус</w:t>
      </w:r>
      <w:r w:rsidRPr="00613FD1">
        <w:rPr>
          <w:rFonts w:cs="Times New Roman"/>
          <w:color w:val="000000"/>
          <w:spacing w:val="-10"/>
          <w:w w:val="103"/>
          <w:szCs w:val="28"/>
        </w:rPr>
        <w:softHyphen/>
        <w:t xml:space="preserve">ловные буквенные обозначения величин, условные графические обозначения и </w:t>
      </w:r>
      <w:r w:rsidRPr="00613FD1">
        <w:rPr>
          <w:rFonts w:cs="Times New Roman"/>
          <w:color w:val="000000"/>
          <w:spacing w:val="-11"/>
          <w:w w:val="103"/>
          <w:szCs w:val="28"/>
        </w:rPr>
        <w:t>символы в формулах должны соответствовать действующим стандартам. Пояс</w:t>
      </w:r>
      <w:r w:rsidRPr="00613FD1">
        <w:rPr>
          <w:rFonts w:cs="Times New Roman"/>
          <w:color w:val="000000"/>
          <w:spacing w:val="-11"/>
          <w:w w:val="103"/>
          <w:szCs w:val="28"/>
        </w:rPr>
        <w:softHyphen/>
      </w:r>
      <w:r w:rsidRPr="00613FD1">
        <w:rPr>
          <w:rFonts w:cs="Times New Roman"/>
          <w:color w:val="000000"/>
          <w:spacing w:val="-10"/>
          <w:w w:val="103"/>
          <w:szCs w:val="28"/>
        </w:rPr>
        <w:t xml:space="preserve">нения символов и числовых коэффициентов, входящих в формулу, должны быть приведены непосредственно под формулой. Пояснения каждого символа </w:t>
      </w:r>
      <w:r w:rsidRPr="00613FD1">
        <w:rPr>
          <w:rFonts w:cs="Times New Roman"/>
          <w:color w:val="000000"/>
          <w:spacing w:val="-9"/>
          <w:w w:val="103"/>
          <w:szCs w:val="28"/>
        </w:rPr>
        <w:t xml:space="preserve">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 В пояснении обязательно должны указываться </w:t>
      </w:r>
      <w:r w:rsidRPr="00613FD1">
        <w:rPr>
          <w:rFonts w:cs="Times New Roman"/>
          <w:color w:val="000000"/>
          <w:spacing w:val="-12"/>
          <w:w w:val="103"/>
          <w:szCs w:val="28"/>
        </w:rPr>
        <w:t>единицы измерения.</w:t>
      </w:r>
    </w:p>
    <w:p w:rsidR="00456EEC" w:rsidRDefault="00613FD1" w:rsidP="005434E3">
      <w:pPr>
        <w:shd w:val="clear" w:color="auto" w:fill="FFFFFF"/>
        <w:ind w:firstLine="701"/>
        <w:rPr>
          <w:rFonts w:cs="Times New Roman"/>
          <w:color w:val="000000"/>
          <w:spacing w:val="-9"/>
          <w:w w:val="103"/>
          <w:szCs w:val="28"/>
        </w:rPr>
      </w:pPr>
      <w:r w:rsidRPr="00613FD1">
        <w:rPr>
          <w:rFonts w:cs="Times New Roman"/>
          <w:color w:val="000000"/>
          <w:spacing w:val="-11"/>
          <w:w w:val="103"/>
          <w:szCs w:val="28"/>
        </w:rPr>
        <w:t>Все формулы должны нумероваться арабскими цифрами, которые запи</w:t>
      </w:r>
      <w:r w:rsidRPr="00613FD1">
        <w:rPr>
          <w:rFonts w:cs="Times New Roman"/>
          <w:color w:val="000000"/>
          <w:spacing w:val="-11"/>
          <w:w w:val="103"/>
          <w:szCs w:val="28"/>
        </w:rPr>
        <w:softHyphen/>
      </w:r>
      <w:r w:rsidRPr="00613FD1">
        <w:rPr>
          <w:rFonts w:cs="Times New Roman"/>
          <w:color w:val="000000"/>
          <w:spacing w:val="-9"/>
          <w:w w:val="103"/>
          <w:szCs w:val="28"/>
        </w:rPr>
        <w:t>сываются на уровне формулы справа в круглых скобках - (1).</w:t>
      </w:r>
    </w:p>
    <w:p w:rsidR="00456EEC" w:rsidRDefault="00456EEC">
      <w:pPr>
        <w:ind w:firstLine="0"/>
        <w:rPr>
          <w:rFonts w:cs="Times New Roman"/>
          <w:color w:val="000000"/>
          <w:spacing w:val="-9"/>
          <w:w w:val="103"/>
          <w:szCs w:val="28"/>
        </w:rPr>
      </w:pPr>
      <w:r>
        <w:rPr>
          <w:rFonts w:cs="Times New Roman"/>
          <w:color w:val="000000"/>
          <w:spacing w:val="-9"/>
          <w:w w:val="103"/>
          <w:szCs w:val="28"/>
        </w:rPr>
        <w:br w:type="page"/>
      </w:r>
    </w:p>
    <w:p w:rsidR="00613FD1" w:rsidRPr="00613FD1" w:rsidRDefault="00742FE3" w:rsidP="00456EEC">
      <w:pPr>
        <w:pStyle w:val="1"/>
      </w:pPr>
      <w:bookmarkStart w:id="3" w:name="_Toc505082937"/>
      <w:r>
        <w:rPr>
          <w:color w:val="000000"/>
          <w:spacing w:val="-13"/>
        </w:rPr>
        <w:lastRenderedPageBreak/>
        <w:t>4. </w:t>
      </w:r>
      <w:r w:rsidR="00613FD1" w:rsidRPr="00613FD1">
        <w:rPr>
          <w:color w:val="000000"/>
          <w:spacing w:val="-13"/>
        </w:rPr>
        <w:t>П</w:t>
      </w:r>
      <w:r w:rsidR="00613FD1" w:rsidRPr="00613FD1">
        <w:t xml:space="preserve">ОСЛЕДОВАТЕЛЬНОСТЬ КОМПЛЕКТОВАНИЯ </w:t>
      </w:r>
      <w:r w:rsidR="002B1C55">
        <w:t xml:space="preserve">ПОЯСНИТЕЛЬНОЙ </w:t>
      </w:r>
      <w:r w:rsidR="00613FD1" w:rsidRPr="00613FD1">
        <w:t>ЗАПИСКИ</w:t>
      </w:r>
      <w:bookmarkEnd w:id="3"/>
    </w:p>
    <w:p w:rsidR="001D7E33" w:rsidRDefault="001D7E33" w:rsidP="005434E3">
      <w:pPr>
        <w:shd w:val="clear" w:color="auto" w:fill="FFFFFF"/>
        <w:ind w:firstLine="696"/>
        <w:rPr>
          <w:rFonts w:cs="Times New Roman"/>
          <w:color w:val="000000"/>
          <w:spacing w:val="-5"/>
          <w:szCs w:val="28"/>
        </w:rPr>
      </w:pPr>
    </w:p>
    <w:p w:rsidR="00613FD1" w:rsidRPr="00613FD1" w:rsidRDefault="00613FD1" w:rsidP="005434E3">
      <w:pPr>
        <w:shd w:val="clear" w:color="auto" w:fill="FFFFFF"/>
        <w:ind w:firstLine="696"/>
        <w:rPr>
          <w:rFonts w:cs="Times New Roman"/>
          <w:szCs w:val="28"/>
        </w:rPr>
      </w:pPr>
      <w:r w:rsidRPr="00613FD1">
        <w:rPr>
          <w:rFonts w:cs="Times New Roman"/>
          <w:color w:val="000000"/>
          <w:spacing w:val="-5"/>
          <w:szCs w:val="28"/>
        </w:rPr>
        <w:t xml:space="preserve">Пояснительная записка должна быть в пределах </w:t>
      </w:r>
      <w:r w:rsidRPr="00613FD1">
        <w:rPr>
          <w:rFonts w:cs="Times New Roman"/>
          <w:color w:val="000000"/>
          <w:spacing w:val="9"/>
          <w:szCs w:val="28"/>
        </w:rPr>
        <w:t>20-30</w:t>
      </w:r>
      <w:r w:rsidRPr="00613FD1">
        <w:rPr>
          <w:rFonts w:cs="Times New Roman"/>
          <w:color w:val="000000"/>
          <w:szCs w:val="28"/>
        </w:rPr>
        <w:t xml:space="preserve"> </w:t>
      </w:r>
      <w:r w:rsidRPr="00613FD1">
        <w:rPr>
          <w:rFonts w:cs="Times New Roman"/>
          <w:color w:val="000000"/>
          <w:spacing w:val="-5"/>
          <w:szCs w:val="28"/>
        </w:rPr>
        <w:t>страниц в курсо</w:t>
      </w:r>
      <w:r w:rsidRPr="00613FD1">
        <w:rPr>
          <w:rFonts w:cs="Times New Roman"/>
          <w:color w:val="000000"/>
          <w:spacing w:val="-5"/>
          <w:szCs w:val="28"/>
        </w:rPr>
        <w:softHyphen/>
      </w:r>
      <w:r w:rsidRPr="00613FD1">
        <w:rPr>
          <w:rFonts w:cs="Times New Roman"/>
          <w:color w:val="000000"/>
          <w:spacing w:val="-4"/>
          <w:szCs w:val="28"/>
        </w:rPr>
        <w:t>вой работе</w:t>
      </w:r>
      <w:r w:rsidRPr="00613FD1">
        <w:rPr>
          <w:rFonts w:cs="Times New Roman"/>
          <w:color w:val="000000"/>
          <w:spacing w:val="-10"/>
          <w:szCs w:val="28"/>
        </w:rPr>
        <w:t>.</w:t>
      </w:r>
    </w:p>
    <w:p w:rsidR="00613FD1" w:rsidRPr="00613FD1" w:rsidRDefault="00613FD1" w:rsidP="005434E3">
      <w:pPr>
        <w:shd w:val="clear" w:color="auto" w:fill="FFFFFF"/>
        <w:ind w:firstLine="696"/>
        <w:rPr>
          <w:rFonts w:cs="Times New Roman"/>
          <w:szCs w:val="28"/>
        </w:rPr>
      </w:pPr>
      <w:r w:rsidRPr="00613FD1">
        <w:rPr>
          <w:rFonts w:cs="Times New Roman"/>
          <w:color w:val="000000"/>
          <w:spacing w:val="-6"/>
          <w:szCs w:val="28"/>
        </w:rPr>
        <w:t xml:space="preserve">Переплетается в твердую папку, на титульном листе делается надпись, </w:t>
      </w:r>
      <w:r w:rsidRPr="00613FD1">
        <w:rPr>
          <w:rFonts w:cs="Times New Roman"/>
          <w:color w:val="000000"/>
          <w:spacing w:val="-7"/>
          <w:szCs w:val="28"/>
        </w:rPr>
        <w:t>приведенная в приложении.</w:t>
      </w:r>
    </w:p>
    <w:p w:rsidR="00613FD1" w:rsidRPr="00613FD1" w:rsidRDefault="00613FD1" w:rsidP="005434E3">
      <w:pPr>
        <w:shd w:val="clear" w:color="auto" w:fill="FFFFFF"/>
        <w:rPr>
          <w:rFonts w:cs="Times New Roman"/>
          <w:szCs w:val="28"/>
        </w:rPr>
      </w:pPr>
      <w:r w:rsidRPr="00613FD1">
        <w:rPr>
          <w:rFonts w:cs="Times New Roman"/>
          <w:color w:val="000000"/>
          <w:spacing w:val="-6"/>
          <w:szCs w:val="28"/>
        </w:rPr>
        <w:t>Порядок комплектования внутри папки следующий:</w:t>
      </w:r>
    </w:p>
    <w:p w:rsidR="00613FD1" w:rsidRPr="00613FD1" w:rsidRDefault="00613FD1" w:rsidP="005434E3">
      <w:pPr>
        <w:shd w:val="clear" w:color="auto" w:fill="FFFFFF"/>
        <w:rPr>
          <w:rFonts w:cs="Times New Roman"/>
          <w:szCs w:val="28"/>
        </w:rPr>
      </w:pPr>
      <w:r w:rsidRPr="00613FD1">
        <w:rPr>
          <w:rFonts w:cs="Times New Roman"/>
          <w:color w:val="000000"/>
          <w:spacing w:val="-8"/>
          <w:szCs w:val="28"/>
        </w:rPr>
        <w:t>1</w:t>
      </w:r>
      <w:r w:rsidR="00704866">
        <w:rPr>
          <w:rFonts w:cs="Times New Roman"/>
          <w:color w:val="000000"/>
          <w:spacing w:val="-8"/>
          <w:szCs w:val="28"/>
        </w:rPr>
        <w:t>.</w:t>
      </w:r>
      <w:r w:rsidRPr="00613FD1">
        <w:rPr>
          <w:rFonts w:cs="Times New Roman"/>
          <w:color w:val="000000"/>
          <w:spacing w:val="-8"/>
          <w:szCs w:val="28"/>
        </w:rPr>
        <w:t xml:space="preserve"> </w:t>
      </w:r>
      <w:r w:rsidR="00456EEC">
        <w:rPr>
          <w:rFonts w:cs="Times New Roman"/>
          <w:color w:val="000000"/>
          <w:spacing w:val="-8"/>
          <w:szCs w:val="28"/>
        </w:rPr>
        <w:t xml:space="preserve"> </w:t>
      </w:r>
      <w:r w:rsidRPr="00613FD1">
        <w:rPr>
          <w:rFonts w:cs="Times New Roman"/>
          <w:color w:val="000000"/>
          <w:spacing w:val="-8"/>
          <w:szCs w:val="28"/>
        </w:rPr>
        <w:t>Титульный лист</w:t>
      </w:r>
      <w:r w:rsidR="00704866">
        <w:rPr>
          <w:rFonts w:cs="Times New Roman"/>
          <w:color w:val="000000"/>
          <w:spacing w:val="-8"/>
          <w:szCs w:val="28"/>
        </w:rPr>
        <w:t>.</w:t>
      </w:r>
    </w:p>
    <w:p w:rsidR="00613FD1" w:rsidRPr="00613FD1" w:rsidRDefault="00704866" w:rsidP="005434E3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456EEC">
        <w:rPr>
          <w:rFonts w:cs="Times New Roman"/>
          <w:szCs w:val="28"/>
        </w:rPr>
        <w:t xml:space="preserve"> </w:t>
      </w:r>
      <w:r w:rsidR="00613FD1" w:rsidRPr="00613FD1">
        <w:rPr>
          <w:rFonts w:cs="Times New Roman"/>
          <w:szCs w:val="28"/>
        </w:rPr>
        <w:t>Ведомость технического проекта</w:t>
      </w:r>
      <w:r>
        <w:rPr>
          <w:rFonts w:cs="Times New Roman"/>
          <w:szCs w:val="28"/>
        </w:rPr>
        <w:t>.</w:t>
      </w:r>
    </w:p>
    <w:p w:rsidR="00613FD1" w:rsidRPr="00613FD1" w:rsidRDefault="00613FD1" w:rsidP="005434E3">
      <w:pPr>
        <w:shd w:val="clear" w:color="auto" w:fill="FFFFFF"/>
        <w:rPr>
          <w:rFonts w:cs="Times New Roman"/>
          <w:szCs w:val="28"/>
        </w:rPr>
      </w:pPr>
      <w:r w:rsidRPr="00613FD1">
        <w:rPr>
          <w:rFonts w:cs="Times New Roman"/>
          <w:color w:val="000000"/>
          <w:spacing w:val="-6"/>
          <w:szCs w:val="28"/>
        </w:rPr>
        <w:t>3</w:t>
      </w:r>
      <w:r w:rsidR="00704866">
        <w:rPr>
          <w:rFonts w:cs="Times New Roman"/>
          <w:color w:val="000000"/>
          <w:spacing w:val="-6"/>
          <w:szCs w:val="28"/>
        </w:rPr>
        <w:t>.</w:t>
      </w:r>
      <w:r w:rsidRPr="00613FD1">
        <w:rPr>
          <w:rFonts w:cs="Times New Roman"/>
          <w:color w:val="000000"/>
          <w:spacing w:val="-6"/>
          <w:szCs w:val="28"/>
        </w:rPr>
        <w:t xml:space="preserve"> </w:t>
      </w:r>
      <w:r w:rsidR="00456EEC">
        <w:rPr>
          <w:rFonts w:cs="Times New Roman"/>
          <w:color w:val="000000"/>
          <w:spacing w:val="-6"/>
          <w:szCs w:val="28"/>
        </w:rPr>
        <w:t xml:space="preserve"> </w:t>
      </w:r>
      <w:r w:rsidRPr="00613FD1">
        <w:rPr>
          <w:rFonts w:cs="Times New Roman"/>
          <w:color w:val="000000"/>
          <w:spacing w:val="-6"/>
          <w:szCs w:val="28"/>
        </w:rPr>
        <w:t>Задание на проект</w:t>
      </w:r>
      <w:r w:rsidR="00704866">
        <w:rPr>
          <w:rFonts w:cs="Times New Roman"/>
          <w:color w:val="000000"/>
          <w:spacing w:val="-6"/>
          <w:szCs w:val="28"/>
        </w:rPr>
        <w:t>.</w:t>
      </w:r>
    </w:p>
    <w:p w:rsidR="00613FD1" w:rsidRPr="00613FD1" w:rsidRDefault="00613FD1" w:rsidP="005434E3">
      <w:pPr>
        <w:shd w:val="clear" w:color="auto" w:fill="FFFFFF"/>
        <w:rPr>
          <w:rFonts w:cs="Times New Roman"/>
          <w:szCs w:val="28"/>
        </w:rPr>
      </w:pPr>
      <w:r w:rsidRPr="00613FD1">
        <w:rPr>
          <w:rFonts w:cs="Times New Roman"/>
          <w:color w:val="000000"/>
          <w:spacing w:val="-7"/>
          <w:szCs w:val="28"/>
        </w:rPr>
        <w:t>4</w:t>
      </w:r>
      <w:r w:rsidR="00704866">
        <w:rPr>
          <w:rFonts w:cs="Times New Roman"/>
          <w:color w:val="000000"/>
          <w:spacing w:val="-7"/>
          <w:szCs w:val="28"/>
        </w:rPr>
        <w:t>.</w:t>
      </w:r>
      <w:r w:rsidRPr="00613FD1">
        <w:rPr>
          <w:rFonts w:cs="Times New Roman"/>
          <w:color w:val="000000"/>
          <w:spacing w:val="-7"/>
          <w:szCs w:val="28"/>
        </w:rPr>
        <w:t xml:space="preserve"> </w:t>
      </w:r>
      <w:r w:rsidR="00456EEC">
        <w:rPr>
          <w:rFonts w:cs="Times New Roman"/>
          <w:color w:val="000000"/>
          <w:spacing w:val="-7"/>
          <w:szCs w:val="28"/>
        </w:rPr>
        <w:t xml:space="preserve"> </w:t>
      </w:r>
      <w:r w:rsidRPr="00613FD1">
        <w:rPr>
          <w:rFonts w:cs="Times New Roman"/>
          <w:color w:val="000000"/>
          <w:spacing w:val="-7"/>
          <w:szCs w:val="28"/>
        </w:rPr>
        <w:t>Содержание</w:t>
      </w:r>
      <w:r w:rsidR="00704866">
        <w:rPr>
          <w:rFonts w:cs="Times New Roman"/>
          <w:color w:val="000000"/>
          <w:spacing w:val="-7"/>
          <w:szCs w:val="28"/>
        </w:rPr>
        <w:t>.</w:t>
      </w:r>
    </w:p>
    <w:p w:rsidR="00613FD1" w:rsidRPr="00613FD1" w:rsidRDefault="00613FD1" w:rsidP="005434E3">
      <w:pPr>
        <w:shd w:val="clear" w:color="auto" w:fill="FFFFFF"/>
        <w:rPr>
          <w:rFonts w:cs="Times New Roman"/>
          <w:szCs w:val="28"/>
        </w:rPr>
      </w:pPr>
      <w:r w:rsidRPr="00613FD1">
        <w:rPr>
          <w:rFonts w:cs="Times New Roman"/>
          <w:color w:val="000000"/>
          <w:spacing w:val="-6"/>
          <w:szCs w:val="28"/>
        </w:rPr>
        <w:t>5</w:t>
      </w:r>
      <w:r w:rsidR="00704866">
        <w:rPr>
          <w:rFonts w:cs="Times New Roman"/>
          <w:color w:val="000000"/>
          <w:spacing w:val="-6"/>
          <w:szCs w:val="28"/>
        </w:rPr>
        <w:t>.</w:t>
      </w:r>
      <w:r w:rsidRPr="00613FD1">
        <w:rPr>
          <w:rFonts w:cs="Times New Roman"/>
          <w:color w:val="000000"/>
          <w:spacing w:val="-6"/>
          <w:szCs w:val="28"/>
        </w:rPr>
        <w:t xml:space="preserve"> </w:t>
      </w:r>
      <w:r w:rsidR="00456EEC">
        <w:rPr>
          <w:rFonts w:cs="Times New Roman"/>
          <w:color w:val="000000"/>
          <w:spacing w:val="-6"/>
          <w:szCs w:val="28"/>
        </w:rPr>
        <w:t xml:space="preserve"> </w:t>
      </w:r>
      <w:r w:rsidRPr="00613FD1">
        <w:rPr>
          <w:rFonts w:cs="Times New Roman"/>
          <w:color w:val="000000"/>
          <w:spacing w:val="-6"/>
          <w:szCs w:val="28"/>
        </w:rPr>
        <w:t>Текст пояснительной записки</w:t>
      </w:r>
      <w:r w:rsidR="00704866">
        <w:rPr>
          <w:rFonts w:cs="Times New Roman"/>
          <w:color w:val="000000"/>
          <w:spacing w:val="-6"/>
          <w:szCs w:val="28"/>
        </w:rPr>
        <w:t>.</w:t>
      </w:r>
    </w:p>
    <w:p w:rsidR="00613FD1" w:rsidRPr="00613FD1" w:rsidRDefault="00613FD1" w:rsidP="005434E3">
      <w:pPr>
        <w:shd w:val="clear" w:color="auto" w:fill="FFFFFF"/>
        <w:rPr>
          <w:rFonts w:cs="Times New Roman"/>
          <w:szCs w:val="28"/>
        </w:rPr>
      </w:pPr>
      <w:r w:rsidRPr="00613FD1">
        <w:rPr>
          <w:rFonts w:cs="Times New Roman"/>
          <w:color w:val="000000"/>
          <w:spacing w:val="-7"/>
          <w:szCs w:val="28"/>
        </w:rPr>
        <w:t>6</w:t>
      </w:r>
      <w:r w:rsidR="00704866">
        <w:rPr>
          <w:rFonts w:cs="Times New Roman"/>
          <w:color w:val="000000"/>
          <w:spacing w:val="-7"/>
          <w:szCs w:val="28"/>
        </w:rPr>
        <w:t>.</w:t>
      </w:r>
      <w:r w:rsidRPr="00613FD1">
        <w:rPr>
          <w:rFonts w:cs="Times New Roman"/>
          <w:color w:val="000000"/>
          <w:spacing w:val="-7"/>
          <w:szCs w:val="28"/>
        </w:rPr>
        <w:t xml:space="preserve"> </w:t>
      </w:r>
      <w:r w:rsidR="00456EEC">
        <w:rPr>
          <w:rFonts w:cs="Times New Roman"/>
          <w:color w:val="000000"/>
          <w:spacing w:val="-7"/>
          <w:szCs w:val="28"/>
        </w:rPr>
        <w:t xml:space="preserve"> </w:t>
      </w:r>
      <w:r w:rsidRPr="00613FD1">
        <w:rPr>
          <w:rFonts w:cs="Times New Roman"/>
          <w:color w:val="000000"/>
          <w:spacing w:val="-7"/>
          <w:szCs w:val="28"/>
        </w:rPr>
        <w:t>Список используемой литературы</w:t>
      </w:r>
      <w:r w:rsidR="00704866">
        <w:rPr>
          <w:rFonts w:cs="Times New Roman"/>
          <w:color w:val="000000"/>
          <w:spacing w:val="-7"/>
          <w:szCs w:val="28"/>
        </w:rPr>
        <w:t>.</w:t>
      </w:r>
    </w:p>
    <w:p w:rsidR="00613FD1" w:rsidRPr="00613FD1" w:rsidRDefault="00613FD1" w:rsidP="005434E3">
      <w:pPr>
        <w:shd w:val="clear" w:color="auto" w:fill="FFFFFF"/>
        <w:rPr>
          <w:rFonts w:cs="Times New Roman"/>
          <w:szCs w:val="28"/>
        </w:rPr>
      </w:pPr>
      <w:r w:rsidRPr="00613FD1">
        <w:rPr>
          <w:rFonts w:cs="Times New Roman"/>
          <w:color w:val="000000"/>
          <w:spacing w:val="-8"/>
          <w:szCs w:val="28"/>
        </w:rPr>
        <w:t>7</w:t>
      </w:r>
      <w:r w:rsidR="00704866">
        <w:rPr>
          <w:rFonts w:cs="Times New Roman"/>
          <w:color w:val="000000"/>
          <w:spacing w:val="-8"/>
          <w:szCs w:val="28"/>
        </w:rPr>
        <w:t>.</w:t>
      </w:r>
      <w:r w:rsidRPr="00613FD1">
        <w:rPr>
          <w:rFonts w:cs="Times New Roman"/>
          <w:color w:val="000000"/>
          <w:spacing w:val="-8"/>
          <w:szCs w:val="28"/>
        </w:rPr>
        <w:t xml:space="preserve"> </w:t>
      </w:r>
      <w:r w:rsidR="00456EEC">
        <w:rPr>
          <w:rFonts w:cs="Times New Roman"/>
          <w:color w:val="000000"/>
          <w:spacing w:val="-8"/>
          <w:szCs w:val="28"/>
        </w:rPr>
        <w:t xml:space="preserve"> </w:t>
      </w:r>
      <w:r w:rsidRPr="00613FD1">
        <w:rPr>
          <w:rFonts w:cs="Times New Roman"/>
          <w:color w:val="000000"/>
          <w:spacing w:val="-8"/>
          <w:szCs w:val="28"/>
        </w:rPr>
        <w:t>Приложения</w:t>
      </w:r>
      <w:r w:rsidR="00704866">
        <w:rPr>
          <w:rFonts w:cs="Times New Roman"/>
          <w:color w:val="000000"/>
          <w:spacing w:val="-8"/>
          <w:szCs w:val="28"/>
        </w:rPr>
        <w:t>.</w:t>
      </w:r>
    </w:p>
    <w:p w:rsidR="00613FD1" w:rsidRPr="00613FD1" w:rsidRDefault="00613FD1" w:rsidP="005434E3">
      <w:pPr>
        <w:shd w:val="clear" w:color="auto" w:fill="FFFFFF"/>
        <w:rPr>
          <w:rFonts w:cs="Times New Roman"/>
          <w:szCs w:val="28"/>
        </w:rPr>
      </w:pPr>
      <w:r w:rsidRPr="00613FD1">
        <w:rPr>
          <w:rFonts w:cs="Times New Roman"/>
          <w:color w:val="000000"/>
          <w:spacing w:val="-7"/>
          <w:szCs w:val="28"/>
        </w:rPr>
        <w:t>8</w:t>
      </w:r>
      <w:r w:rsidR="00704866">
        <w:rPr>
          <w:rFonts w:cs="Times New Roman"/>
          <w:color w:val="000000"/>
          <w:spacing w:val="-7"/>
          <w:szCs w:val="28"/>
        </w:rPr>
        <w:t>.</w:t>
      </w:r>
      <w:r w:rsidRPr="00613FD1">
        <w:rPr>
          <w:rFonts w:cs="Times New Roman"/>
          <w:color w:val="000000"/>
          <w:spacing w:val="-7"/>
          <w:szCs w:val="28"/>
        </w:rPr>
        <w:t xml:space="preserve"> </w:t>
      </w:r>
      <w:r w:rsidR="00456EEC">
        <w:rPr>
          <w:rFonts w:cs="Times New Roman"/>
          <w:color w:val="000000"/>
          <w:spacing w:val="-7"/>
          <w:szCs w:val="28"/>
        </w:rPr>
        <w:t xml:space="preserve"> </w:t>
      </w:r>
      <w:r w:rsidRPr="00613FD1">
        <w:rPr>
          <w:rFonts w:cs="Times New Roman"/>
          <w:color w:val="000000"/>
          <w:spacing w:val="-7"/>
          <w:szCs w:val="28"/>
        </w:rPr>
        <w:t>Листы спецификации</w:t>
      </w:r>
      <w:r w:rsidR="00704866">
        <w:rPr>
          <w:rFonts w:cs="Times New Roman"/>
          <w:color w:val="000000"/>
          <w:spacing w:val="-7"/>
          <w:szCs w:val="28"/>
        </w:rPr>
        <w:t>.</w:t>
      </w:r>
    </w:p>
    <w:p w:rsidR="001D7E33" w:rsidRDefault="001D7E33" w:rsidP="005434E3">
      <w:pPr>
        <w:shd w:val="clear" w:color="auto" w:fill="FFFFFF"/>
        <w:ind w:firstLine="701"/>
        <w:rPr>
          <w:rFonts w:cs="Times New Roman"/>
          <w:color w:val="000000"/>
          <w:spacing w:val="-6"/>
          <w:szCs w:val="28"/>
        </w:rPr>
      </w:pPr>
    </w:p>
    <w:p w:rsidR="00613FD1" w:rsidRPr="00613FD1" w:rsidRDefault="00613FD1" w:rsidP="005434E3">
      <w:pPr>
        <w:shd w:val="clear" w:color="auto" w:fill="FFFFFF"/>
        <w:ind w:firstLine="701"/>
        <w:rPr>
          <w:rFonts w:cs="Times New Roman"/>
          <w:szCs w:val="28"/>
        </w:rPr>
      </w:pPr>
      <w:r w:rsidRPr="00613FD1">
        <w:rPr>
          <w:rFonts w:cs="Times New Roman"/>
          <w:color w:val="000000"/>
          <w:spacing w:val="-6"/>
          <w:szCs w:val="28"/>
        </w:rPr>
        <w:t>Список используемой литературы составляется в алфавитном порядке в соответствии с ГОСТ 19500-74 в следующей последовательности:</w:t>
      </w:r>
    </w:p>
    <w:p w:rsidR="00613FD1" w:rsidRPr="00613FD1" w:rsidRDefault="00613FD1" w:rsidP="005434E3">
      <w:pPr>
        <w:shd w:val="clear" w:color="auto" w:fill="FFFFFF"/>
        <w:rPr>
          <w:rFonts w:cs="Times New Roman"/>
          <w:szCs w:val="28"/>
        </w:rPr>
      </w:pPr>
      <w:r w:rsidRPr="00613FD1">
        <w:rPr>
          <w:rFonts w:cs="Times New Roman"/>
          <w:color w:val="000000"/>
          <w:spacing w:val="-7"/>
          <w:szCs w:val="28"/>
        </w:rPr>
        <w:t>1</w:t>
      </w:r>
      <w:r w:rsidR="00704866">
        <w:rPr>
          <w:rFonts w:cs="Times New Roman"/>
          <w:color w:val="000000"/>
          <w:spacing w:val="-7"/>
          <w:szCs w:val="28"/>
        </w:rPr>
        <w:t xml:space="preserve">. </w:t>
      </w:r>
      <w:r w:rsidRPr="00613FD1">
        <w:rPr>
          <w:rFonts w:cs="Times New Roman"/>
          <w:color w:val="000000"/>
          <w:spacing w:val="-7"/>
          <w:szCs w:val="28"/>
        </w:rPr>
        <w:t xml:space="preserve"> Порядковый номер (без знака №)</w:t>
      </w:r>
      <w:r w:rsidR="00704866">
        <w:rPr>
          <w:rFonts w:cs="Times New Roman"/>
          <w:color w:val="000000"/>
          <w:spacing w:val="-7"/>
          <w:szCs w:val="28"/>
        </w:rPr>
        <w:t>.</w:t>
      </w:r>
    </w:p>
    <w:p w:rsidR="00613FD1" w:rsidRPr="00613FD1" w:rsidRDefault="00613FD1" w:rsidP="005434E3">
      <w:pPr>
        <w:shd w:val="clear" w:color="auto" w:fill="FFFFFF"/>
        <w:rPr>
          <w:rFonts w:cs="Times New Roman"/>
          <w:szCs w:val="28"/>
        </w:rPr>
      </w:pPr>
      <w:r w:rsidRPr="00613FD1">
        <w:rPr>
          <w:rFonts w:cs="Times New Roman"/>
          <w:color w:val="000000"/>
          <w:spacing w:val="-5"/>
          <w:szCs w:val="28"/>
        </w:rPr>
        <w:t>2</w:t>
      </w:r>
      <w:r w:rsidR="00704866">
        <w:rPr>
          <w:rFonts w:cs="Times New Roman"/>
          <w:color w:val="000000"/>
          <w:spacing w:val="-5"/>
          <w:szCs w:val="28"/>
        </w:rPr>
        <w:t>.</w:t>
      </w:r>
      <w:r w:rsidRPr="00613FD1">
        <w:rPr>
          <w:rFonts w:cs="Times New Roman"/>
          <w:color w:val="000000"/>
          <w:spacing w:val="-5"/>
          <w:szCs w:val="28"/>
        </w:rPr>
        <w:t xml:space="preserve"> Автор - фамилия и инициалы</w:t>
      </w:r>
      <w:r w:rsidR="00704866">
        <w:rPr>
          <w:rFonts w:cs="Times New Roman"/>
          <w:color w:val="000000"/>
          <w:spacing w:val="-5"/>
          <w:szCs w:val="28"/>
        </w:rPr>
        <w:t>.</w:t>
      </w:r>
    </w:p>
    <w:p w:rsidR="00613FD1" w:rsidRPr="00613FD1" w:rsidRDefault="00613FD1" w:rsidP="005434E3">
      <w:pPr>
        <w:shd w:val="clear" w:color="auto" w:fill="FFFFFF"/>
        <w:rPr>
          <w:rFonts w:cs="Times New Roman"/>
          <w:szCs w:val="28"/>
        </w:rPr>
      </w:pPr>
      <w:r w:rsidRPr="00613FD1">
        <w:rPr>
          <w:rFonts w:cs="Times New Roman"/>
          <w:color w:val="000000"/>
          <w:spacing w:val="-6"/>
          <w:szCs w:val="28"/>
        </w:rPr>
        <w:t>3</w:t>
      </w:r>
      <w:r w:rsidR="00704866">
        <w:rPr>
          <w:rFonts w:cs="Times New Roman"/>
          <w:color w:val="000000"/>
          <w:spacing w:val="-6"/>
          <w:szCs w:val="28"/>
        </w:rPr>
        <w:t xml:space="preserve">. </w:t>
      </w:r>
      <w:r w:rsidRPr="00613FD1">
        <w:rPr>
          <w:rFonts w:cs="Times New Roman"/>
          <w:color w:val="000000"/>
          <w:spacing w:val="-6"/>
          <w:szCs w:val="28"/>
        </w:rPr>
        <w:t xml:space="preserve"> Полное название книги</w:t>
      </w:r>
      <w:r w:rsidR="00704866">
        <w:rPr>
          <w:rFonts w:cs="Times New Roman"/>
          <w:color w:val="000000"/>
          <w:spacing w:val="-6"/>
          <w:szCs w:val="28"/>
        </w:rPr>
        <w:t>.</w:t>
      </w:r>
    </w:p>
    <w:p w:rsidR="00613FD1" w:rsidRPr="00613FD1" w:rsidRDefault="00613FD1" w:rsidP="005434E3">
      <w:pPr>
        <w:shd w:val="clear" w:color="auto" w:fill="FFFFFF"/>
        <w:rPr>
          <w:rFonts w:cs="Times New Roman"/>
          <w:szCs w:val="28"/>
        </w:rPr>
      </w:pPr>
      <w:r w:rsidRPr="00613FD1">
        <w:rPr>
          <w:rFonts w:cs="Times New Roman"/>
          <w:color w:val="000000"/>
          <w:spacing w:val="-6"/>
          <w:szCs w:val="28"/>
        </w:rPr>
        <w:t>4</w:t>
      </w:r>
      <w:r w:rsidR="00704866">
        <w:rPr>
          <w:rFonts w:cs="Times New Roman"/>
          <w:color w:val="000000"/>
          <w:spacing w:val="-6"/>
          <w:szCs w:val="28"/>
        </w:rPr>
        <w:t>.</w:t>
      </w:r>
      <w:r w:rsidRPr="00613FD1">
        <w:rPr>
          <w:rFonts w:cs="Times New Roman"/>
          <w:color w:val="000000"/>
          <w:spacing w:val="-6"/>
          <w:szCs w:val="28"/>
        </w:rPr>
        <w:t xml:space="preserve"> Город издания (Москва  указываются сокращенно </w:t>
      </w:r>
      <w:r w:rsidR="00AD2A45">
        <w:rPr>
          <w:rFonts w:cs="Times New Roman"/>
          <w:color w:val="000000"/>
          <w:spacing w:val="-8"/>
          <w:szCs w:val="28"/>
        </w:rPr>
        <w:t>«М»</w:t>
      </w:r>
      <w:r w:rsidRPr="00613FD1">
        <w:rPr>
          <w:rFonts w:cs="Times New Roman"/>
          <w:color w:val="000000"/>
          <w:spacing w:val="-8"/>
          <w:szCs w:val="28"/>
        </w:rPr>
        <w:t>)</w:t>
      </w:r>
      <w:r w:rsidR="00704866">
        <w:rPr>
          <w:rFonts w:cs="Times New Roman"/>
          <w:color w:val="000000"/>
          <w:spacing w:val="-8"/>
          <w:szCs w:val="28"/>
        </w:rPr>
        <w:t>.</w:t>
      </w:r>
    </w:p>
    <w:p w:rsidR="00613FD1" w:rsidRPr="00613FD1" w:rsidRDefault="00613FD1" w:rsidP="005434E3">
      <w:pPr>
        <w:shd w:val="clear" w:color="auto" w:fill="FFFFFF"/>
        <w:rPr>
          <w:rFonts w:cs="Times New Roman"/>
          <w:szCs w:val="28"/>
        </w:rPr>
      </w:pPr>
      <w:r w:rsidRPr="00613FD1">
        <w:rPr>
          <w:rFonts w:cs="Times New Roman"/>
          <w:color w:val="000000"/>
          <w:spacing w:val="-7"/>
          <w:szCs w:val="28"/>
        </w:rPr>
        <w:t>5</w:t>
      </w:r>
      <w:r w:rsidR="00704866">
        <w:rPr>
          <w:rFonts w:cs="Times New Roman"/>
          <w:color w:val="000000"/>
          <w:spacing w:val="-7"/>
          <w:szCs w:val="28"/>
        </w:rPr>
        <w:t xml:space="preserve">. </w:t>
      </w:r>
      <w:r w:rsidRPr="00613FD1">
        <w:rPr>
          <w:rFonts w:cs="Times New Roman"/>
          <w:color w:val="000000"/>
          <w:spacing w:val="-7"/>
          <w:szCs w:val="28"/>
        </w:rPr>
        <w:t xml:space="preserve"> Издательство</w:t>
      </w:r>
      <w:r w:rsidR="00704866">
        <w:rPr>
          <w:rFonts w:cs="Times New Roman"/>
          <w:color w:val="000000"/>
          <w:spacing w:val="-7"/>
          <w:szCs w:val="28"/>
        </w:rPr>
        <w:t>.</w:t>
      </w:r>
    </w:p>
    <w:p w:rsidR="00456EEC" w:rsidRDefault="00613FD1" w:rsidP="005434E3">
      <w:pPr>
        <w:shd w:val="clear" w:color="auto" w:fill="FFFFFF"/>
        <w:rPr>
          <w:rFonts w:cs="Times New Roman"/>
          <w:color w:val="000000"/>
          <w:spacing w:val="-7"/>
          <w:szCs w:val="28"/>
        </w:rPr>
      </w:pPr>
      <w:r w:rsidRPr="00613FD1">
        <w:rPr>
          <w:rFonts w:cs="Times New Roman"/>
          <w:color w:val="000000"/>
          <w:spacing w:val="-7"/>
          <w:szCs w:val="28"/>
        </w:rPr>
        <w:t>6</w:t>
      </w:r>
      <w:r w:rsidR="00704866">
        <w:rPr>
          <w:rFonts w:cs="Times New Roman"/>
          <w:color w:val="000000"/>
          <w:spacing w:val="-7"/>
          <w:szCs w:val="28"/>
        </w:rPr>
        <w:t xml:space="preserve">. </w:t>
      </w:r>
      <w:r w:rsidRPr="00613FD1">
        <w:rPr>
          <w:rFonts w:cs="Times New Roman"/>
          <w:color w:val="000000"/>
          <w:spacing w:val="-7"/>
          <w:szCs w:val="28"/>
        </w:rPr>
        <w:t xml:space="preserve"> Год издания</w:t>
      </w:r>
      <w:r w:rsidR="00704866">
        <w:rPr>
          <w:rFonts w:cs="Times New Roman"/>
          <w:color w:val="000000"/>
          <w:spacing w:val="-7"/>
          <w:szCs w:val="28"/>
        </w:rPr>
        <w:t>.</w:t>
      </w:r>
    </w:p>
    <w:p w:rsidR="00456EEC" w:rsidRDefault="00456EEC">
      <w:pPr>
        <w:ind w:firstLine="0"/>
        <w:rPr>
          <w:rFonts w:cs="Times New Roman"/>
          <w:color w:val="000000"/>
          <w:spacing w:val="-7"/>
          <w:szCs w:val="28"/>
        </w:rPr>
      </w:pPr>
      <w:r>
        <w:rPr>
          <w:rFonts w:cs="Times New Roman"/>
          <w:color w:val="000000"/>
          <w:spacing w:val="-7"/>
          <w:szCs w:val="28"/>
        </w:rPr>
        <w:br w:type="page"/>
      </w:r>
    </w:p>
    <w:p w:rsidR="00613FD1" w:rsidRPr="00613FD1" w:rsidRDefault="00613FD1" w:rsidP="00456EEC">
      <w:pPr>
        <w:pStyle w:val="1"/>
      </w:pPr>
      <w:bookmarkStart w:id="4" w:name="_Toc505082938"/>
      <w:r>
        <w:lastRenderedPageBreak/>
        <w:t>5.</w:t>
      </w:r>
      <w:r w:rsidR="00742FE3">
        <w:t> </w:t>
      </w:r>
      <w:r w:rsidRPr="00613FD1">
        <w:t>ОБЪЕМ  ГРАФИЧЕСКОЙ ЧАСТИ, ФОРМАТЫ И ОФОРМЛЕНИЕ</w:t>
      </w:r>
      <w:bookmarkEnd w:id="4"/>
    </w:p>
    <w:p w:rsidR="001D7E33" w:rsidRDefault="001D7E33" w:rsidP="005434E3">
      <w:pPr>
        <w:shd w:val="clear" w:color="auto" w:fill="FFFFFF"/>
        <w:ind w:firstLine="696"/>
        <w:rPr>
          <w:rFonts w:cs="Times New Roman"/>
          <w:color w:val="000000"/>
          <w:spacing w:val="-6"/>
          <w:szCs w:val="28"/>
        </w:rPr>
      </w:pPr>
    </w:p>
    <w:p w:rsidR="00613FD1" w:rsidRPr="00613FD1" w:rsidRDefault="00613FD1" w:rsidP="005434E3">
      <w:pPr>
        <w:shd w:val="clear" w:color="auto" w:fill="FFFFFF"/>
        <w:ind w:firstLine="696"/>
        <w:rPr>
          <w:rFonts w:cs="Times New Roman"/>
          <w:szCs w:val="28"/>
        </w:rPr>
      </w:pPr>
      <w:r w:rsidRPr="00613FD1">
        <w:rPr>
          <w:rFonts w:cs="Times New Roman"/>
          <w:color w:val="000000"/>
          <w:spacing w:val="-6"/>
          <w:szCs w:val="28"/>
        </w:rPr>
        <w:t xml:space="preserve">Графическая часть курсовых проектов должна быть выполнена в объеме </w:t>
      </w:r>
      <w:r w:rsidRPr="00613FD1">
        <w:rPr>
          <w:rFonts w:cs="Times New Roman"/>
          <w:color w:val="000000"/>
          <w:spacing w:val="-8"/>
          <w:szCs w:val="28"/>
        </w:rPr>
        <w:t xml:space="preserve">двух листов формата А1 </w:t>
      </w:r>
      <w:r w:rsidRPr="00613FD1">
        <w:rPr>
          <w:rFonts w:cs="Times New Roman"/>
          <w:color w:val="000000"/>
          <w:spacing w:val="-3"/>
          <w:szCs w:val="28"/>
        </w:rPr>
        <w:t>(594x841 мм) согласно ГОСТ 2.301-68 (СТ СЭВ 1181-78). В случае необхо</w:t>
      </w:r>
      <w:r w:rsidRPr="00613FD1">
        <w:rPr>
          <w:rFonts w:cs="Times New Roman"/>
          <w:color w:val="000000"/>
          <w:spacing w:val="-3"/>
          <w:szCs w:val="28"/>
        </w:rPr>
        <w:softHyphen/>
      </w:r>
      <w:r w:rsidRPr="00613FD1">
        <w:rPr>
          <w:rFonts w:cs="Times New Roman"/>
          <w:color w:val="000000"/>
          <w:spacing w:val="-5"/>
          <w:szCs w:val="28"/>
        </w:rPr>
        <w:t xml:space="preserve">димости можно использовать чертежную бумагу форматов А2 (420x594 мм) и </w:t>
      </w:r>
      <w:r w:rsidRPr="00613FD1">
        <w:rPr>
          <w:rFonts w:cs="Times New Roman"/>
          <w:color w:val="000000"/>
          <w:spacing w:val="-4"/>
          <w:szCs w:val="28"/>
        </w:rPr>
        <w:t xml:space="preserve">АЗ (297x420 мм) согласно указанному стандарту, увеличивая соответственно </w:t>
      </w:r>
      <w:r w:rsidRPr="00613FD1">
        <w:rPr>
          <w:rFonts w:cs="Times New Roman"/>
          <w:color w:val="000000"/>
          <w:spacing w:val="-8"/>
          <w:szCs w:val="28"/>
        </w:rPr>
        <w:t>число листов.</w:t>
      </w:r>
    </w:p>
    <w:p w:rsidR="00613FD1" w:rsidRPr="00613FD1" w:rsidRDefault="00613FD1" w:rsidP="005434E3">
      <w:pPr>
        <w:shd w:val="clear" w:color="auto" w:fill="FFFFFF"/>
        <w:ind w:firstLine="710"/>
        <w:rPr>
          <w:rFonts w:cs="Times New Roman"/>
          <w:szCs w:val="28"/>
        </w:rPr>
      </w:pPr>
      <w:r w:rsidRPr="00613FD1">
        <w:rPr>
          <w:rFonts w:cs="Times New Roman"/>
          <w:color w:val="000000"/>
          <w:spacing w:val="-7"/>
          <w:szCs w:val="28"/>
        </w:rPr>
        <w:t>На формате с внутренней рамкой выделяют поле чертежа. Линии внут</w:t>
      </w:r>
      <w:r w:rsidRPr="00613FD1">
        <w:rPr>
          <w:rFonts w:cs="Times New Roman"/>
          <w:color w:val="000000"/>
          <w:spacing w:val="-7"/>
          <w:szCs w:val="28"/>
        </w:rPr>
        <w:softHyphen/>
        <w:t xml:space="preserve">ренней рамки сплошные основные проводят на расстоянии </w:t>
      </w:r>
      <w:smartTag w:uri="urn:schemas-microsoft-com:office:smarttags" w:element="metricconverter">
        <w:smartTagPr>
          <w:attr w:name="ProductID" w:val="20 мм"/>
        </w:smartTagPr>
        <w:r w:rsidRPr="00613FD1">
          <w:rPr>
            <w:rFonts w:cs="Times New Roman"/>
            <w:color w:val="000000"/>
            <w:spacing w:val="-7"/>
            <w:szCs w:val="28"/>
          </w:rPr>
          <w:t>20 мм</w:t>
        </w:r>
      </w:smartTag>
      <w:r w:rsidRPr="00613FD1">
        <w:rPr>
          <w:rFonts w:cs="Times New Roman"/>
          <w:color w:val="000000"/>
          <w:spacing w:val="-7"/>
          <w:szCs w:val="28"/>
        </w:rPr>
        <w:t xml:space="preserve"> от левой гра</w:t>
      </w:r>
      <w:r w:rsidRPr="00613FD1">
        <w:rPr>
          <w:rFonts w:cs="Times New Roman"/>
          <w:color w:val="000000"/>
          <w:spacing w:val="-7"/>
          <w:szCs w:val="28"/>
        </w:rPr>
        <w:softHyphen/>
      </w:r>
      <w:r w:rsidRPr="00613FD1">
        <w:rPr>
          <w:rFonts w:cs="Times New Roman"/>
          <w:color w:val="000000"/>
          <w:spacing w:val="-6"/>
          <w:szCs w:val="28"/>
        </w:rPr>
        <w:t xml:space="preserve">ницы формата и </w:t>
      </w:r>
      <w:smartTag w:uri="urn:schemas-microsoft-com:office:smarttags" w:element="metricconverter">
        <w:smartTagPr>
          <w:attr w:name="ProductID" w:val="5 мм"/>
        </w:smartTagPr>
        <w:r w:rsidRPr="00613FD1">
          <w:rPr>
            <w:rFonts w:cs="Times New Roman"/>
            <w:color w:val="000000"/>
            <w:spacing w:val="-6"/>
            <w:szCs w:val="28"/>
          </w:rPr>
          <w:t>5 мм</w:t>
        </w:r>
      </w:smartTag>
      <w:r w:rsidRPr="00613FD1">
        <w:rPr>
          <w:rFonts w:cs="Times New Roman"/>
          <w:color w:val="000000"/>
          <w:spacing w:val="-6"/>
          <w:szCs w:val="28"/>
        </w:rPr>
        <w:t xml:space="preserve"> от правой, верхней и нижней границ.</w:t>
      </w:r>
    </w:p>
    <w:p w:rsidR="00613FD1" w:rsidRPr="00613FD1" w:rsidRDefault="00613FD1" w:rsidP="005434E3">
      <w:pPr>
        <w:shd w:val="clear" w:color="auto" w:fill="FFFFFF"/>
        <w:ind w:firstLine="691"/>
        <w:rPr>
          <w:rFonts w:cs="Times New Roman"/>
          <w:szCs w:val="28"/>
        </w:rPr>
      </w:pPr>
      <w:r w:rsidRPr="00613FD1">
        <w:rPr>
          <w:rFonts w:cs="Times New Roman"/>
          <w:color w:val="000000"/>
          <w:spacing w:val="-5"/>
          <w:szCs w:val="28"/>
        </w:rPr>
        <w:t xml:space="preserve">Для всех чертежей и схем    ГОСТ    2.104-68   (СТ    СЭВ   140-74, СТ СЭВ 365-76) устанавливает единую форму, размеры и порядок заполнения </w:t>
      </w:r>
      <w:r w:rsidRPr="00613FD1">
        <w:rPr>
          <w:rFonts w:cs="Times New Roman"/>
          <w:color w:val="000000"/>
          <w:spacing w:val="-6"/>
          <w:szCs w:val="28"/>
        </w:rPr>
        <w:t>основной надписи. Пример оформления листа приведен в приложении.</w:t>
      </w:r>
    </w:p>
    <w:p w:rsidR="00456EEC" w:rsidRDefault="00613FD1" w:rsidP="005434E3">
      <w:pPr>
        <w:shd w:val="clear" w:color="auto" w:fill="FFFFFF"/>
        <w:ind w:firstLine="701"/>
        <w:rPr>
          <w:rFonts w:cs="Times New Roman"/>
          <w:color w:val="000000"/>
          <w:spacing w:val="-6"/>
          <w:szCs w:val="28"/>
        </w:rPr>
      </w:pPr>
      <w:r w:rsidRPr="00613FD1">
        <w:rPr>
          <w:rFonts w:cs="Times New Roman"/>
          <w:color w:val="000000"/>
          <w:spacing w:val="-7"/>
          <w:szCs w:val="28"/>
        </w:rPr>
        <w:t>Основная надпись располагается в правом нижнем углу, вплотную к рам</w:t>
      </w:r>
      <w:r w:rsidRPr="00613FD1">
        <w:rPr>
          <w:rFonts w:cs="Times New Roman"/>
          <w:color w:val="000000"/>
          <w:spacing w:val="-7"/>
          <w:szCs w:val="28"/>
        </w:rPr>
        <w:softHyphen/>
      </w:r>
      <w:r w:rsidRPr="00613FD1">
        <w:rPr>
          <w:rFonts w:cs="Times New Roman"/>
          <w:color w:val="000000"/>
          <w:spacing w:val="-6"/>
          <w:szCs w:val="28"/>
        </w:rPr>
        <w:t xml:space="preserve">ке чертежа. </w:t>
      </w:r>
    </w:p>
    <w:p w:rsidR="00456EEC" w:rsidRDefault="00456EEC">
      <w:pPr>
        <w:ind w:firstLine="0"/>
        <w:rPr>
          <w:rFonts w:cs="Times New Roman"/>
          <w:color w:val="000000"/>
          <w:spacing w:val="-6"/>
          <w:szCs w:val="28"/>
        </w:rPr>
      </w:pPr>
      <w:r>
        <w:rPr>
          <w:rFonts w:cs="Times New Roman"/>
          <w:color w:val="000000"/>
          <w:spacing w:val="-6"/>
          <w:szCs w:val="28"/>
        </w:rPr>
        <w:br w:type="page"/>
      </w:r>
    </w:p>
    <w:p w:rsidR="00613FD1" w:rsidRDefault="00613FD1" w:rsidP="00456EEC">
      <w:pPr>
        <w:pStyle w:val="1"/>
      </w:pPr>
      <w:bookmarkStart w:id="5" w:name="_Toc505082939"/>
      <w:r>
        <w:lastRenderedPageBreak/>
        <w:t xml:space="preserve">6. </w:t>
      </w:r>
      <w:r w:rsidRPr="00613FD1">
        <w:t>МЕТОДИЧЕСКИЕ УКАЗАНИЯ ПО РАЗРАБОТКЕ</w:t>
      </w:r>
      <w:bookmarkEnd w:id="5"/>
      <w:r w:rsidRPr="00613FD1">
        <w:t xml:space="preserve"> </w:t>
      </w:r>
    </w:p>
    <w:p w:rsidR="00613FD1" w:rsidRPr="00613FD1" w:rsidRDefault="00613FD1" w:rsidP="00456EEC">
      <w:pPr>
        <w:pStyle w:val="1"/>
      </w:pPr>
      <w:bookmarkStart w:id="6" w:name="_Toc505082940"/>
      <w:r w:rsidRPr="00613FD1">
        <w:t>РАЗДЕЛОВ КУРСОВОГО ПРОЕКТА</w:t>
      </w:r>
      <w:bookmarkEnd w:id="6"/>
    </w:p>
    <w:p w:rsidR="00456EEC" w:rsidRDefault="00456EEC" w:rsidP="002E3DA2"/>
    <w:p w:rsidR="00613FD1" w:rsidRPr="00613FD1" w:rsidRDefault="00613FD1" w:rsidP="00456EEC">
      <w:pPr>
        <w:pStyle w:val="2"/>
      </w:pPr>
      <w:bookmarkStart w:id="7" w:name="_Toc505082941"/>
      <w:r w:rsidRPr="00613FD1">
        <w:t>1 Введение</w:t>
      </w:r>
      <w:bookmarkEnd w:id="7"/>
    </w:p>
    <w:p w:rsidR="00613FD1" w:rsidRPr="00613FD1" w:rsidRDefault="00613FD1" w:rsidP="005434E3">
      <w:pPr>
        <w:rPr>
          <w:rFonts w:cs="Times New Roman"/>
          <w:szCs w:val="28"/>
        </w:rPr>
      </w:pPr>
    </w:p>
    <w:p w:rsidR="00613FD1" w:rsidRPr="00613FD1" w:rsidRDefault="00613FD1" w:rsidP="00456EEC">
      <w:r w:rsidRPr="00613FD1">
        <w:t>В этом разделе должно быть дано обоснование необходимости выполнения технологических разработок по объекту проектирования.  Материал раздела рекомендуется излагать в сле</w:t>
      </w:r>
      <w:r w:rsidRPr="00613FD1">
        <w:softHyphen/>
        <w:t>дующей  последовательности:</w:t>
      </w:r>
    </w:p>
    <w:p w:rsidR="00613FD1" w:rsidRPr="00613FD1" w:rsidRDefault="00704866" w:rsidP="00456EEC">
      <w:r>
        <w:t xml:space="preserve">- </w:t>
      </w:r>
      <w:r w:rsidR="00613FD1" w:rsidRPr="00613FD1">
        <w:t>задачи, стоящие перед автомобильным транспортом;</w:t>
      </w:r>
    </w:p>
    <w:p w:rsidR="00613FD1" w:rsidRPr="00613FD1" w:rsidRDefault="00704866" w:rsidP="00456EEC">
      <w:r>
        <w:t xml:space="preserve">- </w:t>
      </w:r>
      <w:r w:rsidR="00613FD1" w:rsidRPr="00613FD1">
        <w:t>значение технического обслуживания и ремонта в обеспечении высокой  технической готовности подвижного состава;</w:t>
      </w:r>
    </w:p>
    <w:p w:rsidR="00613FD1" w:rsidRPr="00613FD1" w:rsidRDefault="00704866" w:rsidP="00456EEC">
      <w:r>
        <w:t xml:space="preserve">- </w:t>
      </w:r>
      <w:r w:rsidR="00613FD1" w:rsidRPr="00613FD1">
        <w:t>задачи, стоящие перед технической службой а</w:t>
      </w:r>
      <w:r w:rsidR="00513136">
        <w:t>втотранс</w:t>
      </w:r>
      <w:r w:rsidR="00513136">
        <w:softHyphen/>
        <w:t>портных предприятий;</w:t>
      </w:r>
    </w:p>
    <w:p w:rsidR="00613FD1" w:rsidRPr="00613FD1" w:rsidRDefault="00704866" w:rsidP="00456EEC">
      <w:r>
        <w:t xml:space="preserve">- </w:t>
      </w:r>
      <w:r w:rsidR="00613FD1" w:rsidRPr="00613FD1">
        <w:t>цель проекта. Показать значимость проектных разработок по объекту проектирования;</w:t>
      </w:r>
    </w:p>
    <w:p w:rsidR="00613FD1" w:rsidRPr="00613FD1" w:rsidRDefault="00704866" w:rsidP="00456EEC">
      <w:r>
        <w:t>- </w:t>
      </w:r>
      <w:r w:rsidR="00B40CBA">
        <w:t>задача проекта.</w:t>
      </w:r>
      <w:r w:rsidR="00613FD1" w:rsidRPr="00613FD1">
        <w:t xml:space="preserve"> Дать решение тех вопросов, которые</w:t>
      </w:r>
      <w:r w:rsidR="00613FD1" w:rsidRPr="00613FD1">
        <w:br/>
        <w:t>являются составными частями курсового проекта.</w:t>
      </w:r>
    </w:p>
    <w:p w:rsidR="00613FD1" w:rsidRPr="00613FD1" w:rsidRDefault="00613FD1" w:rsidP="005434E3">
      <w:pPr>
        <w:rPr>
          <w:rFonts w:cs="Times New Roman"/>
          <w:szCs w:val="28"/>
        </w:rPr>
      </w:pPr>
    </w:p>
    <w:p w:rsidR="00613FD1" w:rsidRDefault="00613FD1" w:rsidP="00456EEC">
      <w:pPr>
        <w:pStyle w:val="2"/>
      </w:pPr>
      <w:bookmarkStart w:id="8" w:name="_Toc505082942"/>
      <w:r w:rsidRPr="00613FD1">
        <w:t>2  Характеристика АТП и объекта проектирования</w:t>
      </w:r>
      <w:bookmarkEnd w:id="8"/>
    </w:p>
    <w:p w:rsidR="00456EEC" w:rsidRPr="00456EEC" w:rsidRDefault="00456EEC" w:rsidP="00456EEC"/>
    <w:p w:rsidR="00613FD1" w:rsidRPr="00613FD1" w:rsidRDefault="00613FD1" w:rsidP="00456EEC">
      <w:r w:rsidRPr="00613FD1">
        <w:t>В общей характеристике АТП рекомендуется привести основные данные об условиях эксплуатации:</w:t>
      </w:r>
    </w:p>
    <w:p w:rsidR="00613FD1" w:rsidRPr="00613FD1" w:rsidRDefault="00704866" w:rsidP="00456EEC">
      <w:r>
        <w:t xml:space="preserve">- </w:t>
      </w:r>
      <w:r w:rsidR="00613FD1" w:rsidRPr="00613FD1">
        <w:t>тип АРП по производственному назначению;</w:t>
      </w:r>
    </w:p>
    <w:p w:rsidR="00613FD1" w:rsidRPr="00613FD1" w:rsidRDefault="00704866" w:rsidP="00456EEC">
      <w:r>
        <w:t xml:space="preserve">- </w:t>
      </w:r>
      <w:r w:rsidR="00613FD1" w:rsidRPr="00613FD1">
        <w:t>категорию условий эксплуатации</w:t>
      </w:r>
      <w:r w:rsidR="00613FD1" w:rsidRPr="007444D0">
        <w:t>;</w:t>
      </w:r>
    </w:p>
    <w:p w:rsidR="00613FD1" w:rsidRPr="00613FD1" w:rsidRDefault="00704866" w:rsidP="00456EEC">
      <w:r>
        <w:t>- </w:t>
      </w:r>
      <w:r w:rsidR="00613FD1" w:rsidRPr="00613FD1">
        <w:t>природно-климатическую зону в которой эксплуатируется подвижной состав</w:t>
      </w:r>
    </w:p>
    <w:p w:rsidR="00613FD1" w:rsidRPr="00613FD1" w:rsidRDefault="00704866" w:rsidP="00456EEC">
      <w:r>
        <w:t xml:space="preserve">- </w:t>
      </w:r>
      <w:r w:rsidR="00613FD1" w:rsidRPr="00613FD1">
        <w:t>количественный и качественный состав автомобилей, включая их пробег с начала эксплуатации;</w:t>
      </w:r>
    </w:p>
    <w:p w:rsidR="00613FD1" w:rsidRPr="00613FD1" w:rsidRDefault="00704866" w:rsidP="00456EEC">
      <w:r>
        <w:t xml:space="preserve">- </w:t>
      </w:r>
      <w:r w:rsidR="00613FD1" w:rsidRPr="00613FD1">
        <w:t>среднесуточный пробег автомобилей</w:t>
      </w:r>
      <w:r w:rsidR="00613FD1" w:rsidRPr="007444D0">
        <w:t>;</w:t>
      </w:r>
    </w:p>
    <w:p w:rsidR="00613FD1" w:rsidRPr="00613FD1" w:rsidRDefault="00704866" w:rsidP="00456EEC">
      <w:r>
        <w:t xml:space="preserve">- </w:t>
      </w:r>
      <w:r w:rsidR="00613FD1" w:rsidRPr="00613FD1">
        <w:t>режимы работы подвижного состава</w:t>
      </w:r>
      <w:r>
        <w:t>.</w:t>
      </w:r>
    </w:p>
    <w:p w:rsidR="00613FD1" w:rsidRDefault="00613FD1" w:rsidP="00456EEC">
      <w:r w:rsidRPr="00613FD1">
        <w:t>В характеристике объекта проектирования необходимо указать наименование объекта проектирования и его назначение с указанием основных видов работ, выполняемых на нем.</w:t>
      </w:r>
    </w:p>
    <w:p w:rsidR="00456EEC" w:rsidRPr="00613FD1" w:rsidRDefault="00456EEC" w:rsidP="00456EEC"/>
    <w:p w:rsidR="00613FD1" w:rsidRDefault="00613FD1" w:rsidP="00456EEC">
      <w:pPr>
        <w:pStyle w:val="2"/>
      </w:pPr>
      <w:bookmarkStart w:id="9" w:name="_Toc505082943"/>
      <w:r w:rsidRPr="00613FD1">
        <w:t>3 Расчетно-технологический раздел</w:t>
      </w:r>
      <w:bookmarkEnd w:id="9"/>
    </w:p>
    <w:p w:rsidR="00456EEC" w:rsidRPr="00456EEC" w:rsidRDefault="00456EEC" w:rsidP="00456EEC"/>
    <w:p w:rsidR="00613FD1" w:rsidRPr="00613FD1" w:rsidRDefault="00613FD1" w:rsidP="002E3DA2">
      <w:r w:rsidRPr="00613FD1">
        <w:t>3.1 Выбор исходных нормативов ТО и ремонта и корректирование нормативов</w:t>
      </w:r>
      <w:r w:rsidR="00704866">
        <w:t>.</w:t>
      </w:r>
    </w:p>
    <w:p w:rsidR="00613FD1" w:rsidRDefault="00613FD1" w:rsidP="002E3DA2">
      <w:r w:rsidRPr="00613FD1">
        <w:t>Исходные нормативы и коэффициенты корректи</w:t>
      </w:r>
      <w:r w:rsidR="00704866">
        <w:t>рования принимаем из Приложения.</w:t>
      </w:r>
    </w:p>
    <w:p w:rsidR="00456EEC" w:rsidRDefault="00456EEC" w:rsidP="002E3DA2"/>
    <w:p w:rsidR="00456EEC" w:rsidRDefault="00456EEC" w:rsidP="002E3DA2"/>
    <w:p w:rsidR="00456EEC" w:rsidRPr="00613FD1" w:rsidRDefault="00456EEC" w:rsidP="00456EEC"/>
    <w:p w:rsidR="00B1368D" w:rsidRDefault="002E3DA2" w:rsidP="002E3DA2">
      <w:pPr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Таблица</w:t>
      </w:r>
      <w:r w:rsidR="00613FD1" w:rsidRPr="002E3DA2">
        <w:rPr>
          <w:rFonts w:cs="Times New Roman"/>
          <w:b/>
          <w:sz w:val="24"/>
          <w:szCs w:val="24"/>
        </w:rPr>
        <w:t xml:space="preserve"> 1 </w:t>
      </w:r>
      <w:r w:rsidR="00B1368D">
        <w:rPr>
          <w:rFonts w:cs="Times New Roman"/>
          <w:b/>
          <w:sz w:val="24"/>
          <w:szCs w:val="24"/>
        </w:rPr>
        <w:t xml:space="preserve"> </w:t>
      </w:r>
    </w:p>
    <w:p w:rsidR="00B1368D" w:rsidRDefault="00B1368D" w:rsidP="002E3DA2">
      <w:pPr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Нормативы ТО и ремонта автомобилей </w:t>
      </w:r>
    </w:p>
    <w:p w:rsidR="00613FD1" w:rsidRPr="002E3DA2" w:rsidRDefault="00B1368D" w:rsidP="002E3DA2">
      <w:pPr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и коэффициенты корректирования нормативов</w:t>
      </w:r>
    </w:p>
    <w:tbl>
      <w:tblPr>
        <w:tblW w:w="9728" w:type="dxa"/>
        <w:jc w:val="center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"/>
        <w:gridCol w:w="567"/>
        <w:gridCol w:w="567"/>
        <w:gridCol w:w="708"/>
        <w:gridCol w:w="503"/>
        <w:gridCol w:w="426"/>
        <w:gridCol w:w="426"/>
        <w:gridCol w:w="488"/>
        <w:gridCol w:w="592"/>
        <w:gridCol w:w="540"/>
        <w:gridCol w:w="540"/>
        <w:gridCol w:w="540"/>
        <w:gridCol w:w="559"/>
        <w:gridCol w:w="521"/>
        <w:gridCol w:w="540"/>
        <w:gridCol w:w="562"/>
        <w:gridCol w:w="567"/>
        <w:gridCol w:w="491"/>
      </w:tblGrid>
      <w:tr w:rsidR="00F472B3" w:rsidRPr="00F472B3" w:rsidTr="00F472B3">
        <w:trPr>
          <w:trHeight w:val="20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472B3" w:rsidRPr="00F472B3" w:rsidRDefault="00F472B3" w:rsidP="00F472B3">
            <w:pPr>
              <w:ind w:firstLine="0"/>
              <w:rPr>
                <w:rFonts w:cs="Times New Roman"/>
                <w:sz w:val="22"/>
              </w:rPr>
            </w:pPr>
            <w:r w:rsidRPr="00F472B3">
              <w:rPr>
                <w:rFonts w:cs="Times New Roman"/>
                <w:sz w:val="22"/>
              </w:rPr>
              <w:t>А/М</w:t>
            </w:r>
          </w:p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472B3">
              <w:rPr>
                <w:rFonts w:cs="Times New Roman"/>
                <w:sz w:val="22"/>
              </w:rPr>
              <w:t>Периодичность ТО,</w:t>
            </w:r>
          </w:p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472B3">
              <w:rPr>
                <w:rFonts w:cs="Times New Roman"/>
                <w:sz w:val="22"/>
              </w:rPr>
              <w:t>км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472B3">
              <w:rPr>
                <w:rFonts w:cs="Times New Roman"/>
                <w:sz w:val="22"/>
              </w:rPr>
              <w:t>Норма пробега до КР,</w:t>
            </w:r>
          </w:p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472B3">
              <w:rPr>
                <w:rFonts w:cs="Times New Roman"/>
                <w:sz w:val="22"/>
              </w:rPr>
              <w:t>км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472B3">
              <w:rPr>
                <w:rFonts w:cs="Times New Roman"/>
                <w:sz w:val="22"/>
              </w:rPr>
              <w:t>Нормативная трудоемкость, чел-ч</w:t>
            </w:r>
          </w:p>
        </w:tc>
        <w:tc>
          <w:tcPr>
            <w:tcW w:w="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472B3">
              <w:rPr>
                <w:rFonts w:cs="Times New Roman"/>
                <w:sz w:val="22"/>
              </w:rPr>
              <w:t>Коэффициенты корректирования</w:t>
            </w:r>
          </w:p>
        </w:tc>
      </w:tr>
      <w:tr w:rsidR="00F472B3" w:rsidRPr="00F472B3" w:rsidTr="00F472B3">
        <w:trPr>
          <w:trHeight w:val="741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F472B3">
              <w:rPr>
                <w:rFonts w:cs="Times New Roman"/>
                <w:i/>
                <w:sz w:val="22"/>
              </w:rPr>
              <w:t>н</w:t>
            </w:r>
          </w:p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F472B3">
              <w:rPr>
                <w:rFonts w:cs="Times New Roman"/>
                <w:i/>
                <w:sz w:val="22"/>
                <w:lang w:val="en-US"/>
              </w:rPr>
              <w:t>t</w:t>
            </w:r>
            <w:r w:rsidRPr="00F472B3">
              <w:rPr>
                <w:rFonts w:cs="Times New Roman"/>
                <w:i/>
                <w:sz w:val="22"/>
              </w:rPr>
              <w:t>ео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F472B3">
              <w:rPr>
                <w:rFonts w:cs="Times New Roman"/>
                <w:i/>
                <w:sz w:val="22"/>
              </w:rPr>
              <w:t>н</w:t>
            </w:r>
          </w:p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F472B3">
              <w:rPr>
                <w:rFonts w:cs="Times New Roman"/>
                <w:i/>
                <w:sz w:val="22"/>
                <w:lang w:val="en-US"/>
              </w:rPr>
              <w:t>t</w:t>
            </w:r>
            <w:r w:rsidRPr="00F472B3">
              <w:rPr>
                <w:rFonts w:cs="Times New Roman"/>
                <w:i/>
                <w:sz w:val="22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F472B3">
              <w:rPr>
                <w:rFonts w:cs="Times New Roman"/>
                <w:i/>
                <w:sz w:val="22"/>
              </w:rPr>
              <w:t>н</w:t>
            </w:r>
          </w:p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i/>
                <w:sz w:val="22"/>
                <w:lang w:val="en-US"/>
              </w:rPr>
            </w:pPr>
            <w:r w:rsidRPr="00F472B3">
              <w:rPr>
                <w:rFonts w:cs="Times New Roman"/>
                <w:i/>
                <w:sz w:val="22"/>
                <w:lang w:val="en-US"/>
              </w:rPr>
              <w:t>t2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F472B3">
              <w:rPr>
                <w:rFonts w:cs="Times New Roman"/>
                <w:i/>
                <w:sz w:val="22"/>
              </w:rPr>
              <w:t>н</w:t>
            </w:r>
          </w:p>
          <w:p w:rsidR="00F472B3" w:rsidRPr="00F472B3" w:rsidRDefault="00F472B3" w:rsidP="00AC0A69">
            <w:pPr>
              <w:tabs>
                <w:tab w:val="left" w:pos="272"/>
              </w:tabs>
              <w:ind w:left="-165" w:firstLine="0"/>
              <w:jc w:val="center"/>
              <w:rPr>
                <w:rFonts w:cs="Times New Roman"/>
                <w:i/>
                <w:sz w:val="22"/>
              </w:rPr>
            </w:pPr>
            <w:r w:rsidRPr="00F472B3">
              <w:rPr>
                <w:rFonts w:cs="Times New Roman"/>
                <w:i/>
                <w:sz w:val="22"/>
                <w:lang w:val="en-US"/>
              </w:rPr>
              <w:t>t</w:t>
            </w:r>
            <w:r w:rsidRPr="00AC0A69">
              <w:rPr>
                <w:rFonts w:cs="Times New Roman"/>
                <w:i/>
                <w:sz w:val="18"/>
                <w:szCs w:val="18"/>
              </w:rPr>
              <w:t>ТР</w:t>
            </w:r>
          </w:p>
        </w:tc>
        <w:tc>
          <w:tcPr>
            <w:tcW w:w="2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472B3">
              <w:rPr>
                <w:rFonts w:cs="Times New Roman"/>
                <w:sz w:val="22"/>
              </w:rPr>
              <w:t>трудоемкости</w:t>
            </w:r>
          </w:p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472B3">
              <w:rPr>
                <w:rFonts w:cs="Times New Roman"/>
                <w:sz w:val="22"/>
              </w:rPr>
              <w:t>пробега до КР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472B3">
              <w:rPr>
                <w:rFonts w:cs="Times New Roman"/>
                <w:sz w:val="22"/>
              </w:rPr>
              <w:t>периодичности ТО</w:t>
            </w:r>
          </w:p>
        </w:tc>
      </w:tr>
      <w:tr w:rsidR="00F472B3" w:rsidRPr="00F472B3" w:rsidTr="00F472B3">
        <w:trPr>
          <w:trHeight w:val="299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F472B3">
              <w:rPr>
                <w:rFonts w:cs="Times New Roman"/>
                <w:i/>
                <w:sz w:val="22"/>
              </w:rPr>
              <w:t>н</w:t>
            </w:r>
          </w:p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i/>
                <w:sz w:val="22"/>
                <w:lang w:val="en-US"/>
              </w:rPr>
            </w:pPr>
            <w:r w:rsidRPr="00F472B3">
              <w:rPr>
                <w:rFonts w:cs="Times New Roman"/>
                <w:i/>
                <w:sz w:val="22"/>
                <w:lang w:val="en-US"/>
              </w:rPr>
              <w:t>l1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F472B3">
              <w:rPr>
                <w:rFonts w:cs="Times New Roman"/>
                <w:i/>
                <w:sz w:val="22"/>
              </w:rPr>
              <w:t>н</w:t>
            </w:r>
          </w:p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i/>
                <w:sz w:val="22"/>
                <w:lang w:val="en-US"/>
              </w:rPr>
            </w:pPr>
            <w:r w:rsidRPr="00F472B3">
              <w:rPr>
                <w:rFonts w:cs="Times New Roman"/>
                <w:i/>
                <w:sz w:val="22"/>
                <w:lang w:val="en-US"/>
              </w:rPr>
              <w:t>l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F472B3">
              <w:rPr>
                <w:rFonts w:cs="Times New Roman"/>
                <w:i/>
                <w:sz w:val="22"/>
              </w:rPr>
              <w:t>н</w:t>
            </w:r>
          </w:p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F472B3">
              <w:rPr>
                <w:rFonts w:cs="Times New Roman"/>
                <w:i/>
                <w:sz w:val="22"/>
                <w:lang w:val="en-US"/>
              </w:rPr>
              <w:t>L</w:t>
            </w:r>
            <w:r w:rsidRPr="00F472B3">
              <w:rPr>
                <w:rFonts w:cs="Times New Roman"/>
                <w:i/>
                <w:sz w:val="22"/>
              </w:rPr>
              <w:t>кр</w:t>
            </w: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F472B3" w:rsidRPr="00F472B3" w:rsidTr="00F472B3">
        <w:trPr>
          <w:trHeight w:val="20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F472B3">
              <w:rPr>
                <w:rFonts w:cs="Times New Roman"/>
                <w:i/>
                <w:sz w:val="22"/>
              </w:rPr>
              <w:t>К1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F472B3">
              <w:rPr>
                <w:rFonts w:cs="Times New Roman"/>
                <w:i/>
                <w:sz w:val="22"/>
              </w:rPr>
              <w:t>К2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F472B3">
              <w:rPr>
                <w:rFonts w:cs="Times New Roman"/>
                <w:i/>
                <w:sz w:val="22"/>
              </w:rPr>
              <w:t>К3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F472B3">
              <w:rPr>
                <w:rFonts w:cs="Times New Roman"/>
                <w:i/>
                <w:sz w:val="22"/>
              </w:rPr>
              <w:t>К4СР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F472B3">
              <w:rPr>
                <w:rFonts w:cs="Times New Roman"/>
                <w:i/>
                <w:sz w:val="22"/>
              </w:rPr>
              <w:t>К5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F472B3">
              <w:rPr>
                <w:rFonts w:cs="Times New Roman"/>
                <w:i/>
                <w:sz w:val="22"/>
              </w:rPr>
              <w:t>К1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F472B3">
              <w:rPr>
                <w:rFonts w:cs="Times New Roman"/>
                <w:i/>
                <w:sz w:val="22"/>
              </w:rPr>
              <w:t>К2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F472B3">
              <w:rPr>
                <w:rFonts w:cs="Times New Roman"/>
                <w:i/>
                <w:sz w:val="22"/>
              </w:rPr>
              <w:t>К3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F472B3">
              <w:rPr>
                <w:rFonts w:cs="Times New Roman"/>
                <w:i/>
                <w:sz w:val="22"/>
              </w:rPr>
              <w:t>К1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F472B3">
              <w:rPr>
                <w:rFonts w:cs="Times New Roman"/>
                <w:i/>
                <w:sz w:val="22"/>
              </w:rPr>
              <w:t>К3</w:t>
            </w:r>
          </w:p>
        </w:tc>
      </w:tr>
      <w:tr w:rsidR="00F472B3" w:rsidRPr="00F472B3" w:rsidTr="00F472B3">
        <w:trPr>
          <w:trHeight w:val="2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F472B3" w:rsidRPr="00F472B3" w:rsidTr="00F472B3">
        <w:trPr>
          <w:trHeight w:val="2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B3" w:rsidRPr="00F472B3" w:rsidRDefault="00F472B3" w:rsidP="00F472B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F472B3" w:rsidRDefault="00F472B3" w:rsidP="005434E3">
      <w:pPr>
        <w:rPr>
          <w:rFonts w:cs="Times New Roman"/>
          <w:sz w:val="18"/>
          <w:szCs w:val="18"/>
        </w:rPr>
      </w:pPr>
    </w:p>
    <w:p w:rsidR="00F472B3" w:rsidRDefault="00F472B3" w:rsidP="005434E3">
      <w:pPr>
        <w:rPr>
          <w:rFonts w:cs="Times New Roman"/>
          <w:sz w:val="18"/>
          <w:szCs w:val="18"/>
        </w:rPr>
      </w:pPr>
    </w:p>
    <w:p w:rsidR="00806B86" w:rsidRPr="00806B86" w:rsidRDefault="00806B86" w:rsidP="00806B86">
      <w:pPr>
        <w:ind w:firstLine="0"/>
        <w:rPr>
          <w:sz w:val="36"/>
          <w:szCs w:val="36"/>
        </w:rPr>
      </w:pPr>
      <w:r w:rsidRPr="00613FD1">
        <w:t>Г</w:t>
      </w:r>
      <w:r w:rsidR="00613FD1" w:rsidRPr="00613FD1">
        <w:t>де</w:t>
      </w:r>
      <w:r w:rsidR="00704866">
        <w:t>:</w:t>
      </w:r>
    </w:p>
    <w:p w:rsidR="00613FD1" w:rsidRPr="00613FD1" w:rsidRDefault="00613FD1" w:rsidP="00806B86">
      <w:pPr>
        <w:ind w:firstLine="708"/>
      </w:pPr>
      <w:r w:rsidRPr="00613FD1">
        <w:rPr>
          <w:i/>
          <w:sz w:val="36"/>
          <w:szCs w:val="36"/>
          <w:lang w:val="en-US"/>
        </w:rPr>
        <w:t>l</w:t>
      </w:r>
      <w:r w:rsidR="002905D5" w:rsidRPr="002905D5">
        <w:rPr>
          <w:i/>
          <w:sz w:val="36"/>
          <w:szCs w:val="36"/>
          <w:vertAlign w:val="superscript"/>
        </w:rPr>
        <w:t>н</w:t>
      </w:r>
      <w:r w:rsidRPr="00613FD1">
        <w:rPr>
          <w:i/>
          <w:sz w:val="18"/>
          <w:szCs w:val="18"/>
        </w:rPr>
        <w:t>1</w:t>
      </w:r>
      <w:r w:rsidR="00806B86" w:rsidRPr="007444D0">
        <w:t xml:space="preserve"> </w:t>
      </w:r>
      <w:r w:rsidR="002905D5">
        <w:t>- периодичность ТО-1,</w:t>
      </w:r>
      <w:r w:rsidRPr="00613FD1">
        <w:t xml:space="preserve"> (табл. 1 Приложения),</w:t>
      </w:r>
    </w:p>
    <w:p w:rsidR="00613FD1" w:rsidRPr="00613FD1" w:rsidRDefault="00613FD1" w:rsidP="00806B86">
      <w:pPr>
        <w:ind w:firstLine="708"/>
      </w:pPr>
      <w:r w:rsidRPr="00613FD1">
        <w:rPr>
          <w:i/>
          <w:sz w:val="36"/>
          <w:szCs w:val="36"/>
          <w:lang w:val="en-US"/>
        </w:rPr>
        <w:t>l</w:t>
      </w:r>
      <w:r w:rsidR="001E2716" w:rsidRPr="001E2716">
        <w:rPr>
          <w:i/>
          <w:sz w:val="36"/>
          <w:szCs w:val="36"/>
          <w:vertAlign w:val="superscript"/>
        </w:rPr>
        <w:t>н</w:t>
      </w:r>
      <w:r w:rsidRPr="00613FD1">
        <w:rPr>
          <w:i/>
          <w:sz w:val="18"/>
          <w:szCs w:val="18"/>
        </w:rPr>
        <w:t xml:space="preserve"> 2</w:t>
      </w:r>
      <w:r w:rsidR="00806B86">
        <w:t xml:space="preserve"> </w:t>
      </w:r>
      <w:r w:rsidR="002905D5">
        <w:t>- периодичность ТО-2,</w:t>
      </w:r>
      <w:r w:rsidRPr="00613FD1">
        <w:t xml:space="preserve"> (табл. 1 Приложения),</w:t>
      </w:r>
    </w:p>
    <w:p w:rsidR="00613FD1" w:rsidRPr="00613FD1" w:rsidRDefault="00613FD1" w:rsidP="00806B86">
      <w:pPr>
        <w:ind w:firstLine="708"/>
      </w:pPr>
      <w:r w:rsidRPr="00613FD1">
        <w:rPr>
          <w:i/>
          <w:sz w:val="32"/>
          <w:szCs w:val="32"/>
          <w:lang w:val="en-US"/>
        </w:rPr>
        <w:t>L</w:t>
      </w:r>
      <w:r w:rsidR="001E2716" w:rsidRPr="001E2716">
        <w:rPr>
          <w:i/>
          <w:sz w:val="32"/>
          <w:szCs w:val="32"/>
          <w:vertAlign w:val="superscript"/>
        </w:rPr>
        <w:t>н</w:t>
      </w:r>
      <w:r w:rsidRPr="00613FD1">
        <w:rPr>
          <w:i/>
          <w:sz w:val="26"/>
          <w:szCs w:val="26"/>
        </w:rPr>
        <w:t>кр</w:t>
      </w:r>
      <w:r w:rsidRPr="00613FD1">
        <w:t xml:space="preserve"> - норма пр</w:t>
      </w:r>
      <w:r w:rsidR="00806B86">
        <w:t>обега до капитального ремонта,</w:t>
      </w:r>
      <w:r w:rsidRPr="00613FD1">
        <w:t xml:space="preserve"> (табл. 3 Приложения),</w:t>
      </w:r>
    </w:p>
    <w:p w:rsidR="00613FD1" w:rsidRPr="00613FD1" w:rsidRDefault="00613FD1" w:rsidP="00806B86">
      <w:pPr>
        <w:ind w:firstLine="708"/>
      </w:pPr>
      <w:r w:rsidRPr="00613FD1">
        <w:rPr>
          <w:i/>
          <w:sz w:val="37"/>
          <w:szCs w:val="37"/>
          <w:lang w:val="en-US"/>
        </w:rPr>
        <w:t>t</w:t>
      </w:r>
      <w:r w:rsidR="001E2716" w:rsidRPr="001E2716">
        <w:rPr>
          <w:i/>
          <w:szCs w:val="28"/>
          <w:vertAlign w:val="superscript"/>
        </w:rPr>
        <w:t>н</w:t>
      </w:r>
      <w:r w:rsidRPr="00613FD1">
        <w:rPr>
          <w:i/>
          <w:sz w:val="26"/>
          <w:szCs w:val="26"/>
        </w:rPr>
        <w:t>ео</w:t>
      </w:r>
      <w:r w:rsidRPr="00613FD1">
        <w:t xml:space="preserve"> - нормативная трудоемкость ЕО, (табл. 2 Приложения),</w:t>
      </w:r>
    </w:p>
    <w:p w:rsidR="00613FD1" w:rsidRPr="00613FD1" w:rsidRDefault="00613FD1" w:rsidP="00806B86">
      <w:pPr>
        <w:ind w:firstLine="708"/>
      </w:pPr>
      <w:r w:rsidRPr="00613FD1">
        <w:rPr>
          <w:i/>
          <w:sz w:val="37"/>
          <w:szCs w:val="37"/>
          <w:lang w:val="en-US"/>
        </w:rPr>
        <w:t>t</w:t>
      </w:r>
      <w:r w:rsidR="001E2716" w:rsidRPr="001E2716">
        <w:rPr>
          <w:i/>
          <w:szCs w:val="28"/>
          <w:vertAlign w:val="superscript"/>
        </w:rPr>
        <w:t>н</w:t>
      </w:r>
      <w:r w:rsidRPr="00613FD1">
        <w:rPr>
          <w:i/>
          <w:sz w:val="26"/>
          <w:szCs w:val="26"/>
        </w:rPr>
        <w:t>1</w:t>
      </w:r>
      <w:r w:rsidRPr="00613FD1">
        <w:t xml:space="preserve"> - нормативная трудоемкость ТО-1, (табл. 2 Приложения),</w:t>
      </w:r>
    </w:p>
    <w:p w:rsidR="00613FD1" w:rsidRPr="00613FD1" w:rsidRDefault="00613FD1" w:rsidP="00806B86">
      <w:pPr>
        <w:ind w:firstLine="708"/>
      </w:pPr>
      <w:r w:rsidRPr="00613FD1">
        <w:rPr>
          <w:i/>
          <w:sz w:val="37"/>
          <w:szCs w:val="37"/>
          <w:lang w:val="en-US"/>
        </w:rPr>
        <w:t>t</w:t>
      </w:r>
      <w:r w:rsidR="001E2716" w:rsidRPr="001E2716">
        <w:rPr>
          <w:i/>
          <w:sz w:val="37"/>
          <w:szCs w:val="37"/>
          <w:vertAlign w:val="superscript"/>
        </w:rPr>
        <w:t>н</w:t>
      </w:r>
      <w:r w:rsidRPr="00613FD1">
        <w:rPr>
          <w:i/>
          <w:sz w:val="26"/>
          <w:szCs w:val="26"/>
        </w:rPr>
        <w:t>2</w:t>
      </w:r>
      <w:r w:rsidRPr="00613FD1">
        <w:t xml:space="preserve"> - нормативная трудоемкость ТО-2, (табл. 2 Приложения),</w:t>
      </w:r>
    </w:p>
    <w:p w:rsidR="00613FD1" w:rsidRPr="00613FD1" w:rsidRDefault="00613FD1" w:rsidP="00806B86">
      <w:pPr>
        <w:ind w:firstLine="708"/>
      </w:pPr>
      <w:r w:rsidRPr="00613FD1">
        <w:rPr>
          <w:i/>
          <w:sz w:val="37"/>
          <w:szCs w:val="37"/>
          <w:lang w:val="en-US"/>
        </w:rPr>
        <w:t>t</w:t>
      </w:r>
      <w:r w:rsidR="001E2716" w:rsidRPr="001E2716">
        <w:rPr>
          <w:i/>
          <w:szCs w:val="28"/>
          <w:vertAlign w:val="superscript"/>
        </w:rPr>
        <w:t>н</w:t>
      </w:r>
      <w:r w:rsidRPr="00613FD1">
        <w:rPr>
          <w:i/>
          <w:sz w:val="18"/>
          <w:szCs w:val="18"/>
        </w:rPr>
        <w:t>ТР</w:t>
      </w:r>
      <w:r w:rsidRPr="00613FD1">
        <w:t xml:space="preserve"> - нормативная трудоемкость ТР, (табл. 2 Приложения),</w:t>
      </w:r>
    </w:p>
    <w:p w:rsidR="00613FD1" w:rsidRPr="00613FD1" w:rsidRDefault="00613FD1" w:rsidP="00806B86">
      <w:pPr>
        <w:ind w:firstLine="0"/>
      </w:pPr>
    </w:p>
    <w:p w:rsidR="00613FD1" w:rsidRPr="00613FD1" w:rsidRDefault="00613FD1" w:rsidP="002905D5">
      <w:pPr>
        <w:ind w:firstLine="708"/>
      </w:pPr>
      <w:r w:rsidRPr="00613FD1">
        <w:rPr>
          <w:i/>
        </w:rPr>
        <w:t>К1</w:t>
      </w:r>
      <w:r w:rsidRPr="00613FD1">
        <w:t xml:space="preserve"> - коэффициент корректирования нормативов в зависимости от условий эксплуатации, (табл. 5 Приложения),</w:t>
      </w:r>
    </w:p>
    <w:p w:rsidR="00613FD1" w:rsidRPr="00613FD1" w:rsidRDefault="00613FD1" w:rsidP="002905D5">
      <w:pPr>
        <w:ind w:firstLine="708"/>
      </w:pPr>
      <w:r w:rsidRPr="00613FD1">
        <w:rPr>
          <w:i/>
        </w:rPr>
        <w:t>К2</w:t>
      </w:r>
      <w:r w:rsidRPr="00613FD1">
        <w:t xml:space="preserve"> - коэффициент корректирования нормативов в зависимости от модификации подвижно состава и организации его работы, (табл. 6 Приложения),</w:t>
      </w:r>
    </w:p>
    <w:p w:rsidR="00613FD1" w:rsidRPr="00613FD1" w:rsidRDefault="00613FD1" w:rsidP="002905D5">
      <w:pPr>
        <w:ind w:firstLine="708"/>
      </w:pPr>
      <w:r w:rsidRPr="00613FD1">
        <w:rPr>
          <w:i/>
        </w:rPr>
        <w:t>К3</w:t>
      </w:r>
      <w:r w:rsidRPr="00613FD1">
        <w:t xml:space="preserve"> - коэффициент корректирования нормативов в зависимости от природно-климатически</w:t>
      </w:r>
      <w:r w:rsidR="001D7E33">
        <w:t>х условий, (табл. 7 Приложения);</w:t>
      </w:r>
    </w:p>
    <w:p w:rsidR="00613FD1" w:rsidRPr="00613FD1" w:rsidRDefault="00613FD1" w:rsidP="002905D5">
      <w:pPr>
        <w:ind w:firstLine="708"/>
      </w:pPr>
      <w:r w:rsidRPr="00613FD1">
        <w:rPr>
          <w:i/>
        </w:rPr>
        <w:t>К4</w:t>
      </w:r>
      <w:r w:rsidR="00513136">
        <w:t> </w:t>
      </w:r>
      <w:r w:rsidRPr="00613FD1">
        <w:t>-</w:t>
      </w:r>
      <w:r w:rsidR="002D7CB8">
        <w:t> </w:t>
      </w:r>
      <w:r w:rsidRPr="00613FD1">
        <w:t>коэффициент корректирования нормативов удельной трудоемкости текущего ремонта и продолжительности простоя в ТО и ремонте в зависимости от пробега с начала эксп</w:t>
      </w:r>
      <w:r w:rsidR="001D7E33">
        <w:t>луатации,  (табл. 8 Приложения);</w:t>
      </w:r>
    </w:p>
    <w:p w:rsidR="00613FD1" w:rsidRDefault="00613FD1" w:rsidP="002905D5">
      <w:pPr>
        <w:ind w:firstLine="708"/>
      </w:pPr>
      <w:r w:rsidRPr="00613FD1">
        <w:rPr>
          <w:i/>
        </w:rPr>
        <w:t>К5</w:t>
      </w:r>
      <w:r w:rsidRPr="00613FD1">
        <w:t xml:space="preserve"> - коэффициент корректирования нормативов трудоемкости ТО и ТР в зависимости от количества обслуживаемых и ремонтируемых автомобилей в АТП и количества технологически совме</w:t>
      </w:r>
      <w:r w:rsidR="001D7E33">
        <w:t>стимых групп подвижного состава</w:t>
      </w:r>
      <w:r w:rsidRPr="00613FD1">
        <w:t xml:space="preserve"> (табл. 9 Приложения)</w:t>
      </w:r>
      <w:r w:rsidR="001D7E33">
        <w:t>.</w:t>
      </w:r>
    </w:p>
    <w:p w:rsidR="00A33A1C" w:rsidRDefault="00A33A1C" w:rsidP="005434E3">
      <w:pPr>
        <w:tabs>
          <w:tab w:val="left" w:pos="1300"/>
        </w:tabs>
        <w:rPr>
          <w:rFonts w:cs="Times New Roman"/>
          <w:szCs w:val="28"/>
        </w:rPr>
      </w:pPr>
    </w:p>
    <w:p w:rsidR="00A33A1C" w:rsidRDefault="00A33A1C" w:rsidP="005434E3">
      <w:pPr>
        <w:rPr>
          <w:szCs w:val="28"/>
        </w:rPr>
      </w:pPr>
      <w:r>
        <w:rPr>
          <w:szCs w:val="28"/>
        </w:rPr>
        <w:t>Корректирование нормативов выполняется по формулам: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Pr="002E3DA2" w:rsidRDefault="00A33A1C" w:rsidP="002E3DA2">
      <w:pPr>
        <w:jc w:val="left"/>
        <w:rPr>
          <w:b/>
          <w:i/>
          <w:iCs/>
        </w:rPr>
      </w:pPr>
      <w:r w:rsidRPr="002E3DA2">
        <w:rPr>
          <w:b/>
        </w:rPr>
        <w:lastRenderedPageBreak/>
        <w:t>3.1.1 Периодичность ТО</w:t>
      </w:r>
      <w:r w:rsidRPr="002E3DA2">
        <w:rPr>
          <w:b/>
        </w:rPr>
        <w:softHyphen/>
        <w:t>-1 и ТО-2 и пробег до капитального ремонта</w:t>
      </w:r>
      <w:r w:rsidRPr="002E3DA2">
        <w:rPr>
          <w:b/>
          <w:i/>
          <w:iCs/>
        </w:rPr>
        <w:t>.</w:t>
      </w:r>
    </w:p>
    <w:p w:rsidR="00A33A1C" w:rsidRDefault="00A33A1C" w:rsidP="005434E3">
      <w:pPr>
        <w:jc w:val="center"/>
        <w:rPr>
          <w:rFonts w:cs="Times New Roman"/>
          <w:szCs w:val="28"/>
        </w:rPr>
      </w:pPr>
      <w:r w:rsidRPr="00A33A1C">
        <w:rPr>
          <w:rFonts w:cs="Times New Roman"/>
          <w:szCs w:val="28"/>
          <w:lang w:val="en-US"/>
        </w:rPr>
        <w:t>l</w:t>
      </w:r>
      <w:r w:rsidRPr="00A33A1C">
        <w:rPr>
          <w:rFonts w:cs="Times New Roman"/>
          <w:szCs w:val="28"/>
        </w:rPr>
        <w:t>1=</w:t>
      </w:r>
      <w:r w:rsidRPr="00A33A1C">
        <w:rPr>
          <w:rFonts w:eastAsia="Times New Roman" w:cs="Times New Roman"/>
          <w:position w:val="-12"/>
          <w:szCs w:val="28"/>
        </w:rPr>
        <w:object w:dxaOrig="1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pt;height:18.55pt" o:ole="">
            <v:imagedata r:id="rId8" o:title=""/>
          </v:shape>
          <o:OLEObject Type="Embed" ProgID="Equation.3" ShapeID="_x0000_i1025" DrawAspect="Content" ObjectID="_1609410859" r:id="rId9"/>
        </w:object>
      </w:r>
      <w:r w:rsidR="00AC0A69">
        <w:rPr>
          <w:rFonts w:cs="Times New Roman"/>
          <w:szCs w:val="28"/>
        </w:rPr>
        <w:t>,</w:t>
      </w: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szCs w:val="28"/>
        </w:rPr>
        <w:tab/>
        <w:t xml:space="preserve"> км,</w:t>
      </w:r>
    </w:p>
    <w:p w:rsidR="007444D0" w:rsidRPr="00A33A1C" w:rsidRDefault="007444D0" w:rsidP="005434E3">
      <w:pPr>
        <w:jc w:val="center"/>
        <w:rPr>
          <w:rFonts w:cs="Times New Roman"/>
          <w:szCs w:val="28"/>
        </w:rPr>
      </w:pPr>
    </w:p>
    <w:p w:rsidR="00A33A1C" w:rsidRPr="00A33A1C" w:rsidRDefault="00A33A1C" w:rsidP="005434E3">
      <w:pPr>
        <w:jc w:val="center"/>
        <w:rPr>
          <w:rFonts w:cs="Times New Roman"/>
          <w:szCs w:val="28"/>
        </w:rPr>
      </w:pPr>
      <w:r w:rsidRPr="00A33A1C">
        <w:rPr>
          <w:rFonts w:cs="Times New Roman"/>
          <w:szCs w:val="28"/>
          <w:lang w:val="en-US"/>
        </w:rPr>
        <w:t>l</w:t>
      </w:r>
      <w:r w:rsidRPr="00A33A1C">
        <w:rPr>
          <w:rFonts w:cs="Times New Roman"/>
          <w:szCs w:val="28"/>
        </w:rPr>
        <w:t>2=</w:t>
      </w:r>
      <w:r w:rsidRPr="00A33A1C">
        <w:rPr>
          <w:rFonts w:eastAsia="Times New Roman" w:cs="Times New Roman"/>
          <w:position w:val="-12"/>
          <w:szCs w:val="28"/>
        </w:rPr>
        <w:object w:dxaOrig="1180" w:dyaOrig="360">
          <v:shape id="_x0000_i1026" type="#_x0000_t75" style="width:59.3pt;height:18.55pt" o:ole="">
            <v:imagedata r:id="rId10" o:title=""/>
          </v:shape>
          <o:OLEObject Type="Embed" ProgID="Equation.3" ShapeID="_x0000_i1026" DrawAspect="Content" ObjectID="_1609410860" r:id="rId11"/>
        </w:object>
      </w:r>
      <w:r w:rsidR="00AC0A69">
        <w:rPr>
          <w:rFonts w:cs="Times New Roman"/>
          <w:szCs w:val="28"/>
        </w:rPr>
        <w:t>,</w:t>
      </w: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szCs w:val="28"/>
        </w:rPr>
        <w:tab/>
        <w:t xml:space="preserve"> км,</w:t>
      </w:r>
    </w:p>
    <w:p w:rsidR="001C052A" w:rsidRDefault="001C052A" w:rsidP="005434E3">
      <w:pPr>
        <w:jc w:val="center"/>
        <w:rPr>
          <w:rFonts w:cs="Times New Roman"/>
          <w:szCs w:val="28"/>
        </w:rPr>
      </w:pPr>
    </w:p>
    <w:p w:rsidR="00A33A1C" w:rsidRDefault="00A33A1C" w:rsidP="005434E3">
      <w:pPr>
        <w:jc w:val="center"/>
        <w:rPr>
          <w:rFonts w:cs="Times New Roman"/>
          <w:szCs w:val="28"/>
        </w:rPr>
      </w:pPr>
      <w:r w:rsidRPr="00A33A1C">
        <w:rPr>
          <w:rFonts w:cs="Times New Roman"/>
          <w:szCs w:val="28"/>
          <w:lang w:val="en-US"/>
        </w:rPr>
        <w:t>L</w:t>
      </w:r>
      <w:r w:rsidRPr="00A33A1C">
        <w:rPr>
          <w:rFonts w:cs="Times New Roman"/>
          <w:szCs w:val="28"/>
        </w:rPr>
        <w:t>кр=</w:t>
      </w:r>
      <w:r w:rsidRPr="00A33A1C">
        <w:rPr>
          <w:rFonts w:cs="Times New Roman"/>
          <w:szCs w:val="28"/>
          <w:lang w:val="en-US"/>
        </w:rPr>
        <w:t>L</w:t>
      </w:r>
      <w:r w:rsidRPr="00A33A1C">
        <w:rPr>
          <w:rFonts w:eastAsia="Times New Roman" w:cs="Times New Roman"/>
          <w:position w:val="-10"/>
          <w:szCs w:val="28"/>
        </w:rPr>
        <w:object w:dxaOrig="1820" w:dyaOrig="360">
          <v:shape id="_x0000_i1027" type="#_x0000_t75" style="width:90.55pt;height:18.55pt" o:ole="">
            <v:imagedata r:id="rId12" o:title=""/>
          </v:shape>
          <o:OLEObject Type="Embed" ProgID="Equation.3" ShapeID="_x0000_i1027" DrawAspect="Content" ObjectID="_1609410861" r:id="rId13"/>
        </w:object>
      </w:r>
      <w:r w:rsidR="00AC0A69">
        <w:rPr>
          <w:rFonts w:cs="Times New Roman"/>
          <w:szCs w:val="28"/>
        </w:rPr>
        <w:t>,</w:t>
      </w:r>
      <w:r w:rsidRPr="00A33A1C">
        <w:rPr>
          <w:rFonts w:cs="Times New Roman"/>
          <w:szCs w:val="28"/>
        </w:rPr>
        <w:tab/>
        <w:t xml:space="preserve"> км,</w:t>
      </w:r>
    </w:p>
    <w:p w:rsidR="001C052A" w:rsidRPr="00A33A1C" w:rsidRDefault="001C052A" w:rsidP="005434E3">
      <w:pPr>
        <w:jc w:val="center"/>
        <w:rPr>
          <w:rFonts w:cs="Times New Roman"/>
          <w:szCs w:val="28"/>
        </w:rPr>
      </w:pP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 xml:space="preserve">где </w:t>
      </w:r>
      <w:r w:rsidRPr="00A33A1C">
        <w:rPr>
          <w:rFonts w:cs="Times New Roman"/>
          <w:szCs w:val="28"/>
        </w:rPr>
        <w:tab/>
      </w:r>
      <w:r w:rsidRPr="00A33A1C">
        <w:rPr>
          <w:rFonts w:eastAsia="Times New Roman" w:cs="Times New Roman"/>
          <w:position w:val="-12"/>
          <w:szCs w:val="28"/>
        </w:rPr>
        <w:object w:dxaOrig="340" w:dyaOrig="360">
          <v:shape id="_x0000_i1028" type="#_x0000_t75" style="width:17.25pt;height:18.55pt" o:ole="">
            <v:imagedata r:id="rId14" o:title=""/>
          </v:shape>
          <o:OLEObject Type="Embed" ProgID="Equation.3" ShapeID="_x0000_i1028" DrawAspect="Content" ObjectID="_1609410862" r:id="rId15"/>
        </w:object>
      </w:r>
      <w:r w:rsidRPr="00A33A1C">
        <w:rPr>
          <w:rFonts w:cs="Times New Roman"/>
          <w:szCs w:val="28"/>
        </w:rPr>
        <w:t xml:space="preserve"> и </w:t>
      </w:r>
      <w:r w:rsidRPr="00A33A1C">
        <w:rPr>
          <w:rFonts w:eastAsia="Times New Roman" w:cs="Times New Roman"/>
          <w:position w:val="-16"/>
          <w:szCs w:val="28"/>
        </w:rPr>
        <w:object w:dxaOrig="360" w:dyaOrig="440">
          <v:shape id="_x0000_i1029" type="#_x0000_t75" style="width:18.55pt;height:21.2pt" o:ole="">
            <v:imagedata r:id="rId16" o:title=""/>
          </v:shape>
          <o:OLEObject Type="Embed" ProgID="Equation.3" ShapeID="_x0000_i1029" DrawAspect="Content" ObjectID="_1609410863" r:id="rId17"/>
        </w:object>
      </w:r>
      <w:r w:rsidRPr="00A33A1C">
        <w:rPr>
          <w:rFonts w:cs="Times New Roman"/>
          <w:szCs w:val="28"/>
        </w:rPr>
        <w:t xml:space="preserve"> - нормативные пробеги автомобиля до ТО</w:t>
      </w:r>
      <w:r w:rsidRPr="00A33A1C">
        <w:rPr>
          <w:rFonts w:cs="Times New Roman"/>
          <w:szCs w:val="28"/>
        </w:rPr>
        <w:softHyphen/>
        <w:t>-1 и ТО-2, км</w:t>
      </w:r>
    </w:p>
    <w:p w:rsidR="00A33A1C" w:rsidRPr="00A33A1C" w:rsidRDefault="00A33A1C" w:rsidP="005434E3">
      <w:pPr>
        <w:ind w:firstLine="708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0"/>
          <w:szCs w:val="28"/>
        </w:rPr>
        <w:object w:dxaOrig="499" w:dyaOrig="340">
          <v:shape id="_x0000_i1030" type="#_x0000_t75" style="width:24.75pt;height:17.25pt" o:ole="">
            <v:imagedata r:id="rId18" o:title=""/>
          </v:shape>
          <o:OLEObject Type="Embed" ProgID="Equation.3" ShapeID="_x0000_i1030" DrawAspect="Content" ObjectID="_1609410864" r:id="rId19"/>
        </w:object>
      </w:r>
      <w:r w:rsidRPr="00A33A1C">
        <w:rPr>
          <w:rFonts w:cs="Times New Roman"/>
          <w:szCs w:val="28"/>
        </w:rPr>
        <w:t xml:space="preserve"> - нормативный пробег автомобиля до капитального ремонта, км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К1-  коэффициент корректирования нормативов в зависимости от категории условий эксплуатации (Приложение, табл. 5),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К2-  коэффициент корректирования нормативов в зависимости от модификации подвижного состава (Приложение, табл. 6),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К3- коэффициент корректирования нормативов в зависимости от природно-климатических условий (Приложение, табл. 7).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Скорректированные значения периодичности ТО-1 и ТО-2  проверяются на кратность с последующим округлением до сотен километров.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Pr="002E3DA2" w:rsidRDefault="002A02D2" w:rsidP="002E3D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</w:t>
      </w:r>
      <w:r w:rsidR="002E3DA2">
        <w:rPr>
          <w:b/>
          <w:sz w:val="24"/>
          <w:szCs w:val="24"/>
        </w:rPr>
        <w:t>2</w:t>
      </w:r>
      <w:r w:rsidR="002D7CB8">
        <w:rPr>
          <w:b/>
          <w:sz w:val="24"/>
          <w:szCs w:val="24"/>
        </w:rPr>
        <w:t>.</w:t>
      </w:r>
      <w:r w:rsidR="002E3DA2">
        <w:rPr>
          <w:b/>
          <w:sz w:val="24"/>
          <w:szCs w:val="24"/>
        </w:rPr>
        <w:t xml:space="preserve"> </w:t>
      </w:r>
      <w:r w:rsidR="00A33A1C" w:rsidRPr="002E3DA2">
        <w:rPr>
          <w:b/>
          <w:sz w:val="24"/>
          <w:szCs w:val="24"/>
        </w:rPr>
        <w:t>Корректирование периодичности ТО-1 и ТО-2 по кратности</w:t>
      </w:r>
    </w:p>
    <w:tbl>
      <w:tblPr>
        <w:tblW w:w="9455" w:type="dxa"/>
        <w:jc w:val="center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9"/>
        <w:gridCol w:w="1559"/>
        <w:gridCol w:w="1417"/>
        <w:gridCol w:w="1670"/>
        <w:gridCol w:w="2016"/>
        <w:gridCol w:w="1244"/>
      </w:tblGrid>
      <w:tr w:rsidR="00A33A1C" w:rsidRPr="001C052A" w:rsidTr="007444D0">
        <w:trPr>
          <w:cantSplit/>
          <w:trHeight w:val="340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1C" w:rsidRPr="001C052A" w:rsidRDefault="00A33A1C" w:rsidP="007444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052A">
              <w:rPr>
                <w:rFonts w:cs="Times New Roman"/>
                <w:sz w:val="24"/>
                <w:szCs w:val="24"/>
              </w:rPr>
              <w:t>Виды пробега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1C" w:rsidRPr="001C052A" w:rsidRDefault="00A33A1C" w:rsidP="007444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052A">
              <w:rPr>
                <w:rFonts w:cs="Times New Roman"/>
                <w:sz w:val="24"/>
                <w:szCs w:val="24"/>
              </w:rPr>
              <w:t>Обозначение</w:t>
            </w:r>
          </w:p>
        </w:tc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1C" w:rsidRPr="001C052A" w:rsidRDefault="00A33A1C" w:rsidP="007444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052A">
              <w:rPr>
                <w:rFonts w:cs="Times New Roman"/>
                <w:sz w:val="24"/>
                <w:szCs w:val="24"/>
              </w:rPr>
              <w:t>Пробег, км</w:t>
            </w:r>
          </w:p>
        </w:tc>
      </w:tr>
      <w:tr w:rsidR="00A33A1C" w:rsidRPr="001C052A" w:rsidTr="007444D0">
        <w:trPr>
          <w:cantSplit/>
          <w:trHeight w:val="300"/>
          <w:jc w:val="center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1C" w:rsidRPr="001C052A" w:rsidRDefault="00A33A1C" w:rsidP="007444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1C" w:rsidRPr="001C052A" w:rsidRDefault="00A33A1C" w:rsidP="007444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1C" w:rsidRPr="001C052A" w:rsidRDefault="00A33A1C" w:rsidP="007444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052A">
              <w:rPr>
                <w:rFonts w:cs="Times New Roman"/>
                <w:sz w:val="24"/>
                <w:szCs w:val="24"/>
              </w:rPr>
              <w:t>нормативный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1C" w:rsidRPr="001C052A" w:rsidRDefault="00A33A1C" w:rsidP="007444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052A">
              <w:rPr>
                <w:rFonts w:cs="Times New Roman"/>
                <w:sz w:val="24"/>
                <w:szCs w:val="24"/>
              </w:rPr>
              <w:t>Откорректированный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1C" w:rsidRPr="001C052A" w:rsidRDefault="00A33A1C" w:rsidP="007444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052A">
              <w:rPr>
                <w:rFonts w:cs="Times New Roman"/>
                <w:sz w:val="24"/>
                <w:szCs w:val="24"/>
              </w:rPr>
              <w:t>пробег до предшествующего вида воздействий (кратность)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1C" w:rsidRPr="001C052A" w:rsidRDefault="00A33A1C" w:rsidP="007444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052A">
              <w:rPr>
                <w:rFonts w:cs="Times New Roman"/>
                <w:sz w:val="24"/>
                <w:szCs w:val="24"/>
              </w:rPr>
              <w:t>принятый к расчету</w:t>
            </w:r>
          </w:p>
        </w:tc>
      </w:tr>
      <w:tr w:rsidR="00A33A1C" w:rsidRPr="001C052A" w:rsidTr="007444D0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1C" w:rsidRPr="001C052A" w:rsidRDefault="00A33A1C" w:rsidP="007444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052A">
              <w:rPr>
                <w:rFonts w:cs="Times New Roman"/>
                <w:sz w:val="24"/>
                <w:szCs w:val="24"/>
              </w:rPr>
              <w:t>Среднесуточный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1C" w:rsidRPr="001C052A" w:rsidRDefault="00A33A1C" w:rsidP="007444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052A">
              <w:rPr>
                <w:rFonts w:cs="Times New Roman"/>
                <w:sz w:val="24"/>
                <w:szCs w:val="24"/>
                <w:lang w:val="en-US"/>
              </w:rPr>
              <w:t>lcc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C" w:rsidRPr="001C052A" w:rsidRDefault="00A33A1C" w:rsidP="001C05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C" w:rsidRPr="001C052A" w:rsidRDefault="00A33A1C" w:rsidP="001C05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C" w:rsidRPr="001C052A" w:rsidRDefault="00A33A1C" w:rsidP="001C05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C" w:rsidRPr="001C052A" w:rsidRDefault="00A33A1C" w:rsidP="001C05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3A1C" w:rsidRPr="001C052A" w:rsidTr="007444D0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1C052A" w:rsidRDefault="00A33A1C" w:rsidP="007444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C052A">
              <w:rPr>
                <w:rFonts w:cs="Times New Roman"/>
                <w:sz w:val="24"/>
                <w:szCs w:val="24"/>
              </w:rPr>
              <w:t>До ТО-1</w:t>
            </w:r>
          </w:p>
          <w:p w:rsidR="00A33A1C" w:rsidRPr="001C052A" w:rsidRDefault="00A33A1C" w:rsidP="007444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1C" w:rsidRPr="001C052A" w:rsidRDefault="00A33A1C" w:rsidP="007444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052A">
              <w:rPr>
                <w:rFonts w:cs="Times New Roman"/>
                <w:sz w:val="24"/>
                <w:szCs w:val="24"/>
                <w:lang w:val="en-US"/>
              </w:rPr>
              <w:t>l</w:t>
            </w:r>
            <w:r w:rsidRPr="001C05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C" w:rsidRPr="001C052A" w:rsidRDefault="00A33A1C" w:rsidP="001C05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C" w:rsidRPr="001C052A" w:rsidRDefault="00A33A1C" w:rsidP="001C05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C" w:rsidRPr="001C052A" w:rsidRDefault="00A33A1C" w:rsidP="001C05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C" w:rsidRPr="001C052A" w:rsidRDefault="00A33A1C" w:rsidP="001C05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3A1C" w:rsidRPr="001C052A" w:rsidTr="007444D0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1C052A" w:rsidRDefault="00A33A1C" w:rsidP="007444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C052A">
              <w:rPr>
                <w:rFonts w:cs="Times New Roman"/>
                <w:sz w:val="24"/>
                <w:szCs w:val="24"/>
              </w:rPr>
              <w:t>До ТО-2</w:t>
            </w:r>
          </w:p>
          <w:p w:rsidR="00A33A1C" w:rsidRPr="001C052A" w:rsidRDefault="00A33A1C" w:rsidP="007444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1C" w:rsidRPr="001C052A" w:rsidRDefault="00A33A1C" w:rsidP="007444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052A">
              <w:rPr>
                <w:rFonts w:cs="Times New Roman"/>
                <w:sz w:val="24"/>
                <w:szCs w:val="24"/>
                <w:lang w:val="en-US"/>
              </w:rPr>
              <w:t>l</w:t>
            </w:r>
            <w:r w:rsidRPr="001C05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C" w:rsidRPr="001C052A" w:rsidRDefault="00A33A1C" w:rsidP="001C05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C" w:rsidRPr="001C052A" w:rsidRDefault="00A33A1C" w:rsidP="001C05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C" w:rsidRPr="001C052A" w:rsidRDefault="00A33A1C" w:rsidP="001C05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C" w:rsidRPr="001C052A" w:rsidRDefault="00A33A1C" w:rsidP="001C05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3A1C" w:rsidRPr="001C052A" w:rsidTr="007444D0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1C052A" w:rsidRDefault="00A33A1C" w:rsidP="007444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C052A">
              <w:rPr>
                <w:rFonts w:cs="Times New Roman"/>
                <w:sz w:val="24"/>
                <w:szCs w:val="24"/>
              </w:rPr>
              <w:t>До КР</w:t>
            </w:r>
          </w:p>
          <w:p w:rsidR="00A33A1C" w:rsidRPr="001C052A" w:rsidRDefault="00A33A1C" w:rsidP="007444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1C" w:rsidRPr="001C052A" w:rsidRDefault="00A33A1C" w:rsidP="007444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052A">
              <w:rPr>
                <w:rFonts w:cs="Times New Roman"/>
                <w:sz w:val="24"/>
                <w:szCs w:val="24"/>
                <w:lang w:val="en-US"/>
              </w:rPr>
              <w:t>L</w:t>
            </w:r>
            <w:r w:rsidRPr="001C052A">
              <w:rPr>
                <w:rFonts w:cs="Times New Roman"/>
                <w:sz w:val="24"/>
                <w:szCs w:val="24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C" w:rsidRPr="001C052A" w:rsidRDefault="00A33A1C" w:rsidP="001C05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C" w:rsidRPr="001C052A" w:rsidRDefault="00A33A1C" w:rsidP="001C05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C" w:rsidRPr="001C052A" w:rsidRDefault="00A33A1C" w:rsidP="001C05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C" w:rsidRPr="001C052A" w:rsidRDefault="00A33A1C" w:rsidP="001C05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Pr="002E3DA2" w:rsidRDefault="00A33A1C" w:rsidP="002E3DA2">
      <w:pPr>
        <w:rPr>
          <w:b/>
        </w:rPr>
      </w:pPr>
      <w:r w:rsidRPr="002E3DA2">
        <w:rPr>
          <w:b/>
        </w:rPr>
        <w:t>3.1.2 Трудоёмкость одного  ТО</w:t>
      </w:r>
      <w:r w:rsidRPr="002E3DA2">
        <w:rPr>
          <w:b/>
        </w:rPr>
        <w:softHyphen/>
        <w:t xml:space="preserve">-1, ТО-2, ЕО, Д1, Д2, СО и  удельная трудоемкость ТР </w:t>
      </w:r>
    </w:p>
    <w:p w:rsidR="001C052A" w:rsidRPr="00A33A1C" w:rsidRDefault="001C052A" w:rsidP="002E3DA2"/>
    <w:p w:rsidR="00A33A1C" w:rsidRDefault="00A33A1C" w:rsidP="001C052A">
      <w:pPr>
        <w:ind w:firstLine="0"/>
        <w:jc w:val="center"/>
        <w:rPr>
          <w:rFonts w:cs="Times New Roman"/>
          <w:szCs w:val="28"/>
        </w:rPr>
      </w:pPr>
      <w:r w:rsidRPr="00A33A1C">
        <w:rPr>
          <w:rFonts w:cs="Times New Roman"/>
          <w:szCs w:val="28"/>
          <w:lang w:val="en-US"/>
        </w:rPr>
        <w:t>t</w:t>
      </w:r>
      <w:r w:rsidRPr="00A33A1C">
        <w:rPr>
          <w:rFonts w:eastAsia="Times New Roman" w:cs="Times New Roman"/>
          <w:position w:val="-22"/>
          <w:szCs w:val="28"/>
          <w:lang w:val="en-US"/>
        </w:rPr>
        <w:object w:dxaOrig="1880" w:dyaOrig="560">
          <v:shape id="_x0000_i1031" type="#_x0000_t75" style="width:93.5pt;height:28.35pt" o:ole="">
            <v:imagedata r:id="rId20" o:title=""/>
          </v:shape>
          <o:OLEObject Type="Embed" ProgID="Equation.3" ShapeID="_x0000_i1031" DrawAspect="Content" ObjectID="_1609410865" r:id="rId21"/>
        </w:object>
      </w:r>
      <w:r w:rsidRPr="00A33A1C">
        <w:rPr>
          <w:rFonts w:cs="Times New Roman"/>
          <w:szCs w:val="28"/>
        </w:rPr>
        <w:t>,    чел-ч,</w:t>
      </w:r>
    </w:p>
    <w:p w:rsidR="001E2716" w:rsidRPr="00A33A1C" w:rsidRDefault="001E2716" w:rsidP="001C052A">
      <w:pPr>
        <w:ind w:firstLine="0"/>
        <w:jc w:val="center"/>
        <w:rPr>
          <w:rFonts w:cs="Times New Roman"/>
          <w:szCs w:val="28"/>
        </w:rPr>
      </w:pPr>
    </w:p>
    <w:p w:rsidR="00A33A1C" w:rsidRDefault="00A33A1C" w:rsidP="001C052A">
      <w:pPr>
        <w:ind w:firstLine="0"/>
        <w:jc w:val="center"/>
        <w:rPr>
          <w:rFonts w:cs="Times New Roman"/>
          <w:szCs w:val="28"/>
        </w:rPr>
      </w:pPr>
      <w:r w:rsidRPr="00A33A1C">
        <w:rPr>
          <w:rFonts w:cs="Times New Roman"/>
          <w:szCs w:val="28"/>
          <w:lang w:val="en-US"/>
        </w:rPr>
        <w:t>t</w:t>
      </w:r>
      <w:r w:rsidRPr="00A33A1C">
        <w:rPr>
          <w:rFonts w:cs="Times New Roman"/>
          <w:szCs w:val="28"/>
        </w:rPr>
        <w:t>1=</w:t>
      </w:r>
      <w:r w:rsidRPr="00A33A1C">
        <w:rPr>
          <w:rFonts w:cs="Times New Roman"/>
          <w:szCs w:val="28"/>
          <w:lang w:val="en-US"/>
        </w:rPr>
        <w:t>t</w:t>
      </w:r>
      <w:r w:rsidRPr="00A33A1C">
        <w:rPr>
          <w:rFonts w:cs="Times New Roman"/>
          <w:szCs w:val="28"/>
        </w:rPr>
        <w:t xml:space="preserve"> </w:t>
      </w:r>
      <w:r w:rsidRPr="00A33A1C">
        <w:rPr>
          <w:rFonts w:eastAsia="Times New Roman" w:cs="Times New Roman"/>
          <w:position w:val="-12"/>
          <w:szCs w:val="28"/>
          <w:lang w:val="en-US"/>
        </w:rPr>
        <w:object w:dxaOrig="1140" w:dyaOrig="360">
          <v:shape id="_x0000_i1032" type="#_x0000_t75" style="width:57pt;height:18.55pt" o:ole="">
            <v:imagedata r:id="rId22" o:title=""/>
          </v:shape>
          <o:OLEObject Type="Embed" ProgID="Equation.3" ShapeID="_x0000_i1032" DrawAspect="Content" ObjectID="_1609410866" r:id="rId23"/>
        </w:object>
      </w:r>
      <w:r w:rsidRPr="00A33A1C">
        <w:rPr>
          <w:rFonts w:cs="Times New Roman"/>
          <w:szCs w:val="28"/>
        </w:rPr>
        <w:t>,</w:t>
      </w:r>
      <w:r w:rsidRPr="00A33A1C">
        <w:rPr>
          <w:rFonts w:cs="Times New Roman"/>
          <w:szCs w:val="28"/>
        </w:rPr>
        <w:tab/>
        <w:t>чел-ч,</w:t>
      </w:r>
    </w:p>
    <w:p w:rsidR="001E2716" w:rsidRPr="00A33A1C" w:rsidRDefault="001E2716" w:rsidP="001C052A">
      <w:pPr>
        <w:ind w:firstLine="0"/>
        <w:jc w:val="center"/>
        <w:rPr>
          <w:rFonts w:cs="Times New Roman"/>
          <w:szCs w:val="28"/>
        </w:rPr>
      </w:pPr>
    </w:p>
    <w:p w:rsidR="00A33A1C" w:rsidRPr="00A33A1C" w:rsidRDefault="00A33A1C" w:rsidP="001C052A">
      <w:pPr>
        <w:ind w:firstLine="0"/>
        <w:jc w:val="center"/>
        <w:rPr>
          <w:rFonts w:cs="Times New Roman"/>
          <w:szCs w:val="28"/>
        </w:rPr>
      </w:pPr>
      <w:r w:rsidRPr="00A33A1C">
        <w:rPr>
          <w:rFonts w:cs="Times New Roman"/>
          <w:szCs w:val="28"/>
          <w:lang w:val="en-US"/>
        </w:rPr>
        <w:t>t</w:t>
      </w:r>
      <w:r w:rsidRPr="00A33A1C">
        <w:rPr>
          <w:rFonts w:cs="Times New Roman"/>
          <w:szCs w:val="28"/>
        </w:rPr>
        <w:t>2=</w:t>
      </w:r>
      <w:r w:rsidRPr="00A33A1C">
        <w:rPr>
          <w:rFonts w:cs="Times New Roman"/>
          <w:szCs w:val="28"/>
          <w:lang w:val="en-US"/>
        </w:rPr>
        <w:t>t</w:t>
      </w:r>
      <w:r w:rsidRPr="00A33A1C">
        <w:rPr>
          <w:rFonts w:eastAsia="Times New Roman" w:cs="Times New Roman"/>
          <w:position w:val="-12"/>
          <w:szCs w:val="28"/>
          <w:lang w:val="en-US"/>
        </w:rPr>
        <w:object w:dxaOrig="1140" w:dyaOrig="360">
          <v:shape id="_x0000_i1033" type="#_x0000_t75" style="width:57pt;height:18.55pt" o:ole="">
            <v:imagedata r:id="rId24" o:title=""/>
          </v:shape>
          <o:OLEObject Type="Embed" ProgID="Equation.3" ShapeID="_x0000_i1033" DrawAspect="Content" ObjectID="_1609410867" r:id="rId25"/>
        </w:object>
      </w:r>
      <w:r w:rsidRPr="00A33A1C">
        <w:rPr>
          <w:rFonts w:cs="Times New Roman"/>
          <w:szCs w:val="28"/>
        </w:rPr>
        <w:t>,</w:t>
      </w:r>
      <w:r w:rsidRPr="00A33A1C">
        <w:rPr>
          <w:rFonts w:cs="Times New Roman"/>
          <w:szCs w:val="28"/>
        </w:rPr>
        <w:tab/>
        <w:t>чел-ч,</w:t>
      </w:r>
    </w:p>
    <w:p w:rsidR="00A33A1C" w:rsidRDefault="00A33A1C" w:rsidP="001C052A">
      <w:pPr>
        <w:ind w:firstLine="0"/>
        <w:jc w:val="center"/>
        <w:rPr>
          <w:rFonts w:eastAsia="Times New Roman" w:cs="Times New Roman"/>
          <w:position w:val="-70"/>
          <w:szCs w:val="28"/>
        </w:rPr>
      </w:pPr>
      <w:r w:rsidRPr="00A33A1C">
        <w:rPr>
          <w:rFonts w:eastAsia="Times New Roman" w:cs="Times New Roman"/>
          <w:position w:val="-70"/>
          <w:szCs w:val="28"/>
          <w:lang w:val="en-US"/>
        </w:rPr>
        <w:object w:dxaOrig="1660" w:dyaOrig="960">
          <v:shape id="_x0000_i1034" type="#_x0000_t75" style="width:124.45pt;height:36.15pt" o:ole="">
            <v:imagedata r:id="rId26" o:title=""/>
          </v:shape>
          <o:OLEObject Type="Embed" ProgID="Equation.3" ShapeID="_x0000_i1034" DrawAspect="Content" ObjectID="_1609410868" r:id="rId27"/>
        </w:object>
      </w:r>
    </w:p>
    <w:p w:rsidR="001E2716" w:rsidRPr="001E2716" w:rsidRDefault="001E2716" w:rsidP="001C052A">
      <w:pPr>
        <w:ind w:firstLine="0"/>
        <w:jc w:val="center"/>
        <w:rPr>
          <w:rFonts w:cs="Times New Roman"/>
          <w:szCs w:val="28"/>
        </w:rPr>
      </w:pPr>
    </w:p>
    <w:p w:rsidR="00A33A1C" w:rsidRPr="00A33A1C" w:rsidRDefault="00A33A1C" w:rsidP="007444D0">
      <w:pPr>
        <w:ind w:firstLine="0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 xml:space="preserve">где </w:t>
      </w:r>
      <w:r w:rsidR="001E2716">
        <w:rPr>
          <w:rFonts w:cs="Times New Roman"/>
          <w:szCs w:val="28"/>
        </w:rPr>
        <w:t xml:space="preserve">  </w:t>
      </w:r>
      <w:r w:rsidRPr="00A33A1C">
        <w:rPr>
          <w:rFonts w:cs="Times New Roman"/>
          <w:i/>
          <w:iCs/>
          <w:szCs w:val="28"/>
        </w:rPr>
        <w:t>Ссо-</w:t>
      </w:r>
      <w:r w:rsidRPr="00A33A1C">
        <w:rPr>
          <w:rFonts w:cs="Times New Roman"/>
          <w:szCs w:val="28"/>
        </w:rPr>
        <w:t xml:space="preserve"> процент работ сезонного обслуживания:</w:t>
      </w:r>
    </w:p>
    <w:p w:rsidR="00A33A1C" w:rsidRPr="00A33A1C" w:rsidRDefault="00A33A1C" w:rsidP="005434E3">
      <w:pPr>
        <w:tabs>
          <w:tab w:val="left" w:pos="1160"/>
        </w:tabs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ab/>
        <w:t>для средней полосы – 20%</w:t>
      </w:r>
    </w:p>
    <w:p w:rsidR="00A33A1C" w:rsidRPr="00A33A1C" w:rsidRDefault="00A33A1C" w:rsidP="005434E3">
      <w:pPr>
        <w:tabs>
          <w:tab w:val="left" w:pos="1160"/>
        </w:tabs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ab/>
        <w:t>для холодного и жаркого сухого климата – 30%</w:t>
      </w:r>
    </w:p>
    <w:p w:rsidR="00A33A1C" w:rsidRPr="00A33A1C" w:rsidRDefault="00A33A1C" w:rsidP="005434E3">
      <w:pPr>
        <w:tabs>
          <w:tab w:val="left" w:pos="1160"/>
        </w:tabs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ab/>
        <w:t>для очень холодного и очень жаркого сухого климата – 50 %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Pr="00A33A1C" w:rsidRDefault="00A33A1C" w:rsidP="007444D0">
      <w:pPr>
        <w:ind w:firstLine="0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Трудоёмкость общего диагностирования.</w:t>
      </w:r>
    </w:p>
    <w:p w:rsidR="00A33A1C" w:rsidRPr="00A33A1C" w:rsidRDefault="00A33A1C" w:rsidP="005434E3">
      <w:pPr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56"/>
          <w:szCs w:val="28"/>
          <w:lang w:val="en-US"/>
        </w:rPr>
        <w:object w:dxaOrig="1800" w:dyaOrig="800">
          <v:shape id="_x0000_i1035" type="#_x0000_t75" style="width:135.2pt;height:41.05pt" o:ole="">
            <v:imagedata r:id="rId28" o:title=""/>
          </v:shape>
          <o:OLEObject Type="Embed" ProgID="Equation.3" ShapeID="_x0000_i1035" DrawAspect="Content" ObjectID="_1609410869" r:id="rId29"/>
        </w:object>
      </w:r>
      <w:r w:rsidRPr="00A33A1C">
        <w:rPr>
          <w:rFonts w:cs="Times New Roman"/>
          <w:szCs w:val="28"/>
        </w:rPr>
        <w:t>,            чел-ч,</w:t>
      </w:r>
    </w:p>
    <w:p w:rsidR="001E2716" w:rsidRDefault="001E2716" w:rsidP="005434E3">
      <w:pPr>
        <w:rPr>
          <w:rFonts w:cs="Times New Roman"/>
          <w:szCs w:val="28"/>
        </w:rPr>
      </w:pP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 xml:space="preserve">где  </w:t>
      </w:r>
      <w:r w:rsidRPr="00A33A1C">
        <w:rPr>
          <w:rFonts w:cs="Times New Roman"/>
          <w:i/>
          <w:iCs/>
          <w:szCs w:val="28"/>
        </w:rPr>
        <w:t xml:space="preserve">С </w:t>
      </w:r>
      <w:r w:rsidRPr="00A33A1C">
        <w:rPr>
          <w:rFonts w:cs="Times New Roman"/>
          <w:i/>
          <w:iCs/>
          <w:szCs w:val="28"/>
          <w:lang w:val="en-US"/>
        </w:rPr>
        <w:t>d</w:t>
      </w:r>
      <w:r w:rsidRPr="00A33A1C">
        <w:rPr>
          <w:rFonts w:cs="Times New Roman"/>
          <w:i/>
          <w:iCs/>
          <w:szCs w:val="28"/>
        </w:rPr>
        <w:t>-1</w:t>
      </w:r>
      <w:r w:rsidRPr="00A33A1C">
        <w:rPr>
          <w:rFonts w:cs="Times New Roman"/>
          <w:szCs w:val="28"/>
        </w:rPr>
        <w:t xml:space="preserve"> – процент диагностических работ, выполняемых при ТО-1 (та</w:t>
      </w:r>
      <w:r w:rsidR="001E2716">
        <w:rPr>
          <w:rFonts w:cs="Times New Roman"/>
          <w:szCs w:val="28"/>
        </w:rPr>
        <w:t xml:space="preserve">бл. 10, </w:t>
      </w:r>
      <w:r w:rsidRPr="00A33A1C">
        <w:rPr>
          <w:rFonts w:cs="Times New Roman"/>
          <w:szCs w:val="28"/>
        </w:rPr>
        <w:t xml:space="preserve"> Приложение)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Трудоёмкость поэлементного диагностирования.</w:t>
      </w:r>
    </w:p>
    <w:p w:rsidR="00A33A1C" w:rsidRDefault="00A33A1C" w:rsidP="005434E3">
      <w:pPr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56"/>
          <w:szCs w:val="28"/>
          <w:lang w:val="en-US"/>
        </w:rPr>
        <w:object w:dxaOrig="1920" w:dyaOrig="800">
          <v:shape id="_x0000_i1036" type="#_x0000_t75" style="width:2in;height:36.15pt" o:ole="">
            <v:imagedata r:id="rId30" o:title=""/>
          </v:shape>
          <o:OLEObject Type="Embed" ProgID="Equation.3" ShapeID="_x0000_i1036" DrawAspect="Content" ObjectID="_1609410870" r:id="rId31"/>
        </w:object>
      </w:r>
      <w:r w:rsidRPr="00A33A1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 </w:t>
      </w:r>
      <w:r w:rsidRPr="00A33A1C">
        <w:rPr>
          <w:rFonts w:cs="Times New Roman"/>
          <w:szCs w:val="28"/>
        </w:rPr>
        <w:t>чел-ч,</w:t>
      </w:r>
    </w:p>
    <w:p w:rsidR="001C052A" w:rsidRPr="00A33A1C" w:rsidRDefault="001C052A" w:rsidP="005434E3">
      <w:pPr>
        <w:jc w:val="center"/>
        <w:rPr>
          <w:rFonts w:cs="Times New Roman"/>
          <w:szCs w:val="28"/>
        </w:rPr>
      </w:pP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 xml:space="preserve">где </w:t>
      </w:r>
      <w:r w:rsidRPr="00A33A1C">
        <w:rPr>
          <w:rFonts w:cs="Times New Roman"/>
          <w:i/>
          <w:iCs/>
          <w:szCs w:val="28"/>
        </w:rPr>
        <w:t xml:space="preserve">С </w:t>
      </w:r>
      <w:r w:rsidRPr="00A33A1C">
        <w:rPr>
          <w:rFonts w:cs="Times New Roman"/>
          <w:i/>
          <w:iCs/>
          <w:szCs w:val="28"/>
          <w:lang w:val="en-US"/>
        </w:rPr>
        <w:t>d</w:t>
      </w:r>
      <w:r w:rsidRPr="00A33A1C">
        <w:rPr>
          <w:rFonts w:cs="Times New Roman"/>
          <w:i/>
          <w:iCs/>
          <w:szCs w:val="28"/>
        </w:rPr>
        <w:t>-2</w:t>
      </w:r>
      <w:r w:rsidRPr="00A33A1C">
        <w:rPr>
          <w:rFonts w:cs="Times New Roman"/>
          <w:szCs w:val="28"/>
        </w:rPr>
        <w:t xml:space="preserve"> – процент диагностических работ, выпол</w:t>
      </w:r>
      <w:r w:rsidR="002D7CB8">
        <w:rPr>
          <w:rFonts w:cs="Times New Roman"/>
          <w:szCs w:val="28"/>
        </w:rPr>
        <w:t xml:space="preserve">няемых при ТО-2 (табл. 10, </w:t>
      </w:r>
      <w:r w:rsidRPr="00A33A1C">
        <w:rPr>
          <w:rFonts w:cs="Times New Roman"/>
          <w:szCs w:val="28"/>
        </w:rPr>
        <w:t xml:space="preserve"> Приложение)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Нормативная трудоёмкость ТР посредствам всех коэффициентов.</w:t>
      </w:r>
    </w:p>
    <w:p w:rsidR="001E2716" w:rsidRPr="00A33A1C" w:rsidRDefault="001E2716" w:rsidP="005434E3">
      <w:pPr>
        <w:rPr>
          <w:rFonts w:cs="Times New Roman"/>
          <w:szCs w:val="28"/>
        </w:rPr>
      </w:pPr>
    </w:p>
    <w:p w:rsidR="00A33A1C" w:rsidRPr="00A33A1C" w:rsidRDefault="00A33A1C" w:rsidP="005434E3">
      <w:pPr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28"/>
          <w:szCs w:val="28"/>
        </w:rPr>
        <w:object w:dxaOrig="3960" w:dyaOrig="660">
          <v:shape id="_x0000_i1037" type="#_x0000_t75" style="width:197.75pt;height:33.55pt" o:ole="">
            <v:imagedata r:id="rId32" o:title=""/>
          </v:shape>
          <o:OLEObject Type="Embed" ProgID="Equation.3" ShapeID="_x0000_i1037" DrawAspect="Content" ObjectID="_1609410871" r:id="rId33"/>
        </w:object>
      </w:r>
      <w:r w:rsidRPr="00A33A1C">
        <w:rPr>
          <w:rFonts w:cs="Times New Roman"/>
          <w:szCs w:val="28"/>
        </w:rPr>
        <w:t>,    чел-ч</w:t>
      </w:r>
    </w:p>
    <w:p w:rsidR="00A33A1C" w:rsidRPr="00A33A1C" w:rsidRDefault="00A33A1C" w:rsidP="005434E3">
      <w:pPr>
        <w:jc w:val="center"/>
        <w:rPr>
          <w:rFonts w:cs="Times New Roman"/>
          <w:szCs w:val="28"/>
        </w:rPr>
      </w:pPr>
    </w:p>
    <w:p w:rsidR="00A33A1C" w:rsidRPr="00A33A1C" w:rsidRDefault="00A33A1C" w:rsidP="005434E3">
      <w:pPr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42"/>
          <w:szCs w:val="28"/>
        </w:rPr>
        <w:object w:dxaOrig="4980" w:dyaOrig="1040">
          <v:shape id="_x0000_i1038" type="#_x0000_t75" style="width:249.55pt;height:51.8pt" o:ole="">
            <v:imagedata r:id="rId34" o:title=""/>
          </v:shape>
          <o:OLEObject Type="Embed" ProgID="Equation.3" ShapeID="_x0000_i1038" DrawAspect="Content" ObjectID="_1609410872" r:id="rId35"/>
        </w:object>
      </w:r>
      <w:r w:rsidRPr="00A33A1C">
        <w:rPr>
          <w:rFonts w:cs="Times New Roman"/>
          <w:szCs w:val="28"/>
        </w:rPr>
        <w:t>,</w:t>
      </w:r>
    </w:p>
    <w:p w:rsidR="001E2716" w:rsidRDefault="001E2716" w:rsidP="005434E3">
      <w:pPr>
        <w:ind w:hanging="705"/>
        <w:rPr>
          <w:rFonts w:cs="Times New Roman"/>
          <w:szCs w:val="28"/>
        </w:rPr>
      </w:pPr>
    </w:p>
    <w:p w:rsidR="00A33A1C" w:rsidRPr="00A33A1C" w:rsidRDefault="00A33A1C" w:rsidP="001E2716">
      <w:pPr>
        <w:ind w:firstLine="0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 xml:space="preserve">где  </w:t>
      </w: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i/>
          <w:iCs/>
          <w:szCs w:val="28"/>
        </w:rPr>
        <w:t>А1, А2,…….А</w:t>
      </w:r>
      <w:r w:rsidRPr="00A33A1C">
        <w:rPr>
          <w:rFonts w:cs="Times New Roman"/>
          <w:i/>
          <w:iCs/>
          <w:szCs w:val="28"/>
          <w:lang w:val="en-US"/>
        </w:rPr>
        <w:t>n</w:t>
      </w:r>
      <w:r w:rsidRPr="00A33A1C">
        <w:rPr>
          <w:rFonts w:cs="Times New Roman"/>
          <w:szCs w:val="28"/>
        </w:rPr>
        <w:t xml:space="preserve"> – количество автомобилей, входящих в группу с одинаковым пробегом с    начала эксплуатации,</w:t>
      </w:r>
    </w:p>
    <w:p w:rsidR="00A33A1C" w:rsidRPr="00A33A1C" w:rsidRDefault="00A33A1C" w:rsidP="005434E3">
      <w:pPr>
        <w:ind w:hanging="705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i/>
          <w:iCs/>
          <w:szCs w:val="28"/>
        </w:rPr>
        <w:t>К4(1), К4(2),……..К4(</w:t>
      </w:r>
      <w:r w:rsidRPr="00A33A1C">
        <w:rPr>
          <w:rFonts w:cs="Times New Roman"/>
          <w:i/>
          <w:iCs/>
          <w:szCs w:val="28"/>
          <w:lang w:val="en-US"/>
        </w:rPr>
        <w:t>n</w:t>
      </w:r>
      <w:r w:rsidRPr="00A33A1C">
        <w:rPr>
          <w:rFonts w:cs="Times New Roman"/>
          <w:i/>
          <w:iCs/>
          <w:szCs w:val="28"/>
        </w:rPr>
        <w:t>)</w:t>
      </w:r>
      <w:r w:rsidRPr="00A33A1C">
        <w:rPr>
          <w:rFonts w:cs="Times New Roman"/>
          <w:szCs w:val="28"/>
        </w:rPr>
        <w:t xml:space="preserve"> – величины коэффициентов корректирования, принятые из таблицы 8 Приложения.</w:t>
      </w:r>
    </w:p>
    <w:p w:rsid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Нормативное значение продолжительности простоя подвижного состава в ТО и ремонте корректируется по формуле.</w:t>
      </w:r>
    </w:p>
    <w:p w:rsidR="001E2716" w:rsidRPr="00A33A1C" w:rsidRDefault="001E2716" w:rsidP="005434E3">
      <w:pPr>
        <w:rPr>
          <w:rFonts w:cs="Times New Roman"/>
          <w:szCs w:val="28"/>
        </w:rPr>
      </w:pPr>
    </w:p>
    <w:p w:rsidR="00A33A1C" w:rsidRDefault="00A33A1C" w:rsidP="005434E3">
      <w:pPr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24"/>
          <w:szCs w:val="28"/>
        </w:rPr>
        <w:object w:dxaOrig="2500" w:dyaOrig="520">
          <v:shape id="_x0000_i1039" type="#_x0000_t75" style="width:192.2pt;height:32.25pt" o:ole="">
            <v:imagedata r:id="rId36" o:title=""/>
          </v:shape>
          <o:OLEObject Type="Embed" ProgID="Equation.3" ShapeID="_x0000_i1039" DrawAspect="Content" ObjectID="_1609410873" r:id="rId37"/>
        </w:object>
      </w:r>
      <w:r w:rsidR="00AC0A69">
        <w:rPr>
          <w:rFonts w:cs="Times New Roman"/>
          <w:szCs w:val="28"/>
        </w:rPr>
        <w:t>,   дн/1000 км</w:t>
      </w:r>
    </w:p>
    <w:p w:rsidR="006079DC" w:rsidRPr="00A33A1C" w:rsidRDefault="006079DC" w:rsidP="005434E3">
      <w:pPr>
        <w:jc w:val="center"/>
        <w:rPr>
          <w:rFonts w:cs="Times New Roman"/>
          <w:szCs w:val="28"/>
        </w:rPr>
      </w:pPr>
    </w:p>
    <w:p w:rsidR="00A33A1C" w:rsidRPr="00A33A1C" w:rsidRDefault="00A33A1C" w:rsidP="005434E3">
      <w:pPr>
        <w:rPr>
          <w:rFonts w:cs="Times New Roman"/>
          <w:i/>
          <w:iCs/>
          <w:szCs w:val="28"/>
        </w:rPr>
      </w:pPr>
      <w:r w:rsidRPr="00A33A1C">
        <w:rPr>
          <w:rFonts w:cs="Times New Roman"/>
          <w:szCs w:val="28"/>
        </w:rPr>
        <w:t xml:space="preserve">          </w:t>
      </w:r>
      <w:r w:rsidRPr="00A33A1C">
        <w:rPr>
          <w:rFonts w:cs="Times New Roman"/>
          <w:i/>
          <w:iCs/>
          <w:szCs w:val="28"/>
        </w:rPr>
        <w:t>н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где</w:t>
      </w:r>
      <w:r w:rsidRPr="00A33A1C">
        <w:rPr>
          <w:rFonts w:cs="Times New Roman"/>
          <w:i/>
          <w:iCs/>
          <w:szCs w:val="28"/>
        </w:rPr>
        <w:t xml:space="preserve"> dто и тр</w:t>
      </w:r>
      <w:r w:rsidRPr="00A33A1C">
        <w:rPr>
          <w:rFonts w:cs="Times New Roman"/>
          <w:szCs w:val="28"/>
        </w:rPr>
        <w:t xml:space="preserve"> -  нормативное значение простоя в ТО и ремонте</w:t>
      </w:r>
      <w:r w:rsidR="00AC0A69">
        <w:rPr>
          <w:rFonts w:cs="Times New Roman"/>
          <w:szCs w:val="28"/>
        </w:rPr>
        <w:t>, дн/1000 км</w:t>
      </w:r>
      <w:r w:rsidRPr="00A33A1C">
        <w:rPr>
          <w:rFonts w:cs="Times New Roman"/>
          <w:szCs w:val="28"/>
        </w:rPr>
        <w:t xml:space="preserve"> (табл.  4, Приложение)</w:t>
      </w:r>
    </w:p>
    <w:p w:rsidR="00A33A1C" w:rsidRPr="00A33A1C" w:rsidRDefault="00A33A1C" w:rsidP="005434E3">
      <w:pPr>
        <w:jc w:val="center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 xml:space="preserve">где </w:t>
      </w:r>
      <w:r w:rsidRPr="00A33A1C">
        <w:rPr>
          <w:rFonts w:eastAsia="Times New Roman" w:cs="Times New Roman"/>
          <w:position w:val="-36"/>
          <w:szCs w:val="28"/>
        </w:rPr>
        <w:object w:dxaOrig="5120" w:dyaOrig="1280">
          <v:shape id="_x0000_i1040" type="#_x0000_t75" style="width:330.05pt;height:69.7pt" o:ole="">
            <v:imagedata r:id="rId38" o:title=""/>
          </v:shape>
          <o:OLEObject Type="Embed" ProgID="Equation.3" ShapeID="_x0000_i1040" DrawAspect="Content" ObjectID="_1609410874" r:id="rId39"/>
        </w:object>
      </w:r>
    </w:p>
    <w:p w:rsidR="00A33A1C" w:rsidRPr="00A33A1C" w:rsidRDefault="00A33A1C" w:rsidP="005434E3">
      <w:pPr>
        <w:jc w:val="center"/>
        <w:rPr>
          <w:rFonts w:cs="Times New Roman"/>
          <w:szCs w:val="28"/>
        </w:rPr>
      </w:pP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Нормативное значение продолжительности простоя подвижного состава в капитальном ремонте корректируется по формуле.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Default="002B1C55" w:rsidP="005434E3">
      <w:pPr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6"/>
          <w:szCs w:val="28"/>
        </w:rPr>
        <w:object w:dxaOrig="1939" w:dyaOrig="440">
          <v:shape id="_x0000_i1041" type="#_x0000_t75" style="width:149.2pt;height:28.65pt" o:ole="">
            <v:imagedata r:id="rId40" o:title=""/>
          </v:shape>
          <o:OLEObject Type="Embed" ProgID="Equation.3" ShapeID="_x0000_i1041" DrawAspect="Content" ObjectID="_1609410875" r:id="rId41"/>
        </w:object>
      </w:r>
      <w:r w:rsidR="00A33A1C" w:rsidRPr="00A33A1C">
        <w:rPr>
          <w:rFonts w:cs="Times New Roman"/>
          <w:szCs w:val="28"/>
        </w:rPr>
        <w:t>,   дн,</w:t>
      </w:r>
    </w:p>
    <w:p w:rsidR="007444D0" w:rsidRPr="00A33A1C" w:rsidRDefault="007444D0" w:rsidP="005434E3">
      <w:pPr>
        <w:jc w:val="center"/>
        <w:rPr>
          <w:rFonts w:cs="Times New Roman"/>
          <w:szCs w:val="28"/>
        </w:rPr>
      </w:pP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 xml:space="preserve">где </w:t>
      </w:r>
      <w:r w:rsidRPr="00A33A1C">
        <w:rPr>
          <w:rFonts w:eastAsia="Times New Roman" w:cs="Times New Roman"/>
          <w:position w:val="-14"/>
          <w:szCs w:val="28"/>
        </w:rPr>
        <w:object w:dxaOrig="440" w:dyaOrig="380">
          <v:shape id="_x0000_i1042" type="#_x0000_t75" style="width:21.2pt;height:18.55pt" o:ole="">
            <v:imagedata r:id="rId42" o:title=""/>
          </v:shape>
          <o:OLEObject Type="Embed" ProgID="Equation.3" ShapeID="_x0000_i1042" DrawAspect="Content" ObjectID="_1609410876" r:id="rId43"/>
        </w:object>
      </w:r>
      <w:r w:rsidRPr="00A33A1C">
        <w:rPr>
          <w:rFonts w:cs="Times New Roman"/>
          <w:i/>
          <w:iCs/>
          <w:szCs w:val="28"/>
        </w:rPr>
        <w:t xml:space="preserve"> </w:t>
      </w:r>
      <w:r w:rsidRPr="00A33A1C">
        <w:rPr>
          <w:rFonts w:cs="Times New Roman"/>
          <w:szCs w:val="28"/>
        </w:rPr>
        <w:t xml:space="preserve"> -  нормативное значение простоя в ТО и ремонте</w:t>
      </w:r>
      <w:r w:rsidR="00AC0A69">
        <w:rPr>
          <w:rFonts w:cs="Times New Roman"/>
          <w:szCs w:val="28"/>
        </w:rPr>
        <w:t>, дн.</w:t>
      </w:r>
      <w:r w:rsidRPr="00A33A1C">
        <w:rPr>
          <w:rFonts w:cs="Times New Roman"/>
          <w:szCs w:val="28"/>
        </w:rPr>
        <w:t xml:space="preserve"> (табл.  4, Приложение)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Pr="00A33A1C" w:rsidRDefault="00A33A1C" w:rsidP="005434E3">
      <w:pPr>
        <w:rPr>
          <w:rFonts w:cs="Times New Roman"/>
          <w:b/>
          <w:bCs/>
          <w:szCs w:val="28"/>
        </w:rPr>
      </w:pPr>
      <w:r w:rsidRPr="00A33A1C">
        <w:rPr>
          <w:rFonts w:cs="Times New Roman"/>
          <w:b/>
          <w:bCs/>
          <w:szCs w:val="28"/>
        </w:rPr>
        <w:t>3.2</w:t>
      </w:r>
      <w:r w:rsidR="008B1035">
        <w:rPr>
          <w:rFonts w:cs="Times New Roman"/>
          <w:b/>
          <w:bCs/>
          <w:szCs w:val="28"/>
        </w:rPr>
        <w:t xml:space="preserve"> </w:t>
      </w:r>
      <w:r w:rsidRPr="00A33A1C">
        <w:rPr>
          <w:rFonts w:cs="Times New Roman"/>
          <w:b/>
          <w:bCs/>
          <w:szCs w:val="28"/>
        </w:rPr>
        <w:t>Определение коэффициента технической готовности автомобилей.</w:t>
      </w:r>
    </w:p>
    <w:p w:rsidR="00A33A1C" w:rsidRPr="00A33A1C" w:rsidRDefault="00A33A1C" w:rsidP="005434E3">
      <w:pPr>
        <w:rPr>
          <w:rFonts w:cs="Times New Roman"/>
          <w:b/>
          <w:bCs/>
          <w:szCs w:val="28"/>
        </w:rPr>
      </w:pPr>
    </w:p>
    <w:p w:rsidR="00A33A1C" w:rsidRPr="00A33A1C" w:rsidRDefault="00A33A1C" w:rsidP="005434E3">
      <w:pPr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48"/>
          <w:szCs w:val="28"/>
        </w:rPr>
        <w:object w:dxaOrig="1880" w:dyaOrig="720">
          <v:shape id="_x0000_i1043" type="#_x0000_t75" style="width:157.7pt;height:60.9pt" o:ole="">
            <v:imagedata r:id="rId44" o:title=""/>
          </v:shape>
          <o:OLEObject Type="Embed" ProgID="Equation.3" ShapeID="_x0000_i1043" DrawAspect="Content" ObjectID="_1609410877" r:id="rId45"/>
        </w:object>
      </w:r>
      <w:r w:rsidRPr="00A33A1C">
        <w:rPr>
          <w:rFonts w:cs="Times New Roman"/>
          <w:szCs w:val="28"/>
        </w:rPr>
        <w:t xml:space="preserve">           ,</w:t>
      </w:r>
    </w:p>
    <w:p w:rsidR="007444D0" w:rsidRDefault="00A33A1C" w:rsidP="007444D0">
      <w:pPr>
        <w:ind w:firstLine="0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 xml:space="preserve">где </w:t>
      </w:r>
      <w:r w:rsidRPr="00A33A1C">
        <w:rPr>
          <w:rFonts w:cs="Times New Roman"/>
          <w:szCs w:val="28"/>
        </w:rPr>
        <w:tab/>
      </w:r>
    </w:p>
    <w:p w:rsidR="00A33A1C" w:rsidRPr="00A33A1C" w:rsidRDefault="00A33A1C" w:rsidP="007444D0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  <w:lang w:val="en-US"/>
        </w:rPr>
        <w:t>L</w:t>
      </w:r>
      <w:r w:rsidRPr="00A33A1C">
        <w:rPr>
          <w:rFonts w:cs="Times New Roman"/>
          <w:i/>
          <w:iCs/>
          <w:szCs w:val="28"/>
        </w:rPr>
        <w:t xml:space="preserve">сс </w:t>
      </w:r>
      <w:r w:rsidRPr="00A33A1C">
        <w:rPr>
          <w:rFonts w:cs="Times New Roman"/>
          <w:szCs w:val="28"/>
        </w:rPr>
        <w:t xml:space="preserve">  -  сре</w:t>
      </w:r>
      <w:r w:rsidR="007444D0">
        <w:rPr>
          <w:rFonts w:cs="Times New Roman"/>
          <w:szCs w:val="28"/>
        </w:rPr>
        <w:t xml:space="preserve">днесуточный пробег, </w:t>
      </w:r>
      <w:r w:rsidRPr="00A33A1C">
        <w:rPr>
          <w:rFonts w:cs="Times New Roman"/>
          <w:szCs w:val="28"/>
        </w:rPr>
        <w:t>км,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t>dто, тр</w:t>
      </w:r>
      <w:r w:rsidR="007444D0">
        <w:rPr>
          <w:rFonts w:cs="Times New Roman"/>
          <w:szCs w:val="28"/>
        </w:rPr>
        <w:t xml:space="preserve"> </w:t>
      </w:r>
      <w:r w:rsidRPr="00A33A1C">
        <w:rPr>
          <w:rFonts w:cs="Times New Roman"/>
          <w:szCs w:val="28"/>
        </w:rPr>
        <w:t>- корректированное значение продолжительности простоя в ТО и ремонте,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t>dкр</w:t>
      </w:r>
      <w:r w:rsidR="007444D0">
        <w:rPr>
          <w:rFonts w:cs="Times New Roman"/>
          <w:szCs w:val="28"/>
        </w:rPr>
        <w:t xml:space="preserve"> - </w:t>
      </w:r>
      <w:r w:rsidRPr="00A33A1C">
        <w:rPr>
          <w:rFonts w:cs="Times New Roman"/>
          <w:szCs w:val="28"/>
        </w:rPr>
        <w:t>продолжительность простоя в капитальном ремонте (табл. 4 Приложение),</w:t>
      </w:r>
    </w:p>
    <w:p w:rsidR="00A33A1C" w:rsidRPr="00A33A1C" w:rsidRDefault="00A33A1C" w:rsidP="005434E3">
      <w:pPr>
        <w:tabs>
          <w:tab w:val="left" w:pos="915"/>
        </w:tabs>
        <w:rPr>
          <w:rFonts w:cs="Times New Roman"/>
          <w:i/>
          <w:iCs/>
          <w:szCs w:val="28"/>
        </w:rPr>
      </w:pPr>
      <w:r w:rsidRPr="00A33A1C">
        <w:rPr>
          <w:rFonts w:cs="Times New Roman"/>
          <w:i/>
          <w:iCs/>
          <w:szCs w:val="28"/>
        </w:rPr>
        <w:t>ср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  <w:lang w:val="en-US"/>
        </w:rPr>
        <w:t>L</w:t>
      </w:r>
      <w:r w:rsidRPr="00A33A1C">
        <w:rPr>
          <w:rFonts w:cs="Times New Roman"/>
          <w:i/>
          <w:iCs/>
          <w:szCs w:val="28"/>
        </w:rPr>
        <w:t>кр</w:t>
      </w:r>
      <w:r w:rsidR="007444D0">
        <w:rPr>
          <w:rFonts w:cs="Times New Roman"/>
          <w:szCs w:val="28"/>
        </w:rPr>
        <w:t xml:space="preserve"> </w:t>
      </w:r>
      <w:r w:rsidRPr="00A33A1C">
        <w:rPr>
          <w:rFonts w:cs="Times New Roman"/>
          <w:szCs w:val="28"/>
        </w:rPr>
        <w:t>- средневзвешенная величина пробега до КР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Default="00A33A1C" w:rsidP="005434E3">
      <w:pPr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4"/>
          <w:szCs w:val="28"/>
        </w:rPr>
        <w:object w:dxaOrig="1920" w:dyaOrig="420">
          <v:shape id="_x0000_i1044" type="#_x0000_t75" style="width:164.2pt;height:35.85pt" o:ole="">
            <v:imagedata r:id="rId46" o:title=""/>
          </v:shape>
          <o:OLEObject Type="Embed" ProgID="Equation.3" ShapeID="_x0000_i1044" DrawAspect="Content" ObjectID="_1609410878" r:id="rId47"/>
        </w:object>
      </w:r>
      <w:r w:rsidRPr="00A33A1C">
        <w:rPr>
          <w:rFonts w:cs="Times New Roman"/>
          <w:szCs w:val="28"/>
        </w:rPr>
        <w:t xml:space="preserve">   ,</w:t>
      </w:r>
    </w:p>
    <w:p w:rsidR="007444D0" w:rsidRPr="00A33A1C" w:rsidRDefault="007444D0" w:rsidP="005434E3">
      <w:pPr>
        <w:jc w:val="center"/>
        <w:rPr>
          <w:rFonts w:cs="Times New Roman"/>
          <w:szCs w:val="28"/>
        </w:rPr>
      </w:pP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 xml:space="preserve">где  </w:t>
      </w: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i/>
          <w:iCs/>
          <w:szCs w:val="28"/>
          <w:lang w:val="en-US"/>
        </w:rPr>
        <w:t>L</w:t>
      </w:r>
      <w:r w:rsidRPr="00A33A1C">
        <w:rPr>
          <w:rFonts w:cs="Times New Roman"/>
          <w:i/>
          <w:iCs/>
          <w:szCs w:val="28"/>
        </w:rPr>
        <w:t>кр</w:t>
      </w:r>
      <w:r w:rsidRPr="00A33A1C">
        <w:rPr>
          <w:rFonts w:cs="Times New Roman"/>
          <w:szCs w:val="28"/>
        </w:rPr>
        <w:t xml:space="preserve"> - откорректированное значение пробега автомобиля до КР,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i/>
          <w:iCs/>
          <w:szCs w:val="28"/>
        </w:rPr>
        <w:t xml:space="preserve">Акр </w:t>
      </w:r>
      <w:r w:rsidRPr="00A33A1C">
        <w:rPr>
          <w:rFonts w:cs="Times New Roman"/>
          <w:szCs w:val="28"/>
        </w:rPr>
        <w:t xml:space="preserve"> -  количество автомобилей, прошедших КР,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i/>
          <w:iCs/>
          <w:szCs w:val="28"/>
        </w:rPr>
        <w:t>А</w:t>
      </w:r>
      <w:r w:rsidR="007444D0">
        <w:rPr>
          <w:rFonts w:cs="Times New Roman"/>
          <w:i/>
          <w:iCs/>
          <w:szCs w:val="28"/>
        </w:rPr>
        <w:t xml:space="preserve"> </w:t>
      </w:r>
      <w:r w:rsidRPr="00A33A1C">
        <w:rPr>
          <w:rFonts w:cs="Times New Roman"/>
          <w:szCs w:val="28"/>
        </w:rPr>
        <w:t>-  списочное количество автомобилей в АТП.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Pr="002E3DA2" w:rsidRDefault="00A33A1C" w:rsidP="002E3DA2">
      <w:pPr>
        <w:jc w:val="center"/>
        <w:rPr>
          <w:i/>
        </w:rPr>
      </w:pPr>
      <w:r w:rsidRPr="002E3DA2">
        <w:rPr>
          <w:i/>
        </w:rPr>
        <w:lastRenderedPageBreak/>
        <w:t>А</w:t>
      </w:r>
      <w:r w:rsidRPr="002E3DA2">
        <w:rPr>
          <w:i/>
          <w:position w:val="-6"/>
        </w:rPr>
        <w:t>кр</w:t>
      </w:r>
      <w:r w:rsidRPr="002E3DA2">
        <w:rPr>
          <w:i/>
        </w:rPr>
        <w:t xml:space="preserve"> = А-А’</w:t>
      </w:r>
    </w:p>
    <w:p w:rsidR="008B1035" w:rsidRPr="00A33A1C" w:rsidRDefault="008B1035" w:rsidP="002E3DA2"/>
    <w:p w:rsidR="00A33A1C" w:rsidRDefault="007444D0" w:rsidP="005434E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где А’ </w:t>
      </w:r>
      <w:r w:rsidR="00A33A1C" w:rsidRPr="00A33A1C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="00A33A1C" w:rsidRPr="00A33A1C">
        <w:rPr>
          <w:rFonts w:cs="Times New Roman"/>
          <w:szCs w:val="28"/>
        </w:rPr>
        <w:t>количество новых автомобилей, которое составляет 10÷25% от среднесписочного числа автомобилей</w:t>
      </w:r>
    </w:p>
    <w:p w:rsidR="002A02D2" w:rsidRDefault="002A02D2" w:rsidP="005434E3">
      <w:pPr>
        <w:rPr>
          <w:rFonts w:cs="Times New Roman"/>
          <w:szCs w:val="28"/>
        </w:rPr>
      </w:pPr>
    </w:p>
    <w:p w:rsidR="00A33A1C" w:rsidRPr="00BB5B00" w:rsidRDefault="00A33A1C" w:rsidP="00BB5B00">
      <w:pPr>
        <w:rPr>
          <w:b/>
        </w:rPr>
      </w:pPr>
      <w:r w:rsidRPr="00BB5B00">
        <w:rPr>
          <w:b/>
        </w:rPr>
        <w:t>3.3 Определение коэффициента использования автомобиля</w:t>
      </w:r>
    </w:p>
    <w:p w:rsidR="007444D0" w:rsidRDefault="007444D0" w:rsidP="005434E3">
      <w:pPr>
        <w:jc w:val="center"/>
        <w:rPr>
          <w:rFonts w:eastAsia="Times New Roman" w:cs="Times New Roman"/>
          <w:position w:val="-12"/>
          <w:szCs w:val="28"/>
        </w:rPr>
      </w:pPr>
    </w:p>
    <w:p w:rsidR="00A33A1C" w:rsidRDefault="00A33A1C" w:rsidP="005434E3">
      <w:pPr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2"/>
          <w:szCs w:val="28"/>
        </w:rPr>
        <w:object w:dxaOrig="1540" w:dyaOrig="420">
          <v:shape id="_x0000_i1045" type="#_x0000_t75" style="width:125.45pt;height:34.55pt" o:ole="">
            <v:imagedata r:id="rId48" o:title=""/>
          </v:shape>
          <o:OLEObject Type="Embed" ProgID="Equation.3" ShapeID="_x0000_i1045" DrawAspect="Content" ObjectID="_1609410879" r:id="rId49"/>
        </w:object>
      </w:r>
      <w:r w:rsidRPr="00A33A1C">
        <w:rPr>
          <w:rFonts w:cs="Times New Roman"/>
          <w:szCs w:val="28"/>
        </w:rPr>
        <w:t>,</w:t>
      </w:r>
    </w:p>
    <w:p w:rsidR="007444D0" w:rsidRPr="00A33A1C" w:rsidRDefault="007444D0" w:rsidP="005434E3">
      <w:pPr>
        <w:jc w:val="center"/>
        <w:rPr>
          <w:rFonts w:cs="Times New Roman"/>
          <w:szCs w:val="28"/>
        </w:rPr>
      </w:pP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где</w:t>
      </w: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i/>
          <w:iCs/>
          <w:szCs w:val="28"/>
          <w:lang w:val="en-US"/>
        </w:rPr>
        <w:t>D</w:t>
      </w:r>
      <w:r w:rsidRPr="00A33A1C">
        <w:rPr>
          <w:rFonts w:cs="Times New Roman"/>
          <w:i/>
          <w:iCs/>
          <w:szCs w:val="28"/>
        </w:rPr>
        <w:t>рг</w:t>
      </w:r>
      <w:r w:rsidRPr="00A33A1C">
        <w:rPr>
          <w:rFonts w:cs="Times New Roman"/>
          <w:szCs w:val="28"/>
        </w:rPr>
        <w:tab/>
        <w:t>- количество рабочих дней в году,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i/>
          <w:iCs/>
          <w:szCs w:val="28"/>
          <w:lang w:val="en-US"/>
        </w:rPr>
        <w:t>D</w:t>
      </w:r>
      <w:r w:rsidRPr="00A33A1C">
        <w:rPr>
          <w:rFonts w:cs="Times New Roman"/>
          <w:i/>
          <w:iCs/>
          <w:szCs w:val="28"/>
        </w:rPr>
        <w:t>к    -</w:t>
      </w:r>
      <w:r w:rsidRPr="00A33A1C">
        <w:rPr>
          <w:rFonts w:cs="Times New Roman"/>
          <w:szCs w:val="28"/>
        </w:rPr>
        <w:t xml:space="preserve"> количество календарных  дней в году,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i/>
          <w:iCs/>
          <w:szCs w:val="28"/>
        </w:rPr>
        <w:t>α</w:t>
      </w:r>
      <w:r w:rsidRPr="00A33A1C">
        <w:rPr>
          <w:rFonts w:cs="Times New Roman"/>
          <w:i/>
          <w:iCs/>
          <w:szCs w:val="28"/>
          <w:lang w:val="en-US"/>
        </w:rPr>
        <w:t>t</w:t>
      </w:r>
      <w:r w:rsidRPr="00A33A1C">
        <w:rPr>
          <w:rFonts w:cs="Times New Roman"/>
          <w:i/>
          <w:iCs/>
          <w:szCs w:val="28"/>
        </w:rPr>
        <w:t xml:space="preserve"> </w:t>
      </w:r>
      <w:r w:rsidRPr="00A33A1C">
        <w:rPr>
          <w:rFonts w:cs="Times New Roman"/>
          <w:szCs w:val="28"/>
        </w:rPr>
        <w:tab/>
        <w:t>- коэффициент технической   готовности парка,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i/>
          <w:iCs/>
          <w:szCs w:val="28"/>
        </w:rPr>
        <w:t>Ки</w:t>
      </w:r>
      <w:r w:rsidRPr="00A33A1C">
        <w:rPr>
          <w:rFonts w:cs="Times New Roman"/>
          <w:szCs w:val="28"/>
        </w:rPr>
        <w:tab/>
        <w:t>- коэффициент, учитывающий снижение использования технически исправных автомобилей по экс</w:t>
      </w:r>
      <w:r w:rsidR="007444D0">
        <w:rPr>
          <w:rFonts w:cs="Times New Roman"/>
          <w:szCs w:val="28"/>
        </w:rPr>
        <w:t xml:space="preserve">плуатационным причинам (Ки=0,93    </w:t>
      </w:r>
      <w:r w:rsidRPr="00A33A1C">
        <w:rPr>
          <w:rFonts w:cs="Times New Roman"/>
          <w:szCs w:val="28"/>
        </w:rPr>
        <w:t xml:space="preserve">0,97). 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Pr="00BB5B00" w:rsidRDefault="00A33A1C" w:rsidP="00BB5B00">
      <w:pPr>
        <w:rPr>
          <w:b/>
        </w:rPr>
      </w:pPr>
      <w:r w:rsidRPr="00BB5B00">
        <w:rPr>
          <w:b/>
        </w:rPr>
        <w:t>3.4 Определение годового пробега автомобилей в АТП:</w:t>
      </w:r>
    </w:p>
    <w:p w:rsidR="008B1035" w:rsidRPr="00A33A1C" w:rsidRDefault="008B1035" w:rsidP="002E3DA2"/>
    <w:p w:rsidR="00A33A1C" w:rsidRPr="00AC0A69" w:rsidRDefault="00A33A1C" w:rsidP="00AC0A69">
      <w:pPr>
        <w:jc w:val="center"/>
        <w:rPr>
          <w:rFonts w:eastAsia="Times New Roman" w:cs="Times New Roman"/>
          <w:position w:val="-14"/>
          <w:szCs w:val="28"/>
        </w:rPr>
      </w:pPr>
      <w:r w:rsidRPr="00A33A1C">
        <w:rPr>
          <w:rFonts w:eastAsia="Times New Roman" w:cs="Times New Roman"/>
          <w:position w:val="-14"/>
          <w:szCs w:val="28"/>
        </w:rPr>
        <w:object w:dxaOrig="2100" w:dyaOrig="400">
          <v:shape id="_x0000_i1046" type="#_x0000_t75" style="width:155.1pt;height:29.95pt" o:ole="">
            <v:imagedata r:id="rId50" o:title=""/>
          </v:shape>
          <o:OLEObject Type="Embed" ProgID="Equation.3" ShapeID="_x0000_i1046" DrawAspect="Content" ObjectID="_1609410880" r:id="rId51"/>
        </w:object>
      </w:r>
      <w:r w:rsidR="00AC0A69">
        <w:rPr>
          <w:rFonts w:eastAsia="Times New Roman" w:cs="Times New Roman"/>
          <w:position w:val="-14"/>
          <w:szCs w:val="28"/>
        </w:rPr>
        <w:t xml:space="preserve">,   </w:t>
      </w:r>
      <w:r w:rsidR="00AC0A69" w:rsidRPr="00AC0A69">
        <w:rPr>
          <w:rFonts w:eastAsia="Times New Roman" w:cs="Times New Roman"/>
          <w:position w:val="-14"/>
          <w:szCs w:val="28"/>
        </w:rPr>
        <w:t>км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Pr="00BB5B00" w:rsidRDefault="00A33A1C" w:rsidP="00BB5B00">
      <w:pPr>
        <w:rPr>
          <w:b/>
        </w:rPr>
      </w:pPr>
      <w:r w:rsidRPr="00BB5B00">
        <w:rPr>
          <w:b/>
        </w:rPr>
        <w:t>3.5 Расчет годовой производственной программы</w:t>
      </w:r>
    </w:p>
    <w:p w:rsidR="00A33A1C" w:rsidRPr="00A33A1C" w:rsidRDefault="00A33A1C" w:rsidP="005434E3">
      <w:pPr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0"/>
          <w:szCs w:val="28"/>
        </w:rPr>
        <w:object w:dxaOrig="180" w:dyaOrig="340">
          <v:shape id="_x0000_i1047" type="#_x0000_t75" style="width:8.8pt;height:17.25pt" o:ole="">
            <v:imagedata r:id="rId52" o:title=""/>
          </v:shape>
          <o:OLEObject Type="Embed" ProgID="Equation.3" ShapeID="_x0000_i1047" DrawAspect="Content" ObjectID="_1609410881" r:id="rId53"/>
        </w:object>
      </w:r>
    </w:p>
    <w:p w:rsidR="00A33A1C" w:rsidRPr="00A33A1C" w:rsidRDefault="00A33A1C" w:rsidP="00F875C8">
      <w:pPr>
        <w:ind w:firstLine="0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 xml:space="preserve">Количество КР за год </w:t>
      </w: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i/>
          <w:iCs/>
          <w:szCs w:val="28"/>
          <w:lang w:val="en-US"/>
        </w:rPr>
        <w:t>N</w:t>
      </w:r>
      <w:r w:rsidRPr="00A33A1C">
        <w:rPr>
          <w:rFonts w:cs="Times New Roman"/>
          <w:i/>
          <w:iCs/>
          <w:szCs w:val="28"/>
        </w:rPr>
        <w:t>кр. г</w:t>
      </w:r>
      <w:r w:rsidRPr="00A33A1C">
        <w:rPr>
          <w:rFonts w:cs="Times New Roman"/>
          <w:szCs w:val="28"/>
        </w:rPr>
        <w:t xml:space="preserve">= </w:t>
      </w:r>
      <w:r w:rsidRPr="00A33A1C">
        <w:rPr>
          <w:rFonts w:eastAsia="Times New Roman" w:cs="Times New Roman"/>
          <w:position w:val="-18"/>
          <w:szCs w:val="28"/>
        </w:rPr>
        <w:object w:dxaOrig="499" w:dyaOrig="499">
          <v:shape id="_x0000_i1048" type="#_x0000_t75" style="width:36.15pt;height:35.85pt" o:ole="">
            <v:imagedata r:id="rId54" o:title=""/>
          </v:shape>
          <o:OLEObject Type="Embed" ProgID="Equation.3" ShapeID="_x0000_i1048" DrawAspect="Content" ObjectID="_1609410882" r:id="rId55"/>
        </w:object>
      </w:r>
    </w:p>
    <w:p w:rsidR="00A33A1C" w:rsidRPr="00A33A1C" w:rsidRDefault="00A33A1C" w:rsidP="00F875C8">
      <w:pPr>
        <w:ind w:firstLine="0"/>
        <w:rPr>
          <w:rFonts w:cs="Times New Roman"/>
          <w:szCs w:val="28"/>
        </w:rPr>
      </w:pPr>
    </w:p>
    <w:p w:rsidR="00A33A1C" w:rsidRPr="00A33A1C" w:rsidRDefault="00A33A1C" w:rsidP="00F875C8">
      <w:pPr>
        <w:ind w:firstLine="0"/>
      </w:pPr>
      <w:r w:rsidRPr="00A33A1C">
        <w:t>Количество ТО-2 за год</w:t>
      </w:r>
    </w:p>
    <w:p w:rsidR="00A33A1C" w:rsidRPr="00A33A1C" w:rsidRDefault="00A33A1C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6"/>
          <w:szCs w:val="28"/>
        </w:rPr>
        <w:object w:dxaOrig="1880" w:dyaOrig="480">
          <v:shape id="_x0000_i1049" type="#_x0000_t75" style="width:135.2pt;height:33.55pt" o:ole="">
            <v:imagedata r:id="rId56" o:title=""/>
          </v:shape>
          <o:OLEObject Type="Embed" ProgID="Equation.3" ShapeID="_x0000_i1049" DrawAspect="Content" ObjectID="_1609410883" r:id="rId57"/>
        </w:object>
      </w:r>
    </w:p>
    <w:p w:rsidR="00A33A1C" w:rsidRPr="00A33A1C" w:rsidRDefault="00A33A1C" w:rsidP="00F875C8">
      <w:pPr>
        <w:ind w:firstLine="0"/>
      </w:pPr>
      <w:r w:rsidRPr="00A33A1C">
        <w:t>Количество ТО-1 за год</w:t>
      </w:r>
    </w:p>
    <w:p w:rsidR="00A33A1C" w:rsidRPr="00A33A1C" w:rsidRDefault="00A33A1C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2"/>
          <w:szCs w:val="28"/>
        </w:rPr>
        <w:object w:dxaOrig="2780" w:dyaOrig="440">
          <v:shape id="_x0000_i1050" type="#_x0000_t75" style="width:200.05pt;height:30.95pt" o:ole="">
            <v:imagedata r:id="rId58" o:title=""/>
          </v:shape>
          <o:OLEObject Type="Embed" ProgID="Equation.3" ShapeID="_x0000_i1050" DrawAspect="Content" ObjectID="_1609410884" r:id="rId59"/>
        </w:object>
      </w:r>
    </w:p>
    <w:p w:rsidR="00A33A1C" w:rsidRPr="00A33A1C" w:rsidRDefault="00A33A1C" w:rsidP="00F875C8">
      <w:pPr>
        <w:ind w:firstLine="0"/>
      </w:pPr>
      <w:r w:rsidRPr="00A33A1C">
        <w:t>Д-1 за год</w:t>
      </w:r>
    </w:p>
    <w:p w:rsidR="00A33A1C" w:rsidRPr="00A33A1C" w:rsidRDefault="00A33A1C" w:rsidP="00F875C8">
      <w:pPr>
        <w:ind w:firstLine="0"/>
        <w:jc w:val="center"/>
        <w:rPr>
          <w:rFonts w:cs="Times New Roman"/>
          <w:i/>
          <w:iCs/>
          <w:szCs w:val="28"/>
        </w:rPr>
      </w:pPr>
      <w:r w:rsidRPr="00A33A1C">
        <w:rPr>
          <w:rFonts w:eastAsia="Times New Roman" w:cs="Times New Roman"/>
          <w:i/>
          <w:iCs/>
          <w:position w:val="-12"/>
          <w:szCs w:val="28"/>
        </w:rPr>
        <w:object w:dxaOrig="2000" w:dyaOrig="360">
          <v:shape id="_x0000_i1051" type="#_x0000_t75" style="width:125.75pt;height:22.5pt" o:ole="">
            <v:imagedata r:id="rId60" o:title=""/>
          </v:shape>
          <o:OLEObject Type="Embed" ProgID="Equation.3" ShapeID="_x0000_i1051" DrawAspect="Content" ObjectID="_1609410885" r:id="rId61"/>
        </w:object>
      </w:r>
    </w:p>
    <w:p w:rsidR="00A33A1C" w:rsidRPr="00A33A1C" w:rsidRDefault="00A33A1C" w:rsidP="00F875C8">
      <w:pPr>
        <w:ind w:firstLine="0"/>
      </w:pPr>
      <w:r w:rsidRPr="00A33A1C">
        <w:t>Д-2 за год</w:t>
      </w:r>
    </w:p>
    <w:p w:rsidR="00A33A1C" w:rsidRPr="00A33A1C" w:rsidRDefault="00A33A1C" w:rsidP="00F875C8">
      <w:pPr>
        <w:ind w:firstLine="0"/>
        <w:jc w:val="center"/>
        <w:rPr>
          <w:rFonts w:cs="Times New Roman"/>
          <w:i/>
          <w:iCs/>
          <w:szCs w:val="28"/>
        </w:rPr>
      </w:pPr>
      <w:r w:rsidRPr="00A33A1C">
        <w:rPr>
          <w:rFonts w:eastAsia="Times New Roman" w:cs="Times New Roman"/>
          <w:i/>
          <w:iCs/>
          <w:position w:val="-12"/>
          <w:szCs w:val="28"/>
        </w:rPr>
        <w:object w:dxaOrig="1640" w:dyaOrig="360">
          <v:shape id="_x0000_i1052" type="#_x0000_t75" style="width:114.05pt;height:26.05pt" o:ole="">
            <v:imagedata r:id="rId62" o:title=""/>
          </v:shape>
          <o:OLEObject Type="Embed" ProgID="Equation.3" ShapeID="_x0000_i1052" DrawAspect="Content" ObjectID="_1609410886" r:id="rId63"/>
        </w:object>
      </w:r>
    </w:p>
    <w:p w:rsidR="008B1035" w:rsidRDefault="008B1035" w:rsidP="00F875C8">
      <w:pPr>
        <w:ind w:firstLine="0"/>
      </w:pPr>
    </w:p>
    <w:p w:rsidR="00A33A1C" w:rsidRPr="00BB5B00" w:rsidRDefault="00A33A1C" w:rsidP="00BB5B00">
      <w:pPr>
        <w:rPr>
          <w:b/>
        </w:rPr>
      </w:pPr>
      <w:r w:rsidRPr="00BB5B00">
        <w:rPr>
          <w:b/>
        </w:rPr>
        <w:t>3.6 Расчет сменной программы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7C350F" w:rsidRPr="00A33A1C" w:rsidRDefault="00A33A1C" w:rsidP="003E0724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Сменная программа рассчитывается по общей для всех видов воздействий формуле:</w:t>
      </w:r>
    </w:p>
    <w:p w:rsidR="00A33A1C" w:rsidRPr="00A33A1C" w:rsidRDefault="00A33A1C" w:rsidP="005434E3">
      <w:pPr>
        <w:tabs>
          <w:tab w:val="left" w:pos="1875"/>
        </w:tabs>
        <w:jc w:val="center"/>
        <w:rPr>
          <w:rFonts w:cs="Times New Roman"/>
          <w:i/>
          <w:iCs/>
          <w:sz w:val="20"/>
          <w:szCs w:val="20"/>
        </w:rPr>
      </w:pPr>
      <w:r w:rsidRPr="00A33A1C">
        <w:rPr>
          <w:rFonts w:cs="Times New Roman"/>
          <w:i/>
          <w:iCs/>
          <w:szCs w:val="28"/>
        </w:rPr>
        <w:lastRenderedPageBreak/>
        <w:t xml:space="preserve">                 </w:t>
      </w:r>
      <w:r w:rsidRPr="00A33A1C">
        <w:rPr>
          <w:rFonts w:cs="Times New Roman"/>
          <w:i/>
          <w:iCs/>
          <w:sz w:val="20"/>
          <w:szCs w:val="20"/>
        </w:rPr>
        <w:t>г</w:t>
      </w:r>
    </w:p>
    <w:p w:rsidR="00F875C8" w:rsidRDefault="00A33A1C" w:rsidP="00F875C8">
      <w:pPr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38"/>
          <w:szCs w:val="28"/>
        </w:rPr>
        <w:object w:dxaOrig="1860" w:dyaOrig="840">
          <v:shape id="_x0000_i1053" type="#_x0000_t75" style="width:132.6pt;height:47.25pt" o:ole="">
            <v:imagedata r:id="rId64" o:title=""/>
          </v:shape>
          <o:OLEObject Type="Embed" ProgID="Equation.3" ShapeID="_x0000_i1053" DrawAspect="Content" ObjectID="_1609410887" r:id="rId65"/>
        </w:object>
      </w:r>
      <w:r w:rsidRPr="00A33A1C">
        <w:rPr>
          <w:rFonts w:cs="Times New Roman"/>
          <w:szCs w:val="28"/>
        </w:rPr>
        <w:t>,</w:t>
      </w:r>
    </w:p>
    <w:p w:rsidR="003E0724" w:rsidRPr="00A33A1C" w:rsidRDefault="003E0724" w:rsidP="00F875C8">
      <w:pPr>
        <w:jc w:val="center"/>
        <w:rPr>
          <w:rFonts w:cs="Times New Roman"/>
          <w:szCs w:val="28"/>
        </w:rPr>
      </w:pP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где</w:t>
      </w:r>
      <w:r w:rsidRPr="00A33A1C">
        <w:rPr>
          <w:rFonts w:cs="Times New Roman"/>
          <w:szCs w:val="28"/>
        </w:rPr>
        <w:tab/>
        <w:t>Ссм</w:t>
      </w:r>
      <w:r w:rsidRPr="00A33A1C">
        <w:rPr>
          <w:rFonts w:cs="Times New Roman"/>
          <w:szCs w:val="28"/>
        </w:rPr>
        <w:tab/>
        <w:t>- число смен. Выбирается согласно с режимом производства,</w:t>
      </w:r>
    </w:p>
    <w:p w:rsidR="00580E59" w:rsidRDefault="00A33A1C" w:rsidP="00580E59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ab/>
      </w:r>
    </w:p>
    <w:p w:rsidR="00A33A1C" w:rsidRPr="00580E59" w:rsidRDefault="00A33A1C" w:rsidP="00580E59">
      <w:pPr>
        <w:ind w:firstLine="0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 xml:space="preserve">   </w:t>
      </w:r>
      <w:r w:rsidRPr="00A33A1C">
        <w:rPr>
          <w:rFonts w:cs="Times New Roman"/>
          <w:i/>
          <w:iCs/>
          <w:sz w:val="20"/>
          <w:szCs w:val="20"/>
        </w:rPr>
        <w:t>г</w:t>
      </w:r>
    </w:p>
    <w:p w:rsidR="00A33A1C" w:rsidRPr="00A33A1C" w:rsidRDefault="00A33A1C" w:rsidP="00F875C8">
      <w:pPr>
        <w:ind w:firstLine="0"/>
        <w:rPr>
          <w:rFonts w:cs="Times New Roman"/>
          <w:szCs w:val="28"/>
        </w:rPr>
      </w:pPr>
      <w:r w:rsidRPr="00A33A1C">
        <w:rPr>
          <w:rFonts w:cs="Times New Roman"/>
          <w:szCs w:val="28"/>
          <w:lang w:val="en-US"/>
        </w:rPr>
        <w:t>N</w:t>
      </w:r>
      <w:r w:rsidRPr="00A33A1C">
        <w:rPr>
          <w:rFonts w:cs="Times New Roman"/>
          <w:i/>
          <w:iCs/>
          <w:szCs w:val="28"/>
          <w:lang w:val="en-US"/>
        </w:rPr>
        <w:t>i</w:t>
      </w:r>
      <w:r w:rsidR="007444D0">
        <w:rPr>
          <w:rFonts w:cs="Times New Roman"/>
          <w:szCs w:val="28"/>
        </w:rPr>
        <w:t xml:space="preserve"> </w:t>
      </w:r>
      <w:r w:rsidRPr="00A33A1C">
        <w:rPr>
          <w:rFonts w:cs="Times New Roman"/>
          <w:szCs w:val="28"/>
        </w:rPr>
        <w:t>- годовая программа.</w:t>
      </w:r>
    </w:p>
    <w:p w:rsidR="00A33A1C" w:rsidRPr="00A33A1C" w:rsidRDefault="00A33A1C" w:rsidP="005434E3">
      <w:pPr>
        <w:tabs>
          <w:tab w:val="left" w:pos="5655"/>
        </w:tabs>
        <w:rPr>
          <w:rFonts w:cs="Times New Roman"/>
          <w:i/>
          <w:iCs/>
          <w:sz w:val="20"/>
          <w:szCs w:val="20"/>
        </w:rPr>
      </w:pPr>
      <w:r w:rsidRPr="00A33A1C">
        <w:rPr>
          <w:rFonts w:cs="Times New Roman"/>
          <w:i/>
          <w:iCs/>
          <w:sz w:val="20"/>
          <w:szCs w:val="20"/>
        </w:rPr>
        <w:t xml:space="preserve">                                                  </w:t>
      </w:r>
      <w:r>
        <w:rPr>
          <w:rFonts w:cs="Times New Roman"/>
          <w:i/>
          <w:iCs/>
          <w:sz w:val="20"/>
          <w:szCs w:val="20"/>
        </w:rPr>
        <w:t xml:space="preserve">                       </w:t>
      </w:r>
      <w:r w:rsidR="006079DC">
        <w:rPr>
          <w:rFonts w:cs="Times New Roman"/>
          <w:i/>
          <w:iCs/>
          <w:sz w:val="20"/>
          <w:szCs w:val="20"/>
        </w:rPr>
        <w:t xml:space="preserve"> </w:t>
      </w:r>
      <w:r w:rsidRPr="00A33A1C">
        <w:rPr>
          <w:rFonts w:cs="Times New Roman"/>
          <w:i/>
          <w:iCs/>
          <w:sz w:val="20"/>
          <w:szCs w:val="20"/>
        </w:rPr>
        <w:t xml:space="preserve"> г              </w:t>
      </w:r>
      <w:r>
        <w:rPr>
          <w:rFonts w:cs="Times New Roman"/>
          <w:i/>
          <w:iCs/>
          <w:sz w:val="20"/>
          <w:szCs w:val="20"/>
        </w:rPr>
        <w:t xml:space="preserve">   </w:t>
      </w:r>
      <w:r w:rsidR="006079DC">
        <w:rPr>
          <w:rFonts w:cs="Times New Roman"/>
          <w:i/>
          <w:iCs/>
          <w:sz w:val="20"/>
          <w:szCs w:val="20"/>
        </w:rPr>
        <w:t xml:space="preserve">   </w:t>
      </w:r>
      <w:r>
        <w:rPr>
          <w:rFonts w:cs="Times New Roman"/>
          <w:i/>
          <w:iCs/>
          <w:sz w:val="20"/>
          <w:szCs w:val="20"/>
        </w:rPr>
        <w:t xml:space="preserve"> </w:t>
      </w:r>
      <w:r w:rsidRPr="00A33A1C">
        <w:rPr>
          <w:rFonts w:cs="Times New Roman"/>
          <w:i/>
          <w:iCs/>
          <w:sz w:val="20"/>
          <w:szCs w:val="20"/>
        </w:rPr>
        <w:t>г</w:t>
      </w:r>
      <w:r w:rsidRPr="00A33A1C">
        <w:rPr>
          <w:rFonts w:cs="Times New Roman"/>
          <w:i/>
          <w:iCs/>
          <w:sz w:val="20"/>
          <w:szCs w:val="20"/>
        </w:rPr>
        <w:tab/>
      </w:r>
      <w:r w:rsidR="006079DC">
        <w:rPr>
          <w:rFonts w:cs="Times New Roman"/>
          <w:i/>
          <w:iCs/>
          <w:sz w:val="20"/>
          <w:szCs w:val="20"/>
        </w:rPr>
        <w:t xml:space="preserve">     </w:t>
      </w:r>
      <w:r w:rsidRPr="00A33A1C">
        <w:rPr>
          <w:rFonts w:cs="Times New Roman"/>
          <w:i/>
          <w:iCs/>
          <w:sz w:val="20"/>
          <w:szCs w:val="20"/>
        </w:rPr>
        <w:t>г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 xml:space="preserve">Если в результате расчета     </w:t>
      </w:r>
      <w:r w:rsidRPr="00A33A1C">
        <w:rPr>
          <w:rFonts w:cs="Times New Roman"/>
          <w:szCs w:val="28"/>
          <w:lang w:val="en-US"/>
        </w:rPr>
        <w:t>N</w:t>
      </w:r>
      <w:r w:rsidRPr="00A33A1C">
        <w:rPr>
          <w:rFonts w:cs="Times New Roman"/>
          <w:i/>
          <w:iCs/>
          <w:szCs w:val="28"/>
          <w:lang w:val="en-US"/>
        </w:rPr>
        <w:t>i</w:t>
      </w:r>
      <w:r w:rsidRPr="00A33A1C">
        <w:rPr>
          <w:rFonts w:cs="Times New Roman"/>
          <w:i/>
          <w:iCs/>
          <w:szCs w:val="28"/>
        </w:rPr>
        <w:t xml:space="preserve"> </w:t>
      </w:r>
      <w:r w:rsidRPr="00A33A1C">
        <w:rPr>
          <w:rFonts w:cs="Times New Roman"/>
          <w:szCs w:val="28"/>
        </w:rPr>
        <w:t xml:space="preserve">&gt; 50,  </w:t>
      </w:r>
      <w:r w:rsidRPr="00A33A1C">
        <w:rPr>
          <w:rFonts w:cs="Times New Roman"/>
          <w:szCs w:val="28"/>
          <w:lang w:val="en-US"/>
        </w:rPr>
        <w:t>N</w:t>
      </w:r>
      <w:r w:rsidRPr="00A33A1C">
        <w:rPr>
          <w:rFonts w:cs="Times New Roman"/>
          <w:i/>
          <w:iCs/>
          <w:szCs w:val="28"/>
          <w:lang w:val="en-US"/>
        </w:rPr>
        <w:t>i</w:t>
      </w:r>
      <w:r w:rsidRPr="00A33A1C">
        <w:rPr>
          <w:rFonts w:cs="Times New Roman"/>
          <w:szCs w:val="28"/>
        </w:rPr>
        <w:t xml:space="preserve"> &gt; 12, </w:t>
      </w:r>
      <w:r w:rsidRPr="00A33A1C">
        <w:rPr>
          <w:rFonts w:cs="Times New Roman"/>
          <w:szCs w:val="28"/>
          <w:lang w:val="en-US"/>
        </w:rPr>
        <w:t>N</w:t>
      </w:r>
      <w:r w:rsidRPr="00A33A1C">
        <w:rPr>
          <w:rFonts w:cs="Times New Roman"/>
          <w:i/>
          <w:iCs/>
          <w:szCs w:val="28"/>
          <w:lang w:val="en-US"/>
        </w:rPr>
        <w:t>i</w:t>
      </w:r>
      <w:r w:rsidRPr="00A33A1C">
        <w:rPr>
          <w:rFonts w:cs="Times New Roman"/>
          <w:szCs w:val="28"/>
        </w:rPr>
        <w:t xml:space="preserve"> &gt; 6 обслуживаний, то рекомендуется принять поточный метод организации производства.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Pr="00BB5B00" w:rsidRDefault="00A33A1C" w:rsidP="00BB5B00">
      <w:pPr>
        <w:rPr>
          <w:b/>
        </w:rPr>
      </w:pPr>
      <w:r w:rsidRPr="00BB5B00">
        <w:rPr>
          <w:b/>
        </w:rPr>
        <w:t>3.7  Расчет  годовой трудоемкости ТО и ТР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Pr="00A33A1C" w:rsidRDefault="00A33A1C" w:rsidP="00F875C8">
      <w:pPr>
        <w:ind w:firstLine="0"/>
      </w:pPr>
      <w:r w:rsidRPr="00A33A1C">
        <w:t>Трудоёмкость ТО-1</w:t>
      </w:r>
    </w:p>
    <w:p w:rsidR="00A33A1C" w:rsidRPr="00A33A1C" w:rsidRDefault="00A33A1C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20"/>
          <w:szCs w:val="28"/>
        </w:rPr>
        <w:object w:dxaOrig="1341" w:dyaOrig="540">
          <v:shape id="_x0000_i1054" type="#_x0000_t75" style="width:75.6pt;height:30.95pt" o:ole="">
            <v:imagedata r:id="rId66" o:title=""/>
          </v:shape>
          <o:OLEObject Type="Embed" ProgID="Equation.3" ShapeID="_x0000_i1054" DrawAspect="Content" ObjectID="_1609410888" r:id="rId67"/>
        </w:object>
      </w:r>
      <w:r w:rsidR="00580E59">
        <w:rPr>
          <w:rFonts w:cs="Times New Roman"/>
          <w:szCs w:val="28"/>
        </w:rPr>
        <w:t>,</w:t>
      </w:r>
      <w:r w:rsidR="00580E59">
        <w:rPr>
          <w:rFonts w:cs="Times New Roman"/>
          <w:szCs w:val="28"/>
        </w:rPr>
        <w:tab/>
      </w:r>
      <w:r w:rsidRPr="00A33A1C">
        <w:rPr>
          <w:rFonts w:cs="Times New Roman"/>
          <w:szCs w:val="28"/>
        </w:rPr>
        <w:t>чел-ч,</w:t>
      </w:r>
    </w:p>
    <w:p w:rsidR="00A33A1C" w:rsidRPr="00A33A1C" w:rsidRDefault="00A33A1C" w:rsidP="00F875C8">
      <w:pPr>
        <w:ind w:firstLine="0"/>
        <w:rPr>
          <w:rFonts w:cs="Times New Roman"/>
          <w:szCs w:val="28"/>
        </w:rPr>
      </w:pPr>
    </w:p>
    <w:p w:rsidR="00A33A1C" w:rsidRPr="00A33A1C" w:rsidRDefault="00A33A1C" w:rsidP="00F875C8">
      <w:pPr>
        <w:ind w:firstLine="0"/>
      </w:pPr>
      <w:r w:rsidRPr="00A33A1C">
        <w:t>Трудоёмкость ТО-2</w:t>
      </w:r>
    </w:p>
    <w:p w:rsidR="00A33A1C" w:rsidRPr="00A33A1C" w:rsidRDefault="00A33A1C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0"/>
          <w:szCs w:val="28"/>
        </w:rPr>
        <w:object w:dxaOrig="1320" w:dyaOrig="360">
          <v:shape id="_x0000_i1055" type="#_x0000_t75" style="width:79.5pt;height:21.2pt" o:ole="">
            <v:imagedata r:id="rId68" o:title=""/>
          </v:shape>
          <o:OLEObject Type="Embed" ProgID="Equation.3" ShapeID="_x0000_i1055" DrawAspect="Content" ObjectID="_1609410889" r:id="rId69"/>
        </w:object>
      </w:r>
      <w:r w:rsidRPr="00A33A1C">
        <w:rPr>
          <w:rFonts w:cs="Times New Roman"/>
          <w:szCs w:val="28"/>
        </w:rPr>
        <w:t>,</w:t>
      </w:r>
      <w:r w:rsidRPr="00A33A1C">
        <w:rPr>
          <w:rFonts w:cs="Times New Roman"/>
          <w:szCs w:val="28"/>
        </w:rPr>
        <w:tab/>
        <w:t>чел-ч,</w:t>
      </w:r>
    </w:p>
    <w:p w:rsidR="00A33A1C" w:rsidRPr="00A33A1C" w:rsidRDefault="00A33A1C" w:rsidP="00F875C8">
      <w:pPr>
        <w:ind w:firstLine="0"/>
        <w:rPr>
          <w:rFonts w:cs="Times New Roman"/>
          <w:szCs w:val="28"/>
        </w:rPr>
      </w:pPr>
    </w:p>
    <w:p w:rsidR="00A33A1C" w:rsidRPr="00A33A1C" w:rsidRDefault="00A33A1C" w:rsidP="00F875C8">
      <w:pPr>
        <w:ind w:firstLine="0"/>
        <w:rPr>
          <w:rFonts w:cs="Times New Roman"/>
          <w:szCs w:val="28"/>
        </w:rPr>
      </w:pPr>
    </w:p>
    <w:p w:rsidR="00A33A1C" w:rsidRDefault="00A33A1C" w:rsidP="00F875C8">
      <w:pPr>
        <w:ind w:firstLine="0"/>
      </w:pPr>
      <w:r w:rsidRPr="00A33A1C">
        <w:t>Годовая тру</w:t>
      </w:r>
      <w:r w:rsidR="00F875C8">
        <w:t>доёмкость сезонного обслуживания</w:t>
      </w:r>
    </w:p>
    <w:p w:rsidR="00F875C8" w:rsidRPr="00A33A1C" w:rsidRDefault="00F875C8" w:rsidP="00F875C8">
      <w:pPr>
        <w:ind w:firstLine="0"/>
      </w:pPr>
    </w:p>
    <w:p w:rsidR="00A33A1C" w:rsidRPr="00A33A1C" w:rsidRDefault="00A33A1C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20"/>
          <w:szCs w:val="28"/>
        </w:rPr>
        <w:object w:dxaOrig="1460" w:dyaOrig="540">
          <v:shape id="_x0000_i1056" type="#_x0000_t75" style="width:85.7pt;height:30.95pt" o:ole="">
            <v:imagedata r:id="rId70" o:title=""/>
          </v:shape>
          <o:OLEObject Type="Embed" ProgID="Equation.3" ShapeID="_x0000_i1056" DrawAspect="Content" ObjectID="_1609410890" r:id="rId71"/>
        </w:object>
      </w:r>
      <w:r w:rsidR="00AC0A69">
        <w:rPr>
          <w:rFonts w:eastAsia="Times New Roman" w:cs="Times New Roman"/>
          <w:position w:val="-20"/>
          <w:szCs w:val="28"/>
        </w:rPr>
        <w:t>,    чел-ч,</w:t>
      </w:r>
    </w:p>
    <w:p w:rsidR="00A33A1C" w:rsidRPr="00A33A1C" w:rsidRDefault="00A33A1C" w:rsidP="00F875C8">
      <w:pPr>
        <w:ind w:firstLine="0"/>
        <w:rPr>
          <w:rFonts w:cs="Times New Roman"/>
          <w:szCs w:val="28"/>
        </w:rPr>
      </w:pPr>
    </w:p>
    <w:p w:rsidR="00A33A1C" w:rsidRPr="00A33A1C" w:rsidRDefault="00A33A1C" w:rsidP="00F875C8">
      <w:pPr>
        <w:ind w:firstLine="0"/>
      </w:pPr>
      <w:r w:rsidRPr="00A33A1C">
        <w:t>Годовая трудоёмкость ТР и АТП</w:t>
      </w:r>
    </w:p>
    <w:p w:rsidR="00A33A1C" w:rsidRPr="00A33A1C" w:rsidRDefault="006079DC" w:rsidP="00F875C8">
      <w:pPr>
        <w:tabs>
          <w:tab w:val="left" w:pos="3600"/>
          <w:tab w:val="center" w:pos="4933"/>
        </w:tabs>
        <w:ind w:firstLine="0"/>
        <w:rPr>
          <w:rFonts w:cs="Times New Roman"/>
          <w:szCs w:val="28"/>
        </w:rPr>
      </w:pPr>
      <w:r>
        <w:rPr>
          <w:rFonts w:cs="Times New Roman"/>
          <w:i/>
          <w:iCs/>
          <w:szCs w:val="28"/>
        </w:rPr>
        <w:t xml:space="preserve">                                             </w:t>
      </w:r>
      <w:r w:rsidR="00A33A1C">
        <w:rPr>
          <w:rFonts w:cs="Times New Roman"/>
          <w:i/>
          <w:iCs/>
          <w:szCs w:val="28"/>
        </w:rPr>
        <w:t xml:space="preserve"> </w:t>
      </w:r>
      <w:r w:rsidR="00A33A1C" w:rsidRPr="00A33A1C">
        <w:rPr>
          <w:rFonts w:cs="Times New Roman"/>
          <w:i/>
          <w:iCs/>
          <w:sz w:val="20"/>
          <w:szCs w:val="20"/>
        </w:rPr>
        <w:t>г</w:t>
      </w:r>
      <w:r w:rsidR="00A33A1C" w:rsidRPr="00A33A1C">
        <w:rPr>
          <w:rFonts w:cs="Times New Roman"/>
          <w:i/>
          <w:iCs/>
          <w:sz w:val="20"/>
          <w:szCs w:val="20"/>
        </w:rPr>
        <w:tab/>
      </w:r>
      <w:r w:rsidR="00A33A1C" w:rsidRPr="00A33A1C">
        <w:rPr>
          <w:rFonts w:cs="Times New Roman"/>
          <w:i/>
          <w:iCs/>
          <w:szCs w:val="28"/>
        </w:rPr>
        <w:t xml:space="preserve">            Σ </w:t>
      </w:r>
      <w:r w:rsidR="00A33A1C" w:rsidRPr="00A33A1C">
        <w:rPr>
          <w:rFonts w:cs="Times New Roman"/>
          <w:i/>
          <w:iCs/>
          <w:szCs w:val="28"/>
          <w:lang w:val="en-US"/>
        </w:rPr>
        <w:t>L</w:t>
      </w:r>
      <w:r w:rsidR="00A33A1C" w:rsidRPr="00A33A1C">
        <w:rPr>
          <w:rFonts w:cs="Times New Roman"/>
          <w:i/>
          <w:iCs/>
          <w:szCs w:val="28"/>
        </w:rPr>
        <w:t xml:space="preserve">г                                                </w:t>
      </w:r>
    </w:p>
    <w:p w:rsidR="00A33A1C" w:rsidRPr="00A33A1C" w:rsidRDefault="00A33A1C" w:rsidP="00F875C8">
      <w:pPr>
        <w:ind w:firstLine="0"/>
        <w:jc w:val="center"/>
        <w:rPr>
          <w:rFonts w:cs="Times New Roman"/>
          <w:i/>
          <w:iCs/>
          <w:szCs w:val="28"/>
        </w:rPr>
      </w:pPr>
      <w:r w:rsidRPr="00A33A1C">
        <w:rPr>
          <w:rFonts w:cs="Times New Roman"/>
          <w:szCs w:val="28"/>
        </w:rPr>
        <w:t xml:space="preserve">              Т</w:t>
      </w:r>
      <w:r w:rsidRPr="00A33A1C">
        <w:rPr>
          <w:rFonts w:cs="Times New Roman"/>
          <w:i/>
          <w:iCs/>
          <w:szCs w:val="28"/>
        </w:rPr>
        <w:t>тр</w:t>
      </w:r>
      <w:r w:rsidRPr="00A33A1C">
        <w:rPr>
          <w:rFonts w:cs="Times New Roman"/>
          <w:szCs w:val="28"/>
        </w:rPr>
        <w:t xml:space="preserve">=    </w:t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</w:r>
      <w:r w:rsidRPr="00A33A1C">
        <w:rPr>
          <w:rFonts w:cs="Times New Roman"/>
          <w:szCs w:val="28"/>
        </w:rPr>
        <w:softHyphen/>
        <w:t xml:space="preserve">---------- *  </w:t>
      </w:r>
      <w:r w:rsidRPr="00A33A1C">
        <w:rPr>
          <w:rFonts w:cs="Times New Roman"/>
          <w:i/>
          <w:iCs/>
          <w:szCs w:val="28"/>
          <w:lang w:val="en-US"/>
        </w:rPr>
        <w:t>t</w:t>
      </w:r>
      <w:r w:rsidRPr="00A33A1C">
        <w:rPr>
          <w:rFonts w:cs="Times New Roman"/>
          <w:i/>
          <w:iCs/>
          <w:szCs w:val="28"/>
        </w:rPr>
        <w:t xml:space="preserve">тр,      чел-ч         </w:t>
      </w:r>
    </w:p>
    <w:p w:rsidR="00A33A1C" w:rsidRPr="00A33A1C" w:rsidRDefault="00A33A1C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 xml:space="preserve">   1000                                 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Pr="00A33A1C" w:rsidRDefault="00A33A1C" w:rsidP="005434E3">
      <w:pPr>
        <w:rPr>
          <w:rFonts w:cs="Times New Roman"/>
          <w:b/>
          <w:bCs/>
          <w:i/>
          <w:iCs/>
          <w:szCs w:val="28"/>
        </w:rPr>
      </w:pPr>
    </w:p>
    <w:p w:rsidR="00BB5B00" w:rsidRDefault="002A02D2" w:rsidP="00BB5B00">
      <w:pPr>
        <w:rPr>
          <w:i/>
          <w:iCs/>
        </w:rPr>
      </w:pPr>
      <w:r>
        <w:rPr>
          <w:b/>
        </w:rPr>
        <w:t>3.7.1 </w:t>
      </w:r>
      <w:r w:rsidR="00A33A1C" w:rsidRPr="00BB5B00">
        <w:rPr>
          <w:b/>
        </w:rPr>
        <w:t>Годовая трудоемкость сопутствующего ремонта, выполняемого в зонах ТО-1 и ТО-2</w:t>
      </w:r>
      <w:r w:rsidR="00A33A1C" w:rsidRPr="00BB5B00">
        <w:rPr>
          <w:b/>
          <w:i/>
          <w:iCs/>
        </w:rPr>
        <w:t xml:space="preserve"> </w:t>
      </w:r>
      <w:r w:rsidR="0051720F" w:rsidRPr="00BB5B00">
        <w:rPr>
          <w:b/>
          <w:i/>
          <w:iCs/>
        </w:rPr>
        <w:t xml:space="preserve">   </w:t>
      </w:r>
      <w:r w:rsidR="0051720F">
        <w:rPr>
          <w:i/>
          <w:iCs/>
        </w:rPr>
        <w:t xml:space="preserve"> </w:t>
      </w:r>
    </w:p>
    <w:p w:rsidR="00A33A1C" w:rsidRPr="00A33A1C" w:rsidRDefault="00A33A1C" w:rsidP="00BB5B00">
      <w:pPr>
        <w:jc w:val="center"/>
        <w:rPr>
          <w:i/>
          <w:iCs/>
          <w:sz w:val="20"/>
          <w:szCs w:val="20"/>
        </w:rPr>
      </w:pPr>
      <w:r w:rsidRPr="00A33A1C">
        <w:rPr>
          <w:i/>
          <w:iCs/>
          <w:sz w:val="20"/>
          <w:szCs w:val="20"/>
        </w:rPr>
        <w:t>г</w:t>
      </w:r>
    </w:p>
    <w:p w:rsidR="00A33A1C" w:rsidRPr="00BB5B00" w:rsidRDefault="00A33A1C" w:rsidP="00F875C8">
      <w:pPr>
        <w:ind w:firstLine="0"/>
        <w:jc w:val="center"/>
        <w:rPr>
          <w:i/>
        </w:rPr>
      </w:pPr>
      <w:r w:rsidRPr="00BB5B00">
        <w:rPr>
          <w:i/>
          <w:lang w:val="en-US"/>
        </w:rPr>
        <w:t>T</w:t>
      </w:r>
      <w:r w:rsidRPr="00BB5B00">
        <w:rPr>
          <w:i/>
        </w:rPr>
        <w:t xml:space="preserve">сп.р(1) = Стр </w:t>
      </w:r>
      <w:r w:rsidRPr="00BB5B00">
        <w:rPr>
          <w:i/>
          <w:rtl/>
          <w:lang w:val="he-IL" w:bidi="he-IL"/>
        </w:rPr>
        <w:t>ּ</w:t>
      </w:r>
      <w:r w:rsidRPr="00BB5B00">
        <w:rPr>
          <w:i/>
        </w:rPr>
        <w:t>Т1, чел.-ч</w:t>
      </w:r>
    </w:p>
    <w:p w:rsidR="00BB5B00" w:rsidRPr="00A33A1C" w:rsidRDefault="00BB5B00" w:rsidP="00BB5B00"/>
    <w:p w:rsidR="00BB5B00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 xml:space="preserve">где </w:t>
      </w:r>
      <w:r w:rsidRPr="00A33A1C">
        <w:rPr>
          <w:rFonts w:cs="Times New Roman"/>
          <w:i/>
          <w:iCs/>
          <w:szCs w:val="28"/>
        </w:rPr>
        <w:t>Стр</w:t>
      </w:r>
      <w:r w:rsidRPr="00A33A1C">
        <w:rPr>
          <w:rFonts w:cs="Times New Roman"/>
          <w:szCs w:val="28"/>
        </w:rPr>
        <w:t xml:space="preserve">= 0,15…0,20 – регламентированная доля сопутствующего ремонта при проведении ТО-1         </w:t>
      </w:r>
    </w:p>
    <w:p w:rsidR="00A33A1C" w:rsidRPr="00A33A1C" w:rsidRDefault="00A33A1C" w:rsidP="00BB5B00">
      <w:pPr>
        <w:jc w:val="center"/>
        <w:rPr>
          <w:rFonts w:cs="Times New Roman"/>
          <w:i/>
          <w:iCs/>
          <w:szCs w:val="28"/>
        </w:rPr>
      </w:pPr>
      <w:r w:rsidRPr="00A33A1C">
        <w:rPr>
          <w:rFonts w:cs="Times New Roman"/>
          <w:i/>
          <w:iCs/>
          <w:sz w:val="20"/>
          <w:szCs w:val="20"/>
        </w:rPr>
        <w:t>г</w:t>
      </w:r>
    </w:p>
    <w:p w:rsidR="00A33A1C" w:rsidRPr="00BB5B00" w:rsidRDefault="00A33A1C" w:rsidP="00F875C8">
      <w:pPr>
        <w:ind w:firstLine="0"/>
        <w:jc w:val="center"/>
        <w:rPr>
          <w:i/>
        </w:rPr>
      </w:pPr>
      <w:r w:rsidRPr="00BB5B00">
        <w:rPr>
          <w:i/>
          <w:lang w:val="en-US"/>
        </w:rPr>
        <w:t>T</w:t>
      </w:r>
      <w:r w:rsidRPr="00BB5B00">
        <w:rPr>
          <w:i/>
        </w:rPr>
        <w:t xml:space="preserve">сп.р(2) = Стр </w:t>
      </w:r>
      <w:r w:rsidRPr="00BB5B00">
        <w:rPr>
          <w:i/>
          <w:rtl/>
          <w:lang w:val="he-IL" w:bidi="he-IL"/>
        </w:rPr>
        <w:t>ּ</w:t>
      </w:r>
      <w:r w:rsidRPr="00BB5B00">
        <w:rPr>
          <w:i/>
        </w:rPr>
        <w:t>Т2, чел.-ч</w:t>
      </w:r>
    </w:p>
    <w:p w:rsidR="00BB5B00" w:rsidRPr="00A33A1C" w:rsidRDefault="00BB5B00" w:rsidP="00BB5B00"/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lastRenderedPageBreak/>
        <w:t xml:space="preserve">где </w:t>
      </w:r>
      <w:r w:rsidRPr="00A33A1C">
        <w:rPr>
          <w:rFonts w:cs="Times New Roman"/>
          <w:i/>
          <w:iCs/>
          <w:szCs w:val="28"/>
        </w:rPr>
        <w:t>Стр</w:t>
      </w:r>
      <w:r w:rsidR="00580E59">
        <w:rPr>
          <w:rFonts w:cs="Times New Roman"/>
          <w:i/>
          <w:iCs/>
          <w:szCs w:val="28"/>
        </w:rPr>
        <w:t xml:space="preserve"> </w:t>
      </w:r>
      <w:r w:rsidRPr="00A33A1C">
        <w:rPr>
          <w:rFonts w:cs="Times New Roman"/>
          <w:szCs w:val="28"/>
        </w:rPr>
        <w:t>= 0,15…0,20 – регламентированная доля сопутствующего ремонта при проведении ТО-2</w:t>
      </w:r>
    </w:p>
    <w:p w:rsidR="00A33A1C" w:rsidRPr="00A33A1C" w:rsidRDefault="00A33A1C" w:rsidP="005434E3">
      <w:pPr>
        <w:rPr>
          <w:rFonts w:cs="Times New Roman"/>
          <w:b/>
          <w:bCs/>
          <w:i/>
          <w:iCs/>
          <w:szCs w:val="28"/>
        </w:rPr>
      </w:pPr>
    </w:p>
    <w:p w:rsidR="00A33A1C" w:rsidRDefault="00A33A1C" w:rsidP="007444D0">
      <w:pPr>
        <w:rPr>
          <w:b/>
        </w:rPr>
      </w:pPr>
      <w:r w:rsidRPr="007444D0">
        <w:rPr>
          <w:b/>
        </w:rPr>
        <w:t>3.7.2 Годовая трудоёмкость ТР за вычетом трудоёмкости работ сопутствующего ремонта, выполняемых в зонах ТО-1 и ТО-2:</w:t>
      </w:r>
    </w:p>
    <w:p w:rsidR="007C350F" w:rsidRPr="007444D0" w:rsidRDefault="007C350F" w:rsidP="007444D0">
      <w:pPr>
        <w:rPr>
          <w:b/>
        </w:rPr>
      </w:pPr>
    </w:p>
    <w:p w:rsidR="00A33A1C" w:rsidRDefault="00A33A1C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32"/>
          <w:szCs w:val="28"/>
        </w:rPr>
        <w:object w:dxaOrig="3580" w:dyaOrig="760">
          <v:shape id="_x0000_i1057" type="#_x0000_t75" style="width:179.85pt;height:38.75pt" o:ole="">
            <v:imagedata r:id="rId72" o:title=""/>
          </v:shape>
          <o:OLEObject Type="Embed" ProgID="Equation.3" ShapeID="_x0000_i1057" DrawAspect="Content" ObjectID="_1609410891" r:id="rId73"/>
        </w:object>
      </w:r>
      <w:r w:rsidRPr="00A33A1C">
        <w:rPr>
          <w:rFonts w:cs="Times New Roman"/>
          <w:szCs w:val="28"/>
        </w:rPr>
        <w:t xml:space="preserve">     чел.-ч</w:t>
      </w:r>
    </w:p>
    <w:p w:rsidR="007C350F" w:rsidRPr="00A33A1C" w:rsidRDefault="007C350F" w:rsidP="00F875C8">
      <w:pPr>
        <w:ind w:firstLine="0"/>
        <w:jc w:val="center"/>
        <w:rPr>
          <w:rFonts w:cs="Times New Roman"/>
          <w:b/>
          <w:bCs/>
          <w:i/>
          <w:iCs/>
          <w:szCs w:val="28"/>
        </w:rPr>
      </w:pPr>
    </w:p>
    <w:p w:rsidR="00A33A1C" w:rsidRPr="007444D0" w:rsidRDefault="00A33A1C" w:rsidP="007444D0">
      <w:pPr>
        <w:rPr>
          <w:b/>
        </w:rPr>
      </w:pPr>
      <w:r w:rsidRPr="007444D0">
        <w:rPr>
          <w:b/>
        </w:rPr>
        <w:t>3.7.2 Годовая трудоемкость ТО с учетом сопутствующего ремонта</w:t>
      </w:r>
    </w:p>
    <w:p w:rsidR="00A33A1C" w:rsidRPr="00A33A1C" w:rsidRDefault="00A33A1C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8"/>
          <w:szCs w:val="28"/>
        </w:rPr>
        <w:object w:dxaOrig="639" w:dyaOrig="520">
          <v:shape id="_x0000_i1058" type="#_x0000_t75" style="width:36.15pt;height:29.95pt" o:ole="">
            <v:imagedata r:id="rId74" o:title=""/>
          </v:shape>
          <o:OLEObject Type="Embed" ProgID="Equation.3" ShapeID="_x0000_i1058" DrawAspect="Content" ObjectID="_1609410892" r:id="rId75"/>
        </w:object>
      </w:r>
      <w:r w:rsidRPr="00A33A1C">
        <w:rPr>
          <w:rFonts w:eastAsia="Times New Roman" w:cs="Times New Roman"/>
          <w:position w:val="-18"/>
          <w:szCs w:val="28"/>
        </w:rPr>
        <w:object w:dxaOrig="360" w:dyaOrig="520">
          <v:shape id="_x0000_i1059" type="#_x0000_t75" style="width:20.2pt;height:29.95pt" o:ole="">
            <v:imagedata r:id="rId76" o:title=""/>
          </v:shape>
          <o:OLEObject Type="Embed" ProgID="Equation.3" ShapeID="_x0000_i1059" DrawAspect="Content" ObjectID="_1609410893" r:id="rId77"/>
        </w:object>
      </w:r>
      <w:r w:rsidRPr="00A33A1C">
        <w:rPr>
          <w:rFonts w:cs="Times New Roman"/>
          <w:szCs w:val="28"/>
        </w:rPr>
        <w:t>+</w:t>
      </w: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i/>
          <w:iCs/>
          <w:szCs w:val="28"/>
          <w:lang w:val="en-US"/>
        </w:rPr>
        <w:t>T</w:t>
      </w:r>
      <w:r w:rsidRPr="00A33A1C">
        <w:rPr>
          <w:rFonts w:cs="Times New Roman"/>
          <w:i/>
          <w:iCs/>
          <w:szCs w:val="28"/>
        </w:rPr>
        <w:t>сп.р(1)</w:t>
      </w:r>
      <w:r w:rsidRPr="00A33A1C">
        <w:rPr>
          <w:rFonts w:cs="Times New Roman"/>
          <w:szCs w:val="28"/>
        </w:rPr>
        <w:tab/>
        <w:t>,        чел-ч</w:t>
      </w:r>
    </w:p>
    <w:p w:rsidR="00A33A1C" w:rsidRPr="00A33A1C" w:rsidRDefault="00A33A1C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8"/>
          <w:szCs w:val="28"/>
        </w:rPr>
        <w:object w:dxaOrig="639" w:dyaOrig="520">
          <v:shape id="_x0000_i1060" type="#_x0000_t75" style="width:36.15pt;height:29.95pt" o:ole="">
            <v:imagedata r:id="rId78" o:title=""/>
          </v:shape>
          <o:OLEObject Type="Embed" ProgID="Equation.3" ShapeID="_x0000_i1060" DrawAspect="Content" ObjectID="_1609410894" r:id="rId79"/>
        </w:object>
      </w:r>
      <w:r w:rsidRPr="00A33A1C">
        <w:rPr>
          <w:rFonts w:eastAsia="Times New Roman" w:cs="Times New Roman"/>
          <w:position w:val="-18"/>
          <w:szCs w:val="28"/>
        </w:rPr>
        <w:object w:dxaOrig="360" w:dyaOrig="520">
          <v:shape id="_x0000_i1061" type="#_x0000_t75" style="width:20.2pt;height:29.95pt" o:ole="">
            <v:imagedata r:id="rId80" o:title=""/>
          </v:shape>
          <o:OLEObject Type="Embed" ProgID="Equation.3" ShapeID="_x0000_i1061" DrawAspect="Content" ObjectID="_1609410895" r:id="rId81"/>
        </w:object>
      </w:r>
      <w:r w:rsidRPr="00A33A1C">
        <w:rPr>
          <w:rFonts w:cs="Times New Roman"/>
          <w:szCs w:val="28"/>
        </w:rPr>
        <w:t>+</w:t>
      </w: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i/>
          <w:iCs/>
          <w:szCs w:val="28"/>
          <w:lang w:val="en-US"/>
        </w:rPr>
        <w:t>T</w:t>
      </w:r>
      <w:r w:rsidRPr="00A33A1C">
        <w:rPr>
          <w:rFonts w:cs="Times New Roman"/>
          <w:i/>
          <w:iCs/>
          <w:szCs w:val="28"/>
        </w:rPr>
        <w:t>сп.р(2)</w:t>
      </w:r>
      <w:r w:rsidRPr="00A33A1C">
        <w:rPr>
          <w:rFonts w:cs="Times New Roman"/>
          <w:szCs w:val="28"/>
        </w:rPr>
        <w:tab/>
        <w:t>,      чел-ч</w:t>
      </w:r>
    </w:p>
    <w:p w:rsidR="00A33A1C" w:rsidRPr="00A33A1C" w:rsidRDefault="00A33A1C" w:rsidP="005434E3">
      <w:pPr>
        <w:jc w:val="center"/>
        <w:rPr>
          <w:rFonts w:cs="Times New Roman"/>
          <w:szCs w:val="28"/>
        </w:rPr>
      </w:pPr>
    </w:p>
    <w:p w:rsidR="00A33A1C" w:rsidRPr="007444D0" w:rsidRDefault="00A33A1C" w:rsidP="007444D0">
      <w:pPr>
        <w:rPr>
          <w:b/>
        </w:rPr>
      </w:pPr>
      <w:r w:rsidRPr="007444D0">
        <w:rPr>
          <w:b/>
        </w:rPr>
        <w:t>3.8 Годовая  трудоёмкость работ по зонам ТР и ремонтным цехам</w:t>
      </w:r>
    </w:p>
    <w:p w:rsidR="00A33A1C" w:rsidRDefault="00A33A1C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6"/>
          <w:szCs w:val="28"/>
        </w:rPr>
        <w:object w:dxaOrig="1700" w:dyaOrig="499">
          <v:shape id="_x0000_i1062" type="#_x0000_t75" style="width:135.2pt;height:38.45pt" o:ole="">
            <v:imagedata r:id="rId82" o:title=""/>
          </v:shape>
          <o:OLEObject Type="Embed" ProgID="Equation.3" ShapeID="_x0000_i1062" DrawAspect="Content" ObjectID="_1609410896" r:id="rId83"/>
        </w:object>
      </w:r>
      <w:r w:rsidRPr="00A33A1C">
        <w:rPr>
          <w:rFonts w:cs="Times New Roman"/>
          <w:szCs w:val="28"/>
        </w:rPr>
        <w:t>,</w:t>
      </w: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szCs w:val="28"/>
        </w:rPr>
        <w:tab/>
        <w:t>чел.-ч</w:t>
      </w:r>
    </w:p>
    <w:p w:rsidR="007444D0" w:rsidRPr="00A33A1C" w:rsidRDefault="007444D0" w:rsidP="005434E3">
      <w:pPr>
        <w:jc w:val="center"/>
        <w:rPr>
          <w:rFonts w:cs="Times New Roman"/>
          <w:szCs w:val="28"/>
        </w:rPr>
      </w:pPr>
    </w:p>
    <w:p w:rsidR="00A33A1C" w:rsidRPr="00A33A1C" w:rsidRDefault="00A33A1C" w:rsidP="003E0724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где</w:t>
      </w: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i/>
          <w:szCs w:val="28"/>
        </w:rPr>
        <w:t>С</w:t>
      </w:r>
      <w:r w:rsidRPr="00A33A1C">
        <w:rPr>
          <w:rFonts w:cs="Times New Roman"/>
          <w:i/>
          <w:sz w:val="20"/>
          <w:szCs w:val="20"/>
        </w:rPr>
        <w:t>тр</w:t>
      </w:r>
      <w:r w:rsidRPr="00A33A1C">
        <w:rPr>
          <w:rFonts w:cs="Times New Roman"/>
          <w:sz w:val="20"/>
          <w:szCs w:val="20"/>
        </w:rPr>
        <w:t xml:space="preserve"> </w:t>
      </w:r>
      <w:r w:rsidRPr="00A33A1C">
        <w:rPr>
          <w:rFonts w:cs="Times New Roman"/>
          <w:szCs w:val="28"/>
        </w:rPr>
        <w:t>– доля постовых или цеховых работ в процентах от общего объема работ ТР (табл. 10 или 15 Приложение)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Pr="007444D0" w:rsidRDefault="00A33A1C" w:rsidP="007444D0">
      <w:pPr>
        <w:rPr>
          <w:b/>
        </w:rPr>
      </w:pPr>
      <w:r w:rsidRPr="007444D0">
        <w:rPr>
          <w:b/>
        </w:rPr>
        <w:t>3.9 Годовая трудоёмкость общего (Д-1) и поэлементного (Д-2) диагностирования</w:t>
      </w:r>
    </w:p>
    <w:p w:rsidR="00A33A1C" w:rsidRPr="00A33A1C" w:rsidRDefault="00A33A1C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2"/>
          <w:szCs w:val="28"/>
        </w:rPr>
        <w:object w:dxaOrig="1600" w:dyaOrig="380">
          <v:shape id="_x0000_i1063" type="#_x0000_t75" style="width:111.75pt;height:25.75pt" o:ole="">
            <v:imagedata r:id="rId84" o:title=""/>
          </v:shape>
          <o:OLEObject Type="Embed" ProgID="Equation.3" ShapeID="_x0000_i1063" DrawAspect="Content" ObjectID="_1609410897" r:id="rId85"/>
        </w:object>
      </w:r>
      <w:r w:rsidRPr="00A33A1C">
        <w:rPr>
          <w:rFonts w:cs="Times New Roman"/>
          <w:szCs w:val="28"/>
        </w:rPr>
        <w:t xml:space="preserve"> </w:t>
      </w:r>
      <w:r w:rsidRPr="00A33A1C">
        <w:rPr>
          <w:rFonts w:cs="Times New Roman"/>
          <w:szCs w:val="28"/>
        </w:rPr>
        <w:tab/>
        <w:t>чел-ч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Pr="00A33A1C" w:rsidRDefault="00A33A1C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2"/>
          <w:szCs w:val="28"/>
        </w:rPr>
        <w:object w:dxaOrig="1600" w:dyaOrig="380">
          <v:shape id="_x0000_i1064" type="#_x0000_t75" style="width:111.75pt;height:25.75pt" o:ole="">
            <v:imagedata r:id="rId86" o:title=""/>
          </v:shape>
          <o:OLEObject Type="Embed" ProgID="Equation.3" ShapeID="_x0000_i1064" DrawAspect="Content" ObjectID="_1609410898" r:id="rId87"/>
        </w:object>
      </w:r>
      <w:r w:rsidRPr="00A33A1C">
        <w:rPr>
          <w:rFonts w:cs="Times New Roman"/>
          <w:szCs w:val="28"/>
        </w:rPr>
        <w:tab/>
        <w:t>чел-ч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Default="00A33A1C" w:rsidP="007444D0">
      <w:pPr>
        <w:rPr>
          <w:b/>
        </w:rPr>
      </w:pPr>
      <w:r w:rsidRPr="007444D0">
        <w:rPr>
          <w:b/>
        </w:rPr>
        <w:t>3.10  Определение количества ремонтных рабочих в АТП</w:t>
      </w:r>
    </w:p>
    <w:p w:rsidR="007444D0" w:rsidRPr="007444D0" w:rsidRDefault="007444D0" w:rsidP="007444D0">
      <w:pPr>
        <w:rPr>
          <w:b/>
        </w:rPr>
      </w:pP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Число производственных рабочих мест и рабочего персонала определяется по формуле:</w:t>
      </w:r>
    </w:p>
    <w:p w:rsidR="00A33A1C" w:rsidRPr="00A33A1C" w:rsidRDefault="00A33A1C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8"/>
          <w:szCs w:val="28"/>
        </w:rPr>
        <w:object w:dxaOrig="880" w:dyaOrig="460">
          <v:shape id="_x0000_i1065" type="#_x0000_t75" style="width:70.7pt;height:37.45pt" o:ole="">
            <v:imagedata r:id="rId88" o:title=""/>
          </v:shape>
          <o:OLEObject Type="Embed" ProgID="Equation.3" ShapeID="_x0000_i1065" DrawAspect="Content" ObjectID="_1609410899" r:id="rId89"/>
        </w:object>
      </w:r>
      <w:r w:rsidRPr="00A33A1C">
        <w:rPr>
          <w:rFonts w:cs="Times New Roman"/>
          <w:szCs w:val="28"/>
        </w:rPr>
        <w:t>,</w:t>
      </w:r>
    </w:p>
    <w:p w:rsidR="00A33A1C" w:rsidRPr="00A33A1C" w:rsidRDefault="00A33A1C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8"/>
          <w:szCs w:val="28"/>
        </w:rPr>
        <w:object w:dxaOrig="960" w:dyaOrig="460">
          <v:shape id="_x0000_i1066" type="#_x0000_t75" style="width:77.2pt;height:37.45pt" o:ole="">
            <v:imagedata r:id="rId90" o:title=""/>
          </v:shape>
          <o:OLEObject Type="Embed" ProgID="Equation.3" ShapeID="_x0000_i1066" DrawAspect="Content" ObjectID="_1609410900" r:id="rId91"/>
        </w:object>
      </w:r>
      <w:r w:rsidRPr="00A33A1C">
        <w:rPr>
          <w:rFonts w:cs="Times New Roman"/>
          <w:szCs w:val="28"/>
        </w:rPr>
        <w:t>,</w:t>
      </w:r>
    </w:p>
    <w:p w:rsidR="00A33A1C" w:rsidRPr="00A33A1C" w:rsidRDefault="00A33A1C" w:rsidP="00F875C8">
      <w:pPr>
        <w:ind w:firstLine="0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где</w:t>
      </w: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i/>
          <w:iCs/>
          <w:szCs w:val="28"/>
        </w:rPr>
        <w:t>Р</w:t>
      </w:r>
      <w:r w:rsidRPr="00A33A1C">
        <w:rPr>
          <w:rFonts w:cs="Times New Roman"/>
          <w:szCs w:val="28"/>
        </w:rPr>
        <w:t>я – число явочных, технологических рабочих или число рабочих мест,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t>Рш</w:t>
      </w:r>
      <w:r w:rsidRPr="00A33A1C">
        <w:rPr>
          <w:rFonts w:cs="Times New Roman"/>
          <w:szCs w:val="28"/>
        </w:rPr>
        <w:t xml:space="preserve"> – штатное число производственных рабочих,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lastRenderedPageBreak/>
        <w:t>Т</w:t>
      </w:r>
      <w:r w:rsidRPr="00A33A1C">
        <w:rPr>
          <w:rFonts w:cs="Times New Roman"/>
          <w:i/>
          <w:iCs/>
          <w:szCs w:val="28"/>
          <w:lang w:val="en-US"/>
        </w:rPr>
        <w:t>i</w:t>
      </w:r>
      <w:r w:rsidRPr="00A33A1C">
        <w:rPr>
          <w:rFonts w:cs="Times New Roman"/>
          <w:i/>
          <w:iCs/>
          <w:szCs w:val="28"/>
        </w:rPr>
        <w:t xml:space="preserve"> - </w:t>
      </w:r>
      <w:r w:rsidRPr="00A33A1C">
        <w:rPr>
          <w:rFonts w:cs="Times New Roman"/>
          <w:szCs w:val="28"/>
        </w:rPr>
        <w:t>годовая трудоемкость соответствующей зоны ТО, ТР, цеха, отдельного специализированного поста или  линии диагностирования,  чел-ч</w:t>
      </w:r>
    </w:p>
    <w:p w:rsidR="00A33A1C" w:rsidRDefault="00A33A1C" w:rsidP="005434E3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t>Фрм</w:t>
      </w:r>
      <w:r w:rsidR="009866F1">
        <w:rPr>
          <w:rFonts w:cs="Times New Roman"/>
          <w:i/>
          <w:iCs/>
          <w:szCs w:val="28"/>
        </w:rPr>
        <w:t xml:space="preserve"> </w:t>
      </w:r>
      <w:r w:rsidRPr="00A33A1C">
        <w:rPr>
          <w:rFonts w:cs="Times New Roman"/>
          <w:szCs w:val="28"/>
        </w:rPr>
        <w:t>- годовой  производственный фонд  времени рабочего места,</w:t>
      </w:r>
    </w:p>
    <w:p w:rsidR="009866F1" w:rsidRPr="00A33A1C" w:rsidRDefault="009866F1" w:rsidP="005434E3">
      <w:pPr>
        <w:ind w:firstLine="708"/>
        <w:rPr>
          <w:rFonts w:cs="Times New Roman"/>
          <w:szCs w:val="28"/>
        </w:rPr>
      </w:pPr>
    </w:p>
    <w:p w:rsidR="00A33A1C" w:rsidRDefault="00A33A1C" w:rsidP="009866F1">
      <w:pPr>
        <w:ind w:firstLine="0"/>
        <w:jc w:val="center"/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t>Фрм = Тсм (Дк г- Дв - Дп) – Дпп</w:t>
      </w:r>
      <w:r w:rsidRPr="00A33A1C">
        <w:rPr>
          <w:rFonts w:cs="Times New Roman"/>
          <w:szCs w:val="28"/>
        </w:rPr>
        <w:t xml:space="preserve">,  </w:t>
      </w:r>
      <w:r w:rsidRPr="00A33A1C">
        <w:rPr>
          <w:rFonts w:cs="Times New Roman"/>
          <w:szCs w:val="28"/>
        </w:rPr>
        <w:tab/>
        <w:t>ч</w:t>
      </w:r>
    </w:p>
    <w:p w:rsidR="009866F1" w:rsidRPr="00A33A1C" w:rsidRDefault="009866F1" w:rsidP="005434E3">
      <w:pPr>
        <w:ind w:firstLine="708"/>
        <w:jc w:val="center"/>
        <w:rPr>
          <w:rFonts w:cs="Times New Roman"/>
          <w:szCs w:val="28"/>
        </w:rPr>
      </w:pPr>
    </w:p>
    <w:p w:rsidR="00A33A1C" w:rsidRPr="00A33A1C" w:rsidRDefault="00A33A1C" w:rsidP="009866F1">
      <w:pPr>
        <w:ind w:firstLine="0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 xml:space="preserve">где </w:t>
      </w: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i/>
          <w:iCs/>
          <w:szCs w:val="28"/>
        </w:rPr>
        <w:t xml:space="preserve">Тсм - </w:t>
      </w:r>
      <w:r w:rsidRPr="00A33A1C">
        <w:rPr>
          <w:rFonts w:cs="Times New Roman"/>
          <w:szCs w:val="28"/>
        </w:rPr>
        <w:t>продолжительность рабочей смены,</w:t>
      </w:r>
    </w:p>
    <w:p w:rsidR="00A33A1C" w:rsidRPr="00A33A1C" w:rsidRDefault="00A33A1C" w:rsidP="005434E3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t>Дк г</w:t>
      </w:r>
      <w:r w:rsidRPr="00A33A1C">
        <w:rPr>
          <w:rFonts w:cs="Times New Roman"/>
          <w:szCs w:val="28"/>
        </w:rPr>
        <w:t xml:space="preserve"> – число дней в году,</w:t>
      </w:r>
    </w:p>
    <w:p w:rsidR="00A33A1C" w:rsidRPr="00A33A1C" w:rsidRDefault="00A33A1C" w:rsidP="005434E3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t>Дв</w:t>
      </w:r>
      <w:r w:rsidRPr="00A33A1C">
        <w:rPr>
          <w:rFonts w:cs="Times New Roman"/>
          <w:szCs w:val="28"/>
        </w:rPr>
        <w:t xml:space="preserve">   -  число выходных дней в году,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t>Дп</w:t>
      </w:r>
      <w:r w:rsidRPr="00A33A1C">
        <w:rPr>
          <w:rFonts w:cs="Times New Roman"/>
          <w:szCs w:val="28"/>
        </w:rPr>
        <w:t xml:space="preserve">   -  число праздничных дней в году,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t xml:space="preserve">Дпп    </w:t>
      </w:r>
      <w:r w:rsidRPr="00A33A1C">
        <w:rPr>
          <w:rFonts w:cs="Times New Roman"/>
          <w:szCs w:val="28"/>
        </w:rPr>
        <w:t>-</w:t>
      </w:r>
      <w:r w:rsidRPr="00A33A1C">
        <w:rPr>
          <w:rFonts w:cs="Times New Roman"/>
          <w:i/>
          <w:iCs/>
          <w:szCs w:val="28"/>
        </w:rPr>
        <w:t xml:space="preserve">  </w:t>
      </w:r>
      <w:r w:rsidRPr="00A33A1C">
        <w:rPr>
          <w:rFonts w:cs="Times New Roman"/>
          <w:szCs w:val="28"/>
        </w:rPr>
        <w:t xml:space="preserve">  число предпраздничных и субботних дней в году.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t xml:space="preserve">Фрв – </w:t>
      </w:r>
      <w:r w:rsidRPr="00A33A1C">
        <w:rPr>
          <w:rFonts w:cs="Times New Roman"/>
          <w:szCs w:val="28"/>
        </w:rPr>
        <w:t>годовой  производственный фонд  рабочего времени штатного рабочего,</w:t>
      </w:r>
    </w:p>
    <w:p w:rsidR="00A33A1C" w:rsidRDefault="00A33A1C" w:rsidP="006079DC">
      <w:pPr>
        <w:ind w:firstLine="0"/>
        <w:jc w:val="center"/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t>Фрв</w:t>
      </w:r>
      <w:r w:rsidRPr="00A33A1C">
        <w:rPr>
          <w:rFonts w:cs="Times New Roman"/>
          <w:szCs w:val="28"/>
        </w:rPr>
        <w:t xml:space="preserve"> = </w:t>
      </w:r>
      <w:r w:rsidRPr="00A33A1C">
        <w:rPr>
          <w:rFonts w:cs="Times New Roman"/>
          <w:i/>
          <w:iCs/>
          <w:szCs w:val="28"/>
        </w:rPr>
        <w:t>Фрм</w:t>
      </w:r>
      <w:r w:rsidRPr="00A33A1C">
        <w:rPr>
          <w:rFonts w:cs="Times New Roman"/>
          <w:szCs w:val="28"/>
        </w:rPr>
        <w:t xml:space="preserve"> – </w:t>
      </w:r>
      <w:r w:rsidRPr="00A33A1C">
        <w:rPr>
          <w:rFonts w:cs="Times New Roman"/>
          <w:szCs w:val="28"/>
          <w:lang w:val="en-US"/>
        </w:rPr>
        <w:t>t</w:t>
      </w:r>
      <w:r w:rsidRPr="00A33A1C">
        <w:rPr>
          <w:rFonts w:cs="Times New Roman"/>
          <w:szCs w:val="28"/>
        </w:rPr>
        <w:t xml:space="preserve">отп – </w:t>
      </w:r>
      <w:r w:rsidRPr="00A33A1C">
        <w:rPr>
          <w:rFonts w:cs="Times New Roman"/>
          <w:szCs w:val="28"/>
          <w:lang w:val="en-US"/>
        </w:rPr>
        <w:t>t</w:t>
      </w:r>
      <w:r w:rsidRPr="00A33A1C">
        <w:rPr>
          <w:rFonts w:cs="Times New Roman"/>
          <w:szCs w:val="28"/>
        </w:rPr>
        <w:t>уп,</w:t>
      </w:r>
      <w:r w:rsidR="009866F1">
        <w:rPr>
          <w:rFonts w:cs="Times New Roman"/>
          <w:szCs w:val="28"/>
        </w:rPr>
        <w:tab/>
      </w:r>
      <w:r w:rsidR="006079DC">
        <w:rPr>
          <w:rFonts w:cs="Times New Roman"/>
          <w:szCs w:val="28"/>
        </w:rPr>
        <w:t xml:space="preserve"> </w:t>
      </w:r>
      <w:r w:rsidRPr="00A33A1C">
        <w:rPr>
          <w:rFonts w:cs="Times New Roman"/>
          <w:szCs w:val="28"/>
        </w:rPr>
        <w:t>ч</w:t>
      </w:r>
    </w:p>
    <w:p w:rsidR="009866F1" w:rsidRPr="00A33A1C" w:rsidRDefault="009866F1" w:rsidP="005434E3">
      <w:pPr>
        <w:jc w:val="center"/>
        <w:rPr>
          <w:rFonts w:cs="Times New Roman"/>
          <w:szCs w:val="28"/>
        </w:rPr>
      </w:pPr>
    </w:p>
    <w:p w:rsidR="00A33A1C" w:rsidRPr="00A33A1C" w:rsidRDefault="00A33A1C" w:rsidP="009866F1">
      <w:pPr>
        <w:ind w:firstLine="0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где</w:t>
      </w: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szCs w:val="28"/>
          <w:lang w:val="en-US"/>
        </w:rPr>
        <w:t>t</w:t>
      </w:r>
      <w:r w:rsidRPr="00A33A1C">
        <w:rPr>
          <w:rFonts w:cs="Times New Roman"/>
          <w:szCs w:val="28"/>
        </w:rPr>
        <w:t>отп - продолжительность отпуска,   ч,</w:t>
      </w:r>
    </w:p>
    <w:p w:rsidR="00A33A1C" w:rsidRPr="00A33A1C" w:rsidRDefault="00A33A1C" w:rsidP="009866F1">
      <w:pPr>
        <w:rPr>
          <w:rFonts w:cs="Times New Roman"/>
          <w:szCs w:val="28"/>
        </w:rPr>
      </w:pPr>
      <w:r w:rsidRPr="00A33A1C">
        <w:rPr>
          <w:rFonts w:cs="Times New Roman"/>
          <w:szCs w:val="28"/>
          <w:lang w:val="en-US"/>
        </w:rPr>
        <w:t>t</w:t>
      </w:r>
      <w:r w:rsidRPr="00A33A1C">
        <w:rPr>
          <w:rFonts w:cs="Times New Roman"/>
          <w:szCs w:val="28"/>
        </w:rPr>
        <w:t>уп  - потери рабочего времени по уважительным причинам,   ч</w:t>
      </w:r>
    </w:p>
    <w:p w:rsidR="00A33A1C" w:rsidRPr="00A33A1C" w:rsidRDefault="00A33A1C" w:rsidP="005434E3">
      <w:pPr>
        <w:rPr>
          <w:rFonts w:cs="Times New Roman"/>
          <w:b/>
          <w:bCs/>
          <w:i/>
          <w:iCs/>
          <w:szCs w:val="28"/>
        </w:rPr>
      </w:pPr>
    </w:p>
    <w:p w:rsidR="00A33A1C" w:rsidRDefault="00A33A1C" w:rsidP="009866F1">
      <w:pPr>
        <w:tabs>
          <w:tab w:val="left" w:pos="2840"/>
          <w:tab w:val="left" w:pos="3340"/>
        </w:tabs>
        <w:ind w:firstLine="0"/>
        <w:jc w:val="center"/>
        <w:rPr>
          <w:rFonts w:cs="Times New Roman"/>
          <w:szCs w:val="28"/>
        </w:rPr>
      </w:pPr>
      <w:r w:rsidRPr="00A33A1C">
        <w:rPr>
          <w:rFonts w:cs="Times New Roman"/>
          <w:szCs w:val="28"/>
          <w:lang w:val="en-US"/>
        </w:rPr>
        <w:t>t</w:t>
      </w:r>
      <w:r w:rsidRPr="00A33A1C">
        <w:rPr>
          <w:rFonts w:cs="Times New Roman"/>
          <w:szCs w:val="28"/>
        </w:rPr>
        <w:t>отп = Дотп * Тсм,</w:t>
      </w:r>
      <w:r w:rsidR="0051720F">
        <w:rPr>
          <w:rFonts w:cs="Times New Roman"/>
          <w:szCs w:val="28"/>
        </w:rPr>
        <w:t xml:space="preserve"> ч</w:t>
      </w:r>
    </w:p>
    <w:p w:rsidR="009866F1" w:rsidRPr="00A33A1C" w:rsidRDefault="009866F1" w:rsidP="005434E3">
      <w:pPr>
        <w:tabs>
          <w:tab w:val="left" w:pos="2840"/>
          <w:tab w:val="left" w:pos="3340"/>
        </w:tabs>
        <w:jc w:val="center"/>
        <w:rPr>
          <w:rFonts w:cs="Times New Roman"/>
          <w:szCs w:val="28"/>
        </w:rPr>
      </w:pPr>
    </w:p>
    <w:p w:rsidR="00A33A1C" w:rsidRPr="00A33A1C" w:rsidRDefault="009866F1" w:rsidP="009866F1">
      <w:pPr>
        <w:tabs>
          <w:tab w:val="left" w:pos="2840"/>
          <w:tab w:val="left" w:pos="3340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где </w:t>
      </w:r>
      <w:r w:rsidR="00A33A1C" w:rsidRPr="00A33A1C">
        <w:rPr>
          <w:rFonts w:cs="Times New Roman"/>
          <w:szCs w:val="28"/>
        </w:rPr>
        <w:t>Дотп – число дней основного отпуска,</w:t>
      </w:r>
    </w:p>
    <w:p w:rsidR="00A33A1C" w:rsidRDefault="009866F1" w:rsidP="009866F1">
      <w:pPr>
        <w:tabs>
          <w:tab w:val="left" w:pos="2840"/>
          <w:tab w:val="left" w:pos="3340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A33A1C" w:rsidRPr="00A33A1C">
        <w:rPr>
          <w:rFonts w:cs="Times New Roman"/>
          <w:szCs w:val="28"/>
        </w:rPr>
        <w:t>Тсм- продолжительность рабочей смены</w:t>
      </w:r>
      <w:r w:rsidR="0051720F">
        <w:rPr>
          <w:rFonts w:cs="Times New Roman"/>
          <w:szCs w:val="28"/>
        </w:rPr>
        <w:t>, ч</w:t>
      </w:r>
    </w:p>
    <w:p w:rsidR="009866F1" w:rsidRPr="00A33A1C" w:rsidRDefault="009866F1" w:rsidP="009866F1">
      <w:pPr>
        <w:tabs>
          <w:tab w:val="left" w:pos="2840"/>
          <w:tab w:val="left" w:pos="3340"/>
        </w:tabs>
        <w:ind w:firstLine="0"/>
        <w:rPr>
          <w:rFonts w:cs="Times New Roman"/>
          <w:szCs w:val="28"/>
        </w:rPr>
      </w:pPr>
    </w:p>
    <w:p w:rsidR="00A33A1C" w:rsidRPr="00A33A1C" w:rsidRDefault="00A33A1C" w:rsidP="009866F1">
      <w:pPr>
        <w:tabs>
          <w:tab w:val="left" w:pos="2840"/>
          <w:tab w:val="left" w:pos="3340"/>
        </w:tabs>
        <w:ind w:firstLine="0"/>
        <w:jc w:val="center"/>
        <w:rPr>
          <w:rFonts w:cs="Times New Roman"/>
          <w:b/>
          <w:bCs/>
          <w:i/>
          <w:iCs/>
          <w:szCs w:val="28"/>
        </w:rPr>
      </w:pPr>
      <w:r w:rsidRPr="00A33A1C">
        <w:rPr>
          <w:rFonts w:cs="Times New Roman"/>
          <w:i/>
          <w:iCs/>
          <w:szCs w:val="28"/>
          <w:lang w:val="en-US"/>
        </w:rPr>
        <w:t>t</w:t>
      </w:r>
      <w:r w:rsidRPr="00A33A1C">
        <w:rPr>
          <w:rFonts w:cs="Times New Roman"/>
          <w:szCs w:val="28"/>
        </w:rPr>
        <w:t>уп = 0,04 * (</w:t>
      </w:r>
      <w:r w:rsidRPr="00A33A1C">
        <w:rPr>
          <w:rFonts w:cs="Times New Roman"/>
          <w:i/>
          <w:iCs/>
          <w:szCs w:val="28"/>
        </w:rPr>
        <w:t>Фрм –</w:t>
      </w:r>
      <w:r w:rsidRPr="00A33A1C">
        <w:rPr>
          <w:rFonts w:cs="Times New Roman"/>
          <w:szCs w:val="28"/>
        </w:rPr>
        <w:t xml:space="preserve"> </w:t>
      </w:r>
      <w:r w:rsidRPr="00A33A1C">
        <w:rPr>
          <w:rFonts w:cs="Times New Roman"/>
          <w:szCs w:val="28"/>
          <w:lang w:val="en-US"/>
        </w:rPr>
        <w:t>t</w:t>
      </w:r>
      <w:r w:rsidRPr="00A33A1C">
        <w:rPr>
          <w:rFonts w:cs="Times New Roman"/>
          <w:szCs w:val="28"/>
        </w:rPr>
        <w:t>отп)</w:t>
      </w:r>
      <w:r w:rsidR="0051720F">
        <w:rPr>
          <w:rFonts w:cs="Times New Roman"/>
          <w:szCs w:val="28"/>
        </w:rPr>
        <w:t>, ч</w:t>
      </w:r>
    </w:p>
    <w:p w:rsidR="00A33A1C" w:rsidRPr="00A33A1C" w:rsidRDefault="00A33A1C" w:rsidP="005434E3">
      <w:pPr>
        <w:rPr>
          <w:rFonts w:cs="Times New Roman"/>
          <w:b/>
          <w:bCs/>
          <w:i/>
          <w:iCs/>
          <w:szCs w:val="28"/>
        </w:rPr>
      </w:pPr>
    </w:p>
    <w:p w:rsidR="00A33A1C" w:rsidRPr="00A33A1C" w:rsidRDefault="00A33A1C" w:rsidP="005434E3">
      <w:pPr>
        <w:rPr>
          <w:rFonts w:cs="Times New Roman"/>
          <w:b/>
          <w:bCs/>
          <w:i/>
          <w:iCs/>
          <w:szCs w:val="28"/>
        </w:rPr>
      </w:pPr>
      <w:r w:rsidRPr="00A33A1C">
        <w:rPr>
          <w:rFonts w:cs="Times New Roman"/>
          <w:b/>
          <w:bCs/>
          <w:i/>
          <w:iCs/>
          <w:szCs w:val="28"/>
        </w:rPr>
        <w:t>Выбор метода организации технологического процесса на объекте проектирования.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Решение указанной задачи осуществляется для проектов по техническому обслуживанию и зоне текущего ремонта.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В данном параграфе следует обосновать один из методов организации технологического процесса ТО ремонта и кратко раскрыть его сущность.</w:t>
      </w:r>
    </w:p>
    <w:p w:rsidR="00A33A1C" w:rsidRPr="00A33A1C" w:rsidRDefault="00A33A1C" w:rsidP="005434E3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b/>
          <w:bCs/>
          <w:szCs w:val="28"/>
          <w:u w:val="single"/>
        </w:rPr>
        <w:t>В проектах по техническому обслуживанию</w:t>
      </w:r>
      <w:r w:rsidRPr="00A33A1C">
        <w:rPr>
          <w:rFonts w:cs="Times New Roman"/>
          <w:szCs w:val="28"/>
        </w:rPr>
        <w:t xml:space="preserve"> выбор метода организации трудового процесса должен определяться по сменной программе соответствующего вида ТО. В зависимости от ёё величины может быть принят метод универсальных постов или метод специализированных постов.</w:t>
      </w:r>
    </w:p>
    <w:p w:rsidR="00A33A1C" w:rsidRPr="00A33A1C" w:rsidRDefault="00A33A1C" w:rsidP="005434E3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b/>
          <w:bCs/>
          <w:szCs w:val="28"/>
          <w:u w:val="single"/>
        </w:rPr>
        <w:t>Метод универсальных постов</w:t>
      </w:r>
      <w:r w:rsidRPr="00A33A1C">
        <w:rPr>
          <w:rFonts w:cs="Times New Roman"/>
          <w:szCs w:val="28"/>
        </w:rPr>
        <w:t xml:space="preserve"> для организации технического обслуживания принимается для АТП с малой сменной программой по ТО, в которой эксплуатируется разнотипный подвижной состав.</w:t>
      </w:r>
    </w:p>
    <w:p w:rsidR="00A33A1C" w:rsidRPr="00A33A1C" w:rsidRDefault="00A33A1C" w:rsidP="005434E3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b/>
          <w:bCs/>
          <w:szCs w:val="28"/>
          <w:u w:val="single"/>
        </w:rPr>
        <w:t>Метод специализированных постов</w:t>
      </w:r>
      <w:r w:rsidRPr="00A33A1C">
        <w:rPr>
          <w:rFonts w:cs="Times New Roman"/>
          <w:szCs w:val="28"/>
        </w:rPr>
        <w:t xml:space="preserve"> принимается для средних и крупных  АТП, в которых эксплуатируется подвижной состав.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lastRenderedPageBreak/>
        <w:t>По рекомендациям НИИАТ техническое обслуживание целесообразно организовать на специализированных постах поточным методом, если сменная программа составляет не менее: для ЕО – 50, для ТО-1 – 12+15, а для ТО-2 5+6 обслуживаний однотипных автомобилей.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В противном случае должен быть применён метод либо метод тупиковых специализированных постов, либо метод универсальных постов.</w:t>
      </w:r>
    </w:p>
    <w:p w:rsidR="00A33A1C" w:rsidRPr="00A33A1C" w:rsidRDefault="00A33A1C" w:rsidP="005434E3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При выборе метода следует иметь ввиду, что наиболее прогрессивным  является поточный, т.к. он обеспечивает повышение производительности труда  вследствие  специализации постов, рабочих мест и исполнений, создаёт возможность  для более широкой механизации работ, способствует повышению трудовой и технологической дисциплины, обеспечивает непрерывность, и ритмичность производства снижает себестоимость и повышает качество обслуживания, способствует улучшению условий труда и сокращению производственных площадей. При организации технического обслуживания на специализированных постах посты целесообразно организовывать в поточную линию.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b/>
          <w:bCs/>
          <w:szCs w:val="28"/>
          <w:u w:val="single"/>
        </w:rPr>
        <w:t>В проектах  по зоне  текущего ремонта</w:t>
      </w:r>
      <w:r w:rsidRPr="00A33A1C">
        <w:rPr>
          <w:rFonts w:cs="Times New Roman"/>
          <w:szCs w:val="28"/>
        </w:rPr>
        <w:t xml:space="preserve"> технологический процесс может быть организован методом универсальных или специальных постов.</w:t>
      </w:r>
    </w:p>
    <w:p w:rsidR="00A33A1C" w:rsidRPr="00A33A1C" w:rsidRDefault="00A33A1C" w:rsidP="005434E3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b/>
          <w:bCs/>
          <w:szCs w:val="28"/>
          <w:u w:val="single"/>
        </w:rPr>
        <w:t>Метод универсальных постов ТР</w:t>
      </w:r>
      <w:r w:rsidRPr="00A33A1C">
        <w:rPr>
          <w:rFonts w:cs="Times New Roman"/>
          <w:szCs w:val="28"/>
        </w:rPr>
        <w:t xml:space="preserve"> является в настоящее время наиболее распространённым для большинства АТП.</w:t>
      </w:r>
    </w:p>
    <w:p w:rsidR="00A33A1C" w:rsidRPr="00A33A1C" w:rsidRDefault="00A33A1C" w:rsidP="005434E3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b/>
          <w:bCs/>
          <w:szCs w:val="28"/>
          <w:u w:val="single"/>
        </w:rPr>
        <w:t>Метод постоянных постов</w:t>
      </w:r>
      <w:r w:rsidRPr="00A33A1C">
        <w:rPr>
          <w:rFonts w:cs="Times New Roman"/>
          <w:szCs w:val="28"/>
        </w:rPr>
        <w:t xml:space="preserve"> находит в себе большее распространение  в АТП, т.к. позволяет максимально механизировать трудоёмкие процессы ремонта, снизить потребность в однотипном оборудовании, улучшить условия труда, использовать менее квалифицированных исполнителей, повысит качество ремонта и производительность труда.</w:t>
      </w:r>
    </w:p>
    <w:p w:rsidR="0051720F" w:rsidRDefault="0051720F" w:rsidP="005434E3">
      <w:pPr>
        <w:rPr>
          <w:rFonts w:cs="Times New Roman"/>
          <w:b/>
          <w:bCs/>
          <w:szCs w:val="28"/>
        </w:rPr>
      </w:pPr>
    </w:p>
    <w:p w:rsidR="00A33A1C" w:rsidRPr="007444D0" w:rsidRDefault="00A33A1C" w:rsidP="007444D0">
      <w:pPr>
        <w:rPr>
          <w:b/>
        </w:rPr>
      </w:pPr>
      <w:r w:rsidRPr="007444D0">
        <w:rPr>
          <w:b/>
        </w:rPr>
        <w:t>3.11 Расчет количества постов  в зонах ТО и ТР и постов диагностики.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Расчеты, приведенные в данном параграфе, применяются для проектов по зонам ТО и ТР и для проектов по диагностики.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Для проектов по ТО   выполняется расчет количества постов и линий, для проектов по зоне ТР и диагностики – расчет количества постов.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Pr="007444D0" w:rsidRDefault="00A33A1C" w:rsidP="007444D0">
      <w:pPr>
        <w:rPr>
          <w:b/>
        </w:rPr>
      </w:pPr>
      <w:r w:rsidRPr="007444D0">
        <w:rPr>
          <w:b/>
        </w:rPr>
        <w:t>3.11.1  Расчет количества постов зон ТО-1 и ТО-2 при организации процесса на тупиковых универсальных или специализированных постах.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Количество постов зон ТО-1 и ТО-2 определяется по формуле:</w:t>
      </w:r>
    </w:p>
    <w:p w:rsidR="00A33A1C" w:rsidRPr="00A33A1C" w:rsidRDefault="00463039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2"/>
          <w:szCs w:val="28"/>
        </w:rPr>
        <w:object w:dxaOrig="800" w:dyaOrig="400">
          <v:shape id="_x0000_i1067" type="#_x0000_t75" style="width:92.2pt;height:30.95pt" o:ole="">
            <v:imagedata r:id="rId92" o:title=""/>
          </v:shape>
          <o:OLEObject Type="Embed" ProgID="Equation.3" ShapeID="_x0000_i1067" DrawAspect="Content" ObjectID="_1609410901" r:id="rId93"/>
        </w:object>
      </w:r>
      <w:r w:rsidR="00A33A1C" w:rsidRPr="00A33A1C">
        <w:rPr>
          <w:rFonts w:cs="Times New Roman"/>
          <w:szCs w:val="28"/>
        </w:rPr>
        <w:t>,</w:t>
      </w:r>
    </w:p>
    <w:p w:rsidR="00A33A1C" w:rsidRPr="00A33A1C" w:rsidRDefault="00A33A1C" w:rsidP="009866F1">
      <w:pPr>
        <w:ind w:firstLine="0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 xml:space="preserve">где </w:t>
      </w: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i/>
          <w:iCs/>
          <w:szCs w:val="28"/>
        </w:rPr>
        <w:t>τ</w:t>
      </w:r>
      <w:r w:rsidRPr="00463039">
        <w:rPr>
          <w:rFonts w:cs="Times New Roman"/>
          <w:i/>
          <w:iCs/>
          <w:sz w:val="20"/>
          <w:szCs w:val="20"/>
          <w:lang w:val="en-US"/>
        </w:rPr>
        <w:t>n</w:t>
      </w:r>
      <w:r w:rsidRPr="00463039">
        <w:rPr>
          <w:rFonts w:cs="Times New Roman"/>
          <w:sz w:val="20"/>
          <w:szCs w:val="20"/>
        </w:rPr>
        <w:t xml:space="preserve">  </w:t>
      </w:r>
      <w:r w:rsidRPr="00A33A1C">
        <w:rPr>
          <w:rFonts w:cs="Times New Roman"/>
          <w:szCs w:val="28"/>
        </w:rPr>
        <w:t>– такт поста, т.е. время обслуживания автомобиля на посту,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  <w:lang w:val="en-US"/>
        </w:rPr>
        <w:t>R</w:t>
      </w:r>
      <w:r w:rsidR="009866F1">
        <w:rPr>
          <w:rFonts w:cs="Times New Roman"/>
          <w:szCs w:val="28"/>
        </w:rPr>
        <w:t xml:space="preserve">  </w:t>
      </w:r>
      <w:r w:rsidRPr="00A33A1C">
        <w:rPr>
          <w:rFonts w:cs="Times New Roman"/>
          <w:szCs w:val="28"/>
        </w:rPr>
        <w:t xml:space="preserve">- ритм производства, т.е. время одного обслуживания. </w:t>
      </w:r>
    </w:p>
    <w:p w:rsidR="007C350F" w:rsidRDefault="007C350F" w:rsidP="005434E3">
      <w:pPr>
        <w:rPr>
          <w:rFonts w:cs="Times New Roman"/>
          <w:szCs w:val="28"/>
        </w:rPr>
      </w:pPr>
    </w:p>
    <w:p w:rsid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Такт поста определяется по формуле.</w:t>
      </w:r>
    </w:p>
    <w:p w:rsidR="00742FE3" w:rsidRPr="00A33A1C" w:rsidRDefault="00742FE3" w:rsidP="005434E3">
      <w:pPr>
        <w:rPr>
          <w:rFonts w:cs="Times New Roman"/>
          <w:szCs w:val="28"/>
        </w:rPr>
      </w:pPr>
    </w:p>
    <w:p w:rsidR="00A33A1C" w:rsidRDefault="00A33A1C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20"/>
          <w:szCs w:val="28"/>
        </w:rPr>
        <w:object w:dxaOrig="1680" w:dyaOrig="540">
          <v:shape id="_x0000_i1068" type="#_x0000_t75" style="width:155.1pt;height:50.8pt" o:ole="">
            <v:imagedata r:id="rId94" o:title=""/>
          </v:shape>
          <o:OLEObject Type="Embed" ProgID="Equation.3" ShapeID="_x0000_i1068" DrawAspect="Content" ObjectID="_1609410902" r:id="rId95"/>
        </w:object>
      </w:r>
      <w:r w:rsidRPr="00A33A1C">
        <w:rPr>
          <w:rFonts w:cs="Times New Roman"/>
          <w:szCs w:val="28"/>
        </w:rPr>
        <w:t>,         мин,</w:t>
      </w:r>
    </w:p>
    <w:p w:rsidR="007C350F" w:rsidRPr="00A33A1C" w:rsidRDefault="007C350F" w:rsidP="007C350F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Pr="00A33A1C">
        <w:rPr>
          <w:rFonts w:cs="Times New Roman"/>
          <w:szCs w:val="28"/>
        </w:rPr>
        <w:t>де</w:t>
      </w:r>
      <w:r>
        <w:rPr>
          <w:rFonts w:cs="Times New Roman"/>
          <w:szCs w:val="28"/>
        </w:rPr>
        <w:t>:</w:t>
      </w:r>
    </w:p>
    <w:p w:rsidR="00A33A1C" w:rsidRPr="0051720F" w:rsidRDefault="007C350F" w:rsidP="005434E3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     </w:t>
      </w:r>
      <w:r w:rsidR="0051720F">
        <w:rPr>
          <w:rFonts w:cs="Times New Roman"/>
          <w:i/>
          <w:iCs/>
          <w:sz w:val="20"/>
          <w:szCs w:val="20"/>
        </w:rPr>
        <w:t xml:space="preserve">  </w:t>
      </w:r>
      <w:r w:rsidR="00A33A1C" w:rsidRPr="0051720F">
        <w:rPr>
          <w:rFonts w:cs="Times New Roman"/>
          <w:i/>
          <w:iCs/>
          <w:sz w:val="20"/>
          <w:szCs w:val="20"/>
        </w:rPr>
        <w:t xml:space="preserve"> </w:t>
      </w:r>
      <w:r w:rsidR="00A33A1C" w:rsidRPr="0051720F">
        <w:rPr>
          <w:rFonts w:cs="Times New Roman"/>
          <w:i/>
          <w:iCs/>
          <w:sz w:val="20"/>
          <w:szCs w:val="20"/>
          <w:lang w:val="en-US"/>
        </w:rPr>
        <w:t>t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t>Σ Т</w:t>
      </w:r>
      <w:r w:rsidRPr="00A33A1C">
        <w:rPr>
          <w:rFonts w:cs="Times New Roman"/>
          <w:i/>
          <w:iCs/>
          <w:szCs w:val="28"/>
          <w:lang w:val="en-US"/>
        </w:rPr>
        <w:t>i</w:t>
      </w:r>
      <w:r w:rsidRPr="00A33A1C">
        <w:rPr>
          <w:rFonts w:cs="Times New Roman"/>
          <w:i/>
          <w:iCs/>
          <w:szCs w:val="28"/>
        </w:rPr>
        <w:t xml:space="preserve"> – </w:t>
      </w:r>
      <w:r w:rsidRPr="00A33A1C">
        <w:rPr>
          <w:rFonts w:cs="Times New Roman"/>
          <w:szCs w:val="28"/>
        </w:rPr>
        <w:t>годовая трудоемкость постовых работ зон ТО-1, ТО-2 (чел.-ч),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t>Кн -</w:t>
      </w:r>
      <w:r w:rsidRPr="00A33A1C">
        <w:rPr>
          <w:rFonts w:cs="Times New Roman"/>
          <w:szCs w:val="28"/>
        </w:rPr>
        <w:t xml:space="preserve"> коэффициент неравномерности загрузки постов (Приложение, табл.11),</w:t>
      </w:r>
    </w:p>
    <w:p w:rsidR="0051720F" w:rsidRPr="009866F1" w:rsidRDefault="00A33A1C" w:rsidP="009866F1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t>Р -</w:t>
      </w:r>
      <w:r w:rsidRPr="00A33A1C">
        <w:rPr>
          <w:rFonts w:cs="Times New Roman"/>
          <w:szCs w:val="28"/>
        </w:rPr>
        <w:t xml:space="preserve"> численность одновременно работающи</w:t>
      </w:r>
      <w:r w:rsidR="009866F1">
        <w:rPr>
          <w:rFonts w:cs="Times New Roman"/>
          <w:szCs w:val="28"/>
        </w:rPr>
        <w:t>х на посту(Приложение, табл.12)</w:t>
      </w:r>
    </w:p>
    <w:p w:rsidR="00A33A1C" w:rsidRPr="0051720F" w:rsidRDefault="0051720F" w:rsidP="005434E3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Cs w:val="28"/>
        </w:rPr>
        <w:t xml:space="preserve"> </w:t>
      </w:r>
      <w:r w:rsidR="00A33A1C" w:rsidRPr="00A33A1C">
        <w:rPr>
          <w:rFonts w:cs="Times New Roman"/>
          <w:i/>
          <w:iCs/>
          <w:szCs w:val="28"/>
        </w:rPr>
        <w:t xml:space="preserve"> </w:t>
      </w:r>
      <w:r w:rsidR="00A33A1C" w:rsidRPr="0051720F">
        <w:rPr>
          <w:rFonts w:cs="Times New Roman"/>
          <w:i/>
          <w:iCs/>
          <w:sz w:val="20"/>
          <w:szCs w:val="20"/>
        </w:rPr>
        <w:t>г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  <w:lang w:val="en-US"/>
        </w:rPr>
        <w:t>Ni</w:t>
      </w:r>
      <w:r w:rsidRPr="00A33A1C">
        <w:rPr>
          <w:rFonts w:cs="Times New Roman"/>
          <w:i/>
          <w:iCs/>
          <w:szCs w:val="28"/>
        </w:rPr>
        <w:t xml:space="preserve"> – </w:t>
      </w:r>
      <w:r w:rsidRPr="00A33A1C">
        <w:rPr>
          <w:rFonts w:cs="Times New Roman"/>
          <w:szCs w:val="28"/>
        </w:rPr>
        <w:t>годовая программа ТО-1, ТО-2,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t xml:space="preserve">Ки - </w:t>
      </w:r>
      <w:r w:rsidRPr="00A33A1C">
        <w:rPr>
          <w:rFonts w:cs="Times New Roman"/>
          <w:szCs w:val="28"/>
        </w:rPr>
        <w:t xml:space="preserve"> коэффициент неравномерности использования рабочего времени поста (Приложение, табл.13).,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  <w:lang w:val="en-US"/>
        </w:rPr>
        <w:t>tn</w:t>
      </w:r>
      <w:r w:rsidRPr="00A33A1C">
        <w:rPr>
          <w:rFonts w:cs="Times New Roman"/>
          <w:szCs w:val="28"/>
        </w:rPr>
        <w:t xml:space="preserve">  = 1…3 мин- время установки автомобиля на пост и съезда с него. 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Ритм производства рассчитывается по формуле:</w:t>
      </w:r>
    </w:p>
    <w:p w:rsidR="009866F1" w:rsidRPr="00A33A1C" w:rsidRDefault="009866F1" w:rsidP="005434E3">
      <w:pPr>
        <w:rPr>
          <w:rFonts w:cs="Times New Roman"/>
          <w:szCs w:val="28"/>
        </w:rPr>
      </w:pPr>
    </w:p>
    <w:p w:rsidR="00A33A1C" w:rsidRDefault="00A33A1C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8"/>
          <w:szCs w:val="28"/>
        </w:rPr>
        <w:object w:dxaOrig="1179" w:dyaOrig="460">
          <v:shape id="_x0000_i1069" type="#_x0000_t75" style="width:90.55pt;height:35.85pt" o:ole="">
            <v:imagedata r:id="rId96" o:title=""/>
          </v:shape>
          <o:OLEObject Type="Embed" ProgID="Equation.3" ShapeID="_x0000_i1069" DrawAspect="Content" ObjectID="_1609410903" r:id="rId97"/>
        </w:object>
      </w:r>
      <w:r w:rsidRPr="00A33A1C">
        <w:rPr>
          <w:rFonts w:cs="Times New Roman"/>
          <w:szCs w:val="28"/>
        </w:rPr>
        <w:t>,</w:t>
      </w:r>
    </w:p>
    <w:p w:rsidR="00742FE3" w:rsidRDefault="00742FE3" w:rsidP="005434E3">
      <w:pPr>
        <w:jc w:val="center"/>
        <w:rPr>
          <w:rFonts w:cs="Times New Roman"/>
          <w:szCs w:val="28"/>
        </w:rPr>
      </w:pPr>
    </w:p>
    <w:p w:rsidR="007C350F" w:rsidRDefault="007C350F" w:rsidP="009866F1">
      <w:pPr>
        <w:ind w:firstLine="0"/>
        <w:rPr>
          <w:rFonts w:cs="Times New Roman"/>
          <w:i/>
          <w:iCs/>
          <w:szCs w:val="28"/>
        </w:rPr>
      </w:pPr>
      <w:r>
        <w:rPr>
          <w:rFonts w:cs="Times New Roman"/>
          <w:szCs w:val="28"/>
        </w:rPr>
        <w:t>где:</w:t>
      </w:r>
      <w:r w:rsidR="00A33A1C" w:rsidRPr="00A33A1C">
        <w:rPr>
          <w:rFonts w:cs="Times New Roman"/>
          <w:i/>
          <w:iCs/>
          <w:szCs w:val="28"/>
        </w:rPr>
        <w:tab/>
      </w:r>
    </w:p>
    <w:p w:rsidR="007C350F" w:rsidRDefault="00A33A1C" w:rsidP="007C350F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t xml:space="preserve">Тс м - </w:t>
      </w:r>
      <w:r w:rsidRPr="00A33A1C">
        <w:rPr>
          <w:rFonts w:cs="Times New Roman"/>
          <w:szCs w:val="28"/>
        </w:rPr>
        <w:t xml:space="preserve">продолжительность работы зоны ТО за одну смену. </w:t>
      </w:r>
    </w:p>
    <w:p w:rsidR="00A33A1C" w:rsidRPr="00A33A1C" w:rsidRDefault="00A33A1C" w:rsidP="007C350F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Принимаем: 8 часов – при 5-дневной рабочей неделе, и 7 часов - при 6-дневной рабочей неделе,</w:t>
      </w:r>
    </w:p>
    <w:p w:rsidR="009866F1" w:rsidRPr="00A33A1C" w:rsidRDefault="00A33A1C" w:rsidP="009866F1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t xml:space="preserve">Ссм – </w:t>
      </w:r>
      <w:r w:rsidRPr="00A33A1C">
        <w:rPr>
          <w:rFonts w:cs="Times New Roman"/>
          <w:szCs w:val="28"/>
        </w:rPr>
        <w:t>число смен,</w:t>
      </w:r>
    </w:p>
    <w:p w:rsidR="009866F1" w:rsidRDefault="00A33A1C" w:rsidP="009866F1">
      <w:pPr>
        <w:rPr>
          <w:rFonts w:cs="Times New Roman"/>
          <w:i/>
          <w:iCs/>
          <w:szCs w:val="28"/>
        </w:rPr>
      </w:pPr>
      <w:r w:rsidRPr="00A33A1C">
        <w:rPr>
          <w:rFonts w:cs="Times New Roman"/>
          <w:szCs w:val="28"/>
        </w:rPr>
        <w:t xml:space="preserve">      </w:t>
      </w:r>
      <w:r w:rsidR="009866F1">
        <w:rPr>
          <w:rFonts w:cs="Times New Roman"/>
          <w:szCs w:val="28"/>
        </w:rPr>
        <w:t>с</w:t>
      </w:r>
      <w:r w:rsidRPr="00A33A1C">
        <w:rPr>
          <w:rFonts w:cs="Times New Roman"/>
          <w:i/>
          <w:iCs/>
          <w:szCs w:val="28"/>
        </w:rPr>
        <w:t>м</w:t>
      </w:r>
    </w:p>
    <w:p w:rsidR="00A33A1C" w:rsidRPr="009866F1" w:rsidRDefault="00A33A1C" w:rsidP="009866F1">
      <w:pPr>
        <w:rPr>
          <w:rFonts w:cs="Times New Roman"/>
          <w:i/>
          <w:iCs/>
          <w:szCs w:val="28"/>
        </w:rPr>
      </w:pPr>
      <w:r w:rsidRPr="00A33A1C">
        <w:rPr>
          <w:rFonts w:cs="Times New Roman"/>
          <w:i/>
          <w:iCs/>
          <w:szCs w:val="28"/>
        </w:rPr>
        <w:t xml:space="preserve"> </w:t>
      </w:r>
      <w:r w:rsidRPr="00A33A1C">
        <w:rPr>
          <w:rFonts w:cs="Times New Roman"/>
          <w:i/>
          <w:iCs/>
          <w:szCs w:val="28"/>
          <w:lang w:val="en-US"/>
        </w:rPr>
        <w:t>N</w:t>
      </w:r>
      <w:r w:rsidRPr="00A33A1C">
        <w:rPr>
          <w:rFonts w:cs="Times New Roman"/>
          <w:i/>
          <w:iCs/>
          <w:szCs w:val="28"/>
        </w:rPr>
        <w:t xml:space="preserve"> </w:t>
      </w:r>
      <w:r w:rsidRPr="00A33A1C">
        <w:rPr>
          <w:rFonts w:cs="Times New Roman"/>
          <w:i/>
          <w:iCs/>
          <w:szCs w:val="28"/>
          <w:lang w:val="en-US"/>
        </w:rPr>
        <w:t>i</w:t>
      </w:r>
      <w:r w:rsidRPr="00A33A1C">
        <w:rPr>
          <w:rFonts w:cs="Times New Roman"/>
          <w:i/>
          <w:iCs/>
          <w:szCs w:val="28"/>
        </w:rPr>
        <w:t xml:space="preserve"> – </w:t>
      </w:r>
      <w:r w:rsidRPr="00A33A1C">
        <w:rPr>
          <w:rFonts w:cs="Times New Roman"/>
          <w:szCs w:val="28"/>
        </w:rPr>
        <w:t>сменная программа ТО- или ТО-2.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Pr="00A33A1C" w:rsidRDefault="00A33A1C" w:rsidP="007444D0">
      <w:r w:rsidRPr="00A33A1C">
        <w:t>Расчет количества линий ТО-1</w:t>
      </w:r>
    </w:p>
    <w:p w:rsidR="00A33A1C" w:rsidRDefault="00463039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2"/>
          <w:szCs w:val="28"/>
        </w:rPr>
        <w:object w:dxaOrig="700" w:dyaOrig="400">
          <v:shape id="_x0000_i1070" type="#_x0000_t75" style="width:80.8pt;height:38.45pt" o:ole="">
            <v:imagedata r:id="rId98" o:title=""/>
          </v:shape>
          <o:OLEObject Type="Embed" ProgID="Equation.3" ShapeID="_x0000_i1070" DrawAspect="Content" ObjectID="_1609410904" r:id="rId99"/>
        </w:object>
      </w:r>
      <w:r w:rsidR="00A33A1C" w:rsidRPr="00A33A1C">
        <w:rPr>
          <w:rFonts w:cs="Times New Roman"/>
          <w:szCs w:val="28"/>
        </w:rPr>
        <w:t>,</w:t>
      </w:r>
    </w:p>
    <w:p w:rsidR="00742FE3" w:rsidRPr="007C350F" w:rsidRDefault="00742FE3" w:rsidP="005434E3">
      <w:pPr>
        <w:jc w:val="center"/>
        <w:rPr>
          <w:rFonts w:cs="Times New Roman"/>
          <w:sz w:val="16"/>
          <w:szCs w:val="16"/>
        </w:rPr>
      </w:pPr>
    </w:p>
    <w:p w:rsidR="007C350F" w:rsidRDefault="007C350F" w:rsidP="009866F1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A33A1C" w:rsidRPr="00A33A1C">
        <w:rPr>
          <w:rFonts w:cs="Times New Roman"/>
          <w:szCs w:val="28"/>
        </w:rPr>
        <w:t>де</w:t>
      </w:r>
      <w:r>
        <w:rPr>
          <w:rFonts w:cs="Times New Roman"/>
          <w:szCs w:val="28"/>
        </w:rPr>
        <w:t>:</w:t>
      </w:r>
      <w:r w:rsidR="00A33A1C" w:rsidRPr="00A33A1C">
        <w:rPr>
          <w:rFonts w:cs="Times New Roman"/>
          <w:szCs w:val="28"/>
        </w:rPr>
        <w:tab/>
      </w:r>
    </w:p>
    <w:p w:rsidR="00A33A1C" w:rsidRPr="00A33A1C" w:rsidRDefault="00A33A1C" w:rsidP="007C350F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t>τ</w:t>
      </w:r>
      <w:r w:rsidRPr="00A33A1C">
        <w:rPr>
          <w:rFonts w:cs="Times New Roman"/>
          <w:i/>
          <w:iCs/>
          <w:szCs w:val="28"/>
          <w:lang w:val="en-US"/>
        </w:rPr>
        <w:t>n</w:t>
      </w:r>
      <w:r w:rsidRPr="00A33A1C">
        <w:rPr>
          <w:rFonts w:cs="Times New Roman"/>
          <w:szCs w:val="28"/>
        </w:rPr>
        <w:t xml:space="preserve">  </w:t>
      </w:r>
      <w:r w:rsidRPr="00A33A1C">
        <w:rPr>
          <w:rFonts w:cs="Times New Roman"/>
          <w:szCs w:val="28"/>
        </w:rPr>
        <w:tab/>
        <w:t>– такт линии, т.е. время между очередными перемещениями автомобиля  с поста на пост,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  <w:lang w:val="en-US"/>
        </w:rPr>
        <w:t>R</w:t>
      </w:r>
      <w:r w:rsidRPr="00A33A1C">
        <w:rPr>
          <w:rFonts w:cs="Times New Roman"/>
          <w:szCs w:val="28"/>
        </w:rPr>
        <w:t xml:space="preserve">  </w:t>
      </w:r>
      <w:r w:rsidRPr="00A33A1C">
        <w:rPr>
          <w:rFonts w:cs="Times New Roman"/>
          <w:szCs w:val="28"/>
        </w:rPr>
        <w:tab/>
        <w:t xml:space="preserve">- ритм производства, т.е. время одного обслуживания. 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Такт линии рассчитается по формуле:</w:t>
      </w:r>
    </w:p>
    <w:p w:rsidR="009866F1" w:rsidRPr="00A33A1C" w:rsidRDefault="009866F1" w:rsidP="005434E3">
      <w:pPr>
        <w:rPr>
          <w:rFonts w:cs="Times New Roman"/>
          <w:szCs w:val="28"/>
        </w:rPr>
      </w:pPr>
    </w:p>
    <w:p w:rsidR="00A33A1C" w:rsidRDefault="00A33A1C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20"/>
          <w:szCs w:val="28"/>
        </w:rPr>
        <w:object w:dxaOrig="1740" w:dyaOrig="540">
          <v:shape id="_x0000_i1071" type="#_x0000_t75" style="width:145pt;height:44.95pt" o:ole="">
            <v:imagedata r:id="rId100" o:title=""/>
          </v:shape>
          <o:OLEObject Type="Embed" ProgID="Equation.3" ShapeID="_x0000_i1071" DrawAspect="Content" ObjectID="_1609410905" r:id="rId101"/>
        </w:object>
      </w:r>
      <w:r w:rsidRPr="00A33A1C">
        <w:rPr>
          <w:rFonts w:cs="Times New Roman"/>
          <w:szCs w:val="28"/>
        </w:rPr>
        <w:t>,</w:t>
      </w:r>
    </w:p>
    <w:p w:rsidR="007C350F" w:rsidRPr="00A33A1C" w:rsidRDefault="007C350F" w:rsidP="007C350F">
      <w:pPr>
        <w:ind w:firstLine="0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где</w:t>
      </w:r>
    </w:p>
    <w:p w:rsidR="007C350F" w:rsidRDefault="007C350F" w:rsidP="007C350F">
      <w:pPr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 xml:space="preserve">         </w:t>
      </w:r>
      <w:r w:rsidR="00A33A1C" w:rsidRPr="00A33A1C">
        <w:rPr>
          <w:rFonts w:cs="Times New Roman"/>
          <w:i/>
          <w:iCs/>
          <w:szCs w:val="28"/>
          <w:lang w:val="en-US"/>
        </w:rPr>
        <w:t>t</w:t>
      </w:r>
      <w:r w:rsidR="00A33A1C" w:rsidRPr="00A33A1C">
        <w:rPr>
          <w:rFonts w:cs="Times New Roman"/>
          <w:i/>
          <w:iCs/>
          <w:szCs w:val="28"/>
        </w:rPr>
        <w:tab/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t>Σ Т</w:t>
      </w:r>
      <w:r w:rsidRPr="00A33A1C">
        <w:rPr>
          <w:rFonts w:cs="Times New Roman"/>
          <w:i/>
          <w:iCs/>
          <w:szCs w:val="28"/>
          <w:lang w:val="en-US"/>
        </w:rPr>
        <w:t>i</w:t>
      </w:r>
      <w:r w:rsidRPr="00A33A1C">
        <w:rPr>
          <w:rFonts w:cs="Times New Roman"/>
          <w:i/>
          <w:iCs/>
          <w:szCs w:val="28"/>
        </w:rPr>
        <w:t xml:space="preserve"> – </w:t>
      </w:r>
      <w:r w:rsidRPr="00A33A1C">
        <w:rPr>
          <w:rFonts w:cs="Times New Roman"/>
          <w:szCs w:val="28"/>
        </w:rPr>
        <w:t>годовая трудоемкость постовых работ зон ТО-1, ТО-2 (чел.-ч),</w:t>
      </w:r>
    </w:p>
    <w:p w:rsidR="00A33A1C" w:rsidRPr="009866F1" w:rsidRDefault="00A33A1C" w:rsidP="009866F1">
      <w:pPr>
        <w:ind w:firstLine="708"/>
        <w:rPr>
          <w:rFonts w:cs="Times New Roman"/>
          <w:i/>
          <w:iCs/>
          <w:sz w:val="20"/>
          <w:szCs w:val="20"/>
        </w:rPr>
      </w:pPr>
      <w:r w:rsidRPr="009866F1">
        <w:rPr>
          <w:rFonts w:cs="Times New Roman"/>
          <w:i/>
          <w:iCs/>
          <w:sz w:val="20"/>
          <w:szCs w:val="20"/>
        </w:rPr>
        <w:t xml:space="preserve">     г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  <w:lang w:val="en-US"/>
        </w:rPr>
        <w:t>Ni</w:t>
      </w:r>
      <w:r w:rsidRPr="00A33A1C">
        <w:rPr>
          <w:rFonts w:cs="Times New Roman"/>
          <w:i/>
          <w:iCs/>
          <w:szCs w:val="28"/>
        </w:rPr>
        <w:t xml:space="preserve">   – </w:t>
      </w:r>
      <w:r w:rsidRPr="00A33A1C">
        <w:rPr>
          <w:rFonts w:cs="Times New Roman"/>
          <w:szCs w:val="28"/>
        </w:rPr>
        <w:t xml:space="preserve"> годовая программа ТО-1, ТО-2,</w:t>
      </w:r>
    </w:p>
    <w:p w:rsidR="00A33A1C" w:rsidRPr="00A33A1C" w:rsidRDefault="009866F1" w:rsidP="005434E3">
      <w:pPr>
        <w:rPr>
          <w:rFonts w:cs="Times New Roman"/>
          <w:szCs w:val="28"/>
        </w:rPr>
      </w:pPr>
      <w:r>
        <w:rPr>
          <w:rFonts w:cs="Times New Roman"/>
          <w:i/>
          <w:iCs/>
          <w:szCs w:val="28"/>
        </w:rPr>
        <w:t xml:space="preserve">Р   </w:t>
      </w:r>
      <w:r w:rsidR="00A33A1C" w:rsidRPr="00A33A1C">
        <w:rPr>
          <w:rFonts w:cs="Times New Roman"/>
          <w:i/>
          <w:iCs/>
          <w:szCs w:val="28"/>
        </w:rPr>
        <w:t>-</w:t>
      </w:r>
      <w:r w:rsidR="00A33A1C" w:rsidRPr="00A33A1C">
        <w:rPr>
          <w:rFonts w:cs="Times New Roman"/>
          <w:szCs w:val="28"/>
        </w:rPr>
        <w:t xml:space="preserve">   численность одновременно работающих на посту(Приложение, табл.12),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  <w:lang w:val="en-US"/>
        </w:rPr>
        <w:t>n</w:t>
      </w:r>
      <w:r w:rsidRPr="00A33A1C">
        <w:rPr>
          <w:rFonts w:cs="Times New Roman"/>
          <w:i/>
          <w:iCs/>
          <w:szCs w:val="28"/>
        </w:rPr>
        <w:t xml:space="preserve">то=3…5-  </w:t>
      </w:r>
      <w:r w:rsidRPr="00A33A1C">
        <w:rPr>
          <w:rFonts w:cs="Times New Roman"/>
          <w:szCs w:val="28"/>
        </w:rPr>
        <w:t>численность постов поточной линии,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  <w:lang w:val="en-US"/>
        </w:rPr>
        <w:t>L</w:t>
      </w:r>
      <w:r w:rsidRPr="00A33A1C">
        <w:rPr>
          <w:rFonts w:cs="Times New Roman"/>
          <w:i/>
          <w:iCs/>
          <w:szCs w:val="28"/>
        </w:rPr>
        <w:t>а</w:t>
      </w:r>
      <w:r w:rsidRPr="00A33A1C">
        <w:rPr>
          <w:rFonts w:cs="Times New Roman"/>
          <w:szCs w:val="28"/>
        </w:rPr>
        <w:t xml:space="preserve">  -  габаритная длина автомобиля,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а -  интервал между автомобилями на линии,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  <w:lang w:val="en-US"/>
        </w:rPr>
        <w:t>V</w:t>
      </w:r>
      <w:r w:rsidRPr="00A33A1C">
        <w:rPr>
          <w:rFonts w:cs="Times New Roman"/>
          <w:szCs w:val="28"/>
        </w:rPr>
        <w:t>к = 10…15 м/с- скорость конвейера.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Ритм производства определяется по формуле:</w:t>
      </w:r>
    </w:p>
    <w:p w:rsidR="00742FE3" w:rsidRPr="00A33A1C" w:rsidRDefault="00742FE3" w:rsidP="005434E3">
      <w:pPr>
        <w:rPr>
          <w:rFonts w:cs="Times New Roman"/>
          <w:szCs w:val="28"/>
        </w:rPr>
      </w:pPr>
    </w:p>
    <w:p w:rsidR="00A33A1C" w:rsidRPr="00A33A1C" w:rsidRDefault="00463039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8"/>
          <w:szCs w:val="28"/>
        </w:rPr>
        <w:object w:dxaOrig="1060" w:dyaOrig="460">
          <v:shape id="_x0000_i1072" type="#_x0000_t75" style="width:127.7pt;height:44.95pt" o:ole="">
            <v:imagedata r:id="rId102" o:title=""/>
          </v:shape>
          <o:OLEObject Type="Embed" ProgID="Equation.3" ShapeID="_x0000_i1072" DrawAspect="Content" ObjectID="_1609410906" r:id="rId103"/>
        </w:objec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Default="00A33A1C" w:rsidP="007444D0">
      <w:pPr>
        <w:rPr>
          <w:b/>
        </w:rPr>
      </w:pPr>
      <w:r w:rsidRPr="007444D0">
        <w:rPr>
          <w:b/>
        </w:rPr>
        <w:t>3.11.2 Расчет количества линий зоны ЕО</w:t>
      </w:r>
    </w:p>
    <w:p w:rsidR="00742FE3" w:rsidRPr="007444D0" w:rsidRDefault="00742FE3" w:rsidP="007444D0">
      <w:pPr>
        <w:rPr>
          <w:b/>
        </w:rPr>
      </w:pPr>
    </w:p>
    <w:p w:rsidR="00A33A1C" w:rsidRPr="00A33A1C" w:rsidRDefault="00463039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2"/>
          <w:szCs w:val="28"/>
          <w:lang w:val="en-US"/>
        </w:rPr>
        <w:object w:dxaOrig="720" w:dyaOrig="400">
          <v:shape id="_x0000_i1073" type="#_x0000_t75" style="width:69.7pt;height:33.55pt" o:ole="">
            <v:imagedata r:id="rId104" o:title=""/>
          </v:shape>
          <o:OLEObject Type="Embed" ProgID="Equation.3" ShapeID="_x0000_i1073" DrawAspect="Content" ObjectID="_1609410907" r:id="rId105"/>
        </w:object>
      </w:r>
      <w:r w:rsidR="00A33A1C" w:rsidRPr="00A33A1C">
        <w:rPr>
          <w:rFonts w:cs="Times New Roman"/>
          <w:szCs w:val="28"/>
        </w:rPr>
        <w:t>,</w:t>
      </w:r>
    </w:p>
    <w:p w:rsidR="00F875C8" w:rsidRDefault="007C350F" w:rsidP="00F875C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A33A1C" w:rsidRPr="00A33A1C">
        <w:rPr>
          <w:rFonts w:cs="Times New Roman"/>
          <w:szCs w:val="28"/>
        </w:rPr>
        <w:t>де</w:t>
      </w:r>
      <w:r>
        <w:rPr>
          <w:rFonts w:cs="Times New Roman"/>
          <w:szCs w:val="28"/>
        </w:rPr>
        <w:t xml:space="preserve">    </w:t>
      </w:r>
      <w:r w:rsidR="00A33A1C" w:rsidRPr="00A33A1C">
        <w:rPr>
          <w:rFonts w:cs="Times New Roman"/>
          <w:i/>
          <w:iCs/>
          <w:szCs w:val="28"/>
        </w:rPr>
        <w:t xml:space="preserve"> τ</w:t>
      </w:r>
      <w:r w:rsidR="00A33A1C" w:rsidRPr="00A33A1C">
        <w:rPr>
          <w:rFonts w:cs="Times New Roman"/>
          <w:i/>
          <w:iCs/>
          <w:szCs w:val="28"/>
          <w:lang w:val="en-US"/>
        </w:rPr>
        <w:t>n</w:t>
      </w:r>
      <w:r w:rsidR="00A33A1C" w:rsidRPr="00A33A1C">
        <w:rPr>
          <w:rFonts w:cs="Times New Roman"/>
          <w:szCs w:val="28"/>
        </w:rPr>
        <w:t xml:space="preserve">  – такт линии, мин</w:t>
      </w:r>
    </w:p>
    <w:p w:rsidR="00A33A1C" w:rsidRPr="00A33A1C" w:rsidRDefault="00A33A1C" w:rsidP="007C350F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szCs w:val="28"/>
          <w:lang w:val="en-US"/>
        </w:rPr>
        <w:t>R</w:t>
      </w:r>
      <w:r w:rsidRPr="00A33A1C">
        <w:rPr>
          <w:rFonts w:cs="Times New Roman"/>
          <w:szCs w:val="28"/>
        </w:rPr>
        <w:t xml:space="preserve">    - ритм производства, мин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Такт линии определяется по формуле:</w:t>
      </w:r>
    </w:p>
    <w:p w:rsidR="00742FE3" w:rsidRPr="00A33A1C" w:rsidRDefault="00742FE3" w:rsidP="005434E3">
      <w:pPr>
        <w:rPr>
          <w:rFonts w:cs="Times New Roman"/>
          <w:szCs w:val="28"/>
        </w:rPr>
      </w:pPr>
    </w:p>
    <w:p w:rsidR="00A33A1C" w:rsidRDefault="00463039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8"/>
          <w:szCs w:val="28"/>
          <w:lang w:val="en-US"/>
        </w:rPr>
        <w:object w:dxaOrig="760" w:dyaOrig="420">
          <v:shape id="_x0000_i1074" type="#_x0000_t75" style="width:73.3pt;height:35.85pt" o:ole="">
            <v:imagedata r:id="rId106" o:title=""/>
          </v:shape>
          <o:OLEObject Type="Embed" ProgID="Equation.3" ShapeID="_x0000_i1074" DrawAspect="Content" ObjectID="_1609410908" r:id="rId107"/>
        </w:object>
      </w:r>
      <w:r w:rsidR="00A33A1C" w:rsidRPr="00A33A1C">
        <w:rPr>
          <w:rFonts w:cs="Times New Roman"/>
          <w:szCs w:val="28"/>
        </w:rPr>
        <w:t>,</w:t>
      </w:r>
    </w:p>
    <w:p w:rsidR="00742FE3" w:rsidRPr="00A33A1C" w:rsidRDefault="00742FE3" w:rsidP="005434E3">
      <w:pPr>
        <w:jc w:val="center"/>
        <w:rPr>
          <w:rFonts w:cs="Times New Roman"/>
          <w:szCs w:val="28"/>
        </w:rPr>
      </w:pPr>
    </w:p>
    <w:p w:rsidR="00A33A1C" w:rsidRPr="00A33A1C" w:rsidRDefault="00A33A1C" w:rsidP="005434E3">
      <w:pPr>
        <w:rPr>
          <w:rFonts w:cs="Times New Roman"/>
          <w:i/>
          <w:iCs/>
          <w:szCs w:val="28"/>
        </w:rPr>
      </w:pPr>
      <w:r w:rsidRPr="00A33A1C">
        <w:rPr>
          <w:rFonts w:cs="Times New Roman"/>
          <w:szCs w:val="28"/>
        </w:rPr>
        <w:t xml:space="preserve">где </w:t>
      </w:r>
      <w:r w:rsidRPr="00A33A1C">
        <w:rPr>
          <w:rFonts w:cs="Times New Roman"/>
          <w:i/>
          <w:iCs/>
          <w:szCs w:val="28"/>
          <w:lang w:val="en-US"/>
        </w:rPr>
        <w:t>N</w:t>
      </w:r>
      <w:r w:rsidRPr="00A33A1C">
        <w:rPr>
          <w:rFonts w:cs="Times New Roman"/>
          <w:i/>
          <w:iCs/>
          <w:szCs w:val="28"/>
        </w:rPr>
        <w:t>у –</w:t>
      </w:r>
      <w:r w:rsidRPr="00A33A1C">
        <w:rPr>
          <w:rFonts w:cs="Times New Roman"/>
          <w:szCs w:val="28"/>
        </w:rPr>
        <w:t xml:space="preserve"> производительность моечной установки, автомобилей/час</w:t>
      </w:r>
      <w:r w:rsidRPr="00A33A1C">
        <w:rPr>
          <w:rFonts w:cs="Times New Roman"/>
          <w:i/>
          <w:iCs/>
          <w:szCs w:val="28"/>
        </w:rPr>
        <w:t xml:space="preserve"> </w:t>
      </w:r>
    </w:p>
    <w:p w:rsidR="00A33A1C" w:rsidRPr="00A33A1C" w:rsidRDefault="00A33A1C" w:rsidP="005434E3">
      <w:pPr>
        <w:rPr>
          <w:rFonts w:cs="Times New Roman"/>
          <w:i/>
          <w:iCs/>
          <w:szCs w:val="28"/>
        </w:rPr>
      </w:pPr>
    </w:p>
    <w:p w:rsidR="00A33A1C" w:rsidRPr="00A33A1C" w:rsidRDefault="00A33A1C" w:rsidP="005434E3">
      <w:pPr>
        <w:rPr>
          <w:rFonts w:cs="Times New Roman"/>
          <w:i/>
          <w:iCs/>
          <w:szCs w:val="28"/>
        </w:rPr>
      </w:pPr>
    </w:p>
    <w:p w:rsid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Ритм производства рассчитывается по формуле:</w:t>
      </w:r>
    </w:p>
    <w:p w:rsidR="00742FE3" w:rsidRPr="00A33A1C" w:rsidRDefault="00742FE3" w:rsidP="005434E3">
      <w:pPr>
        <w:rPr>
          <w:rFonts w:cs="Times New Roman"/>
          <w:szCs w:val="28"/>
        </w:rPr>
      </w:pPr>
    </w:p>
    <w:p w:rsidR="00A33A1C" w:rsidRPr="009866F1" w:rsidRDefault="00A33A1C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22"/>
          <w:szCs w:val="28"/>
        </w:rPr>
        <w:object w:dxaOrig="1100" w:dyaOrig="460">
          <v:shape id="_x0000_i1075" type="#_x0000_t75" style="width:108.15pt;height:44.95pt" o:ole="">
            <v:imagedata r:id="rId108" o:title=""/>
          </v:shape>
          <o:OLEObject Type="Embed" ProgID="Equation.3" ShapeID="_x0000_i1075" DrawAspect="Content" ObjectID="_1609410909" r:id="rId109"/>
        </w:object>
      </w:r>
      <w:r w:rsidRPr="00A33A1C">
        <w:rPr>
          <w:rFonts w:cs="Times New Roman"/>
          <w:szCs w:val="28"/>
        </w:rPr>
        <w:t>, мин</w:t>
      </w:r>
    </w:p>
    <w:p w:rsidR="00A33A1C" w:rsidRPr="00A33A1C" w:rsidRDefault="00A33A1C" w:rsidP="005434E3">
      <w:pPr>
        <w:rPr>
          <w:rFonts w:cs="Times New Roman"/>
          <w:b/>
          <w:bCs/>
          <w:szCs w:val="28"/>
        </w:rPr>
      </w:pPr>
    </w:p>
    <w:p w:rsidR="00A33A1C" w:rsidRPr="007444D0" w:rsidRDefault="00A33A1C" w:rsidP="007444D0">
      <w:pPr>
        <w:rPr>
          <w:b/>
        </w:rPr>
      </w:pPr>
      <w:r w:rsidRPr="007444D0">
        <w:rPr>
          <w:b/>
        </w:rPr>
        <w:t>3.11.3 Расчет количества постов зоны текущего ремонта (ТР), общей и поэлементной диагностики (Д-1 и Д-2)</w:t>
      </w:r>
    </w:p>
    <w:p w:rsidR="00A33A1C" w:rsidRPr="00A33A1C" w:rsidRDefault="00A33A1C" w:rsidP="005434E3">
      <w:pPr>
        <w:rPr>
          <w:rFonts w:cs="Times New Roman"/>
          <w:b/>
          <w:bCs/>
          <w:szCs w:val="28"/>
        </w:rPr>
      </w:pPr>
    </w:p>
    <w:p w:rsid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Расчет согласно ОНТП-01-86 производится по единой формуле:</w:t>
      </w:r>
    </w:p>
    <w:p w:rsidR="007C350F" w:rsidRPr="00A33A1C" w:rsidRDefault="007C350F" w:rsidP="005434E3">
      <w:pPr>
        <w:rPr>
          <w:rFonts w:cs="Times New Roman"/>
          <w:szCs w:val="28"/>
        </w:rPr>
      </w:pPr>
    </w:p>
    <w:p w:rsidR="00A33A1C" w:rsidRDefault="00A33A1C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48"/>
          <w:szCs w:val="28"/>
        </w:rPr>
        <w:object w:dxaOrig="2860" w:dyaOrig="1060">
          <v:shape id="_x0000_i1076" type="#_x0000_t75" style="width:202.3pt;height:73pt" o:ole="">
            <v:imagedata r:id="rId110" o:title=""/>
          </v:shape>
          <o:OLEObject Type="Embed" ProgID="Equation.3" ShapeID="_x0000_i1076" DrawAspect="Content" ObjectID="_1609410910" r:id="rId111"/>
        </w:object>
      </w:r>
      <w:r w:rsidRPr="00A33A1C">
        <w:rPr>
          <w:rFonts w:cs="Times New Roman"/>
          <w:szCs w:val="28"/>
        </w:rPr>
        <w:t>,</w:t>
      </w:r>
    </w:p>
    <w:p w:rsidR="007C350F" w:rsidRPr="00A33A1C" w:rsidRDefault="007C350F" w:rsidP="00F875C8">
      <w:pPr>
        <w:ind w:firstLine="0"/>
        <w:jc w:val="center"/>
        <w:rPr>
          <w:rFonts w:cs="Times New Roman"/>
          <w:szCs w:val="28"/>
        </w:rPr>
      </w:pPr>
    </w:p>
    <w:p w:rsidR="007C350F" w:rsidRDefault="007C350F" w:rsidP="009866F1">
      <w:pPr>
        <w:ind w:firstLine="0"/>
        <w:rPr>
          <w:i/>
          <w:iCs/>
        </w:rPr>
      </w:pPr>
      <w:r>
        <w:t>г</w:t>
      </w:r>
      <w:r w:rsidR="00A33A1C" w:rsidRPr="00A33A1C">
        <w:t>де</w:t>
      </w:r>
      <w:r>
        <w:t>:</w:t>
      </w:r>
      <w:r w:rsidR="00A33A1C" w:rsidRPr="00A33A1C">
        <w:tab/>
      </w:r>
      <w:r w:rsidR="00A33A1C" w:rsidRPr="00A33A1C">
        <w:rPr>
          <w:i/>
          <w:iCs/>
        </w:rPr>
        <w:t xml:space="preserve"> </w:t>
      </w:r>
    </w:p>
    <w:p w:rsidR="00A33A1C" w:rsidRPr="00A33A1C" w:rsidRDefault="00A33A1C" w:rsidP="007C350F">
      <w:pPr>
        <w:ind w:firstLine="708"/>
      </w:pPr>
      <w:r w:rsidRPr="00A33A1C">
        <w:rPr>
          <w:i/>
          <w:iCs/>
        </w:rPr>
        <w:t>Σ Т</w:t>
      </w:r>
      <w:r w:rsidRPr="00A33A1C">
        <w:rPr>
          <w:i/>
          <w:iCs/>
          <w:lang w:val="en-US"/>
        </w:rPr>
        <w:t>i</w:t>
      </w:r>
      <w:r w:rsidRPr="00A33A1C">
        <w:rPr>
          <w:i/>
          <w:iCs/>
        </w:rPr>
        <w:t xml:space="preserve"> – </w:t>
      </w:r>
      <w:r w:rsidRPr="00A33A1C">
        <w:t>годовая трудоемкость постовых работ зон ТР или  годовая   трудоемкость общей или поэлементной диагностики,</w:t>
      </w:r>
    </w:p>
    <w:p w:rsidR="00A33A1C" w:rsidRPr="00A33A1C" w:rsidRDefault="00A33A1C" w:rsidP="009866F1">
      <w:r w:rsidRPr="00A33A1C">
        <w:rPr>
          <w:i/>
          <w:iCs/>
        </w:rPr>
        <w:t>Кн -</w:t>
      </w:r>
      <w:r w:rsidRPr="00A33A1C">
        <w:t xml:space="preserve"> коэффициент неравномерности загрузки постов (Приложение, табл.11),</w:t>
      </w:r>
    </w:p>
    <w:p w:rsidR="00A33A1C" w:rsidRPr="00A33A1C" w:rsidRDefault="00A33A1C" w:rsidP="009866F1">
      <w:r w:rsidRPr="00A33A1C">
        <w:rPr>
          <w:i/>
          <w:iCs/>
        </w:rPr>
        <w:t>Р -</w:t>
      </w:r>
      <w:r w:rsidRPr="00A33A1C">
        <w:t xml:space="preserve"> численность одновременно работающих на посту(Приложение, табл.12),</w:t>
      </w:r>
    </w:p>
    <w:p w:rsidR="00A33A1C" w:rsidRPr="00A33A1C" w:rsidRDefault="00A33A1C" w:rsidP="009866F1">
      <w:r w:rsidRPr="00A33A1C">
        <w:rPr>
          <w:i/>
          <w:iCs/>
        </w:rPr>
        <w:t xml:space="preserve">Ки - </w:t>
      </w:r>
      <w:r w:rsidRPr="00A33A1C">
        <w:t xml:space="preserve"> коэффициент неравномерности использования рабочего времени поста (Приложение, табл.13),</w:t>
      </w:r>
    </w:p>
    <w:p w:rsidR="00A33A1C" w:rsidRPr="00A33A1C" w:rsidRDefault="00A33A1C" w:rsidP="009866F1">
      <w:r w:rsidRPr="00A33A1C">
        <w:rPr>
          <w:i/>
          <w:iCs/>
        </w:rPr>
        <w:t>Тсм</w:t>
      </w:r>
      <w:r w:rsidRPr="00A33A1C">
        <w:t xml:space="preserve"> – продолжительность работы зоны ТО или участков Д-1, Д-2,</w:t>
      </w:r>
    </w:p>
    <w:p w:rsidR="00A33A1C" w:rsidRPr="007C350F" w:rsidRDefault="00A33A1C" w:rsidP="007C350F">
      <w:r w:rsidRPr="00A33A1C">
        <w:rPr>
          <w:i/>
          <w:iCs/>
        </w:rPr>
        <w:t xml:space="preserve">Дрг  - </w:t>
      </w:r>
      <w:r w:rsidRPr="00A33A1C">
        <w:t>число рабочих дней в году.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Pr="007444D0" w:rsidRDefault="00A33A1C" w:rsidP="007444D0">
      <w:pPr>
        <w:rPr>
          <w:b/>
        </w:rPr>
      </w:pPr>
      <w:r w:rsidRPr="007444D0">
        <w:rPr>
          <w:b/>
        </w:rPr>
        <w:t>3.11.4 Резервное количество постов зоны ТР рассчитывается по формуле</w:t>
      </w:r>
    </w:p>
    <w:p w:rsidR="00A33A1C" w:rsidRDefault="00A33A1C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4"/>
          <w:szCs w:val="28"/>
        </w:rPr>
        <w:object w:dxaOrig="1660" w:dyaOrig="380">
          <v:shape id="_x0000_i1077" type="#_x0000_t75" style="width:118.25pt;height:27.05pt" o:ole="">
            <v:imagedata r:id="rId112" o:title=""/>
          </v:shape>
          <o:OLEObject Type="Embed" ProgID="Equation.3" ShapeID="_x0000_i1077" DrawAspect="Content" ObjectID="_1609410911" r:id="rId113"/>
        </w:object>
      </w:r>
      <w:r w:rsidRPr="00A33A1C">
        <w:rPr>
          <w:rFonts w:cs="Times New Roman"/>
          <w:szCs w:val="28"/>
        </w:rPr>
        <w:t>,</w:t>
      </w:r>
    </w:p>
    <w:p w:rsidR="009866F1" w:rsidRPr="00A33A1C" w:rsidRDefault="009866F1" w:rsidP="009866F1">
      <w:pPr>
        <w:jc w:val="center"/>
        <w:rPr>
          <w:rFonts w:cs="Times New Roman"/>
          <w:szCs w:val="28"/>
        </w:rPr>
      </w:pPr>
    </w:p>
    <w:p w:rsidR="007C350F" w:rsidRDefault="00A33A1C" w:rsidP="009866F1">
      <w:pPr>
        <w:ind w:firstLine="0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 xml:space="preserve">где </w:t>
      </w:r>
    </w:p>
    <w:p w:rsidR="007C350F" w:rsidRDefault="00A33A1C" w:rsidP="007C350F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t>Кн –</w:t>
      </w:r>
      <w:r w:rsidRPr="00A33A1C">
        <w:rPr>
          <w:rFonts w:cs="Times New Roman"/>
          <w:szCs w:val="28"/>
        </w:rPr>
        <w:t xml:space="preserve"> коэффициент, учитывающий неравномерность поступления   автомобилей в зону ТР. </w:t>
      </w:r>
    </w:p>
    <w:p w:rsidR="00A33A1C" w:rsidRPr="00A33A1C" w:rsidRDefault="00A33A1C" w:rsidP="007C350F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Для крупных АТП Кн = 1,2, для небольших- Кн = 1,5.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Pr="007444D0" w:rsidRDefault="00A33A1C" w:rsidP="007444D0">
      <w:pPr>
        <w:rPr>
          <w:b/>
        </w:rPr>
      </w:pPr>
      <w:r w:rsidRPr="007444D0">
        <w:rPr>
          <w:b/>
        </w:rPr>
        <w:t>3.12  Подбор технологического оборудования</w:t>
      </w:r>
    </w:p>
    <w:p w:rsidR="00A33A1C" w:rsidRPr="007444D0" w:rsidRDefault="00A33A1C" w:rsidP="007444D0">
      <w:pPr>
        <w:rPr>
          <w:b/>
        </w:rPr>
      </w:pP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 xml:space="preserve">Перечень оборудования и оснастки целесообразно представлять в таблице. 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Вначале записывается оборудование для всей зоны, цеха (кран-балки, конвейеры), затем основное технологическое оборудование (осмотровые канавы,  подъемники, диагностические стенды и т.д.), далее передвижное оборудование, переносные приборы и производственный инвентарь.</w:t>
      </w:r>
    </w:p>
    <w:p w:rsidR="00A33A1C" w:rsidRDefault="00A33A1C" w:rsidP="009866F1">
      <w:pPr>
        <w:jc w:val="right"/>
        <w:rPr>
          <w:rFonts w:cs="Times New Roman"/>
          <w:b/>
          <w:szCs w:val="28"/>
        </w:rPr>
      </w:pPr>
    </w:p>
    <w:p w:rsidR="007C350F" w:rsidRDefault="007C350F" w:rsidP="009866F1">
      <w:pPr>
        <w:jc w:val="right"/>
        <w:rPr>
          <w:rFonts w:cs="Times New Roman"/>
          <w:b/>
          <w:szCs w:val="28"/>
        </w:rPr>
      </w:pPr>
    </w:p>
    <w:p w:rsidR="007C350F" w:rsidRDefault="007C350F" w:rsidP="009866F1">
      <w:pPr>
        <w:jc w:val="right"/>
        <w:rPr>
          <w:rFonts w:cs="Times New Roman"/>
          <w:b/>
          <w:szCs w:val="28"/>
        </w:rPr>
      </w:pPr>
    </w:p>
    <w:p w:rsidR="00B40CBA" w:rsidRDefault="00B40CBA" w:rsidP="009866F1">
      <w:pPr>
        <w:jc w:val="right"/>
        <w:rPr>
          <w:rFonts w:cs="Times New Roman"/>
          <w:b/>
          <w:szCs w:val="28"/>
        </w:rPr>
      </w:pPr>
    </w:p>
    <w:p w:rsidR="007C350F" w:rsidRDefault="007C350F" w:rsidP="009866F1">
      <w:pPr>
        <w:jc w:val="right"/>
        <w:rPr>
          <w:rFonts w:cs="Times New Roman"/>
          <w:b/>
          <w:szCs w:val="28"/>
        </w:rPr>
      </w:pPr>
    </w:p>
    <w:p w:rsidR="007C350F" w:rsidRPr="00742FE3" w:rsidRDefault="007C350F" w:rsidP="009866F1">
      <w:pPr>
        <w:jc w:val="right"/>
        <w:rPr>
          <w:rFonts w:cs="Times New Roman"/>
          <w:b/>
          <w:szCs w:val="28"/>
        </w:rPr>
      </w:pPr>
    </w:p>
    <w:p w:rsidR="00742FE3" w:rsidRPr="00742FE3" w:rsidRDefault="002A02D2" w:rsidP="009866F1">
      <w:pPr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Таблица</w:t>
      </w:r>
      <w:r w:rsidR="00742FE3" w:rsidRPr="00742FE3">
        <w:rPr>
          <w:rFonts w:cs="Times New Roman"/>
          <w:b/>
          <w:sz w:val="24"/>
          <w:szCs w:val="24"/>
        </w:rPr>
        <w:t xml:space="preserve"> 3 </w:t>
      </w:r>
    </w:p>
    <w:p w:rsidR="00A33A1C" w:rsidRPr="009866F1" w:rsidRDefault="00A33A1C" w:rsidP="009866F1">
      <w:pPr>
        <w:jc w:val="right"/>
        <w:rPr>
          <w:rFonts w:cs="Times New Roman"/>
          <w:sz w:val="24"/>
          <w:szCs w:val="24"/>
        </w:rPr>
      </w:pPr>
      <w:r w:rsidRPr="00742FE3">
        <w:rPr>
          <w:rFonts w:cs="Times New Roman"/>
          <w:b/>
          <w:sz w:val="24"/>
          <w:szCs w:val="24"/>
        </w:rPr>
        <w:t>Технологическое оборудование</w:t>
      </w:r>
      <w:r w:rsidR="009866F1" w:rsidRPr="00742FE3">
        <w:rPr>
          <w:rFonts w:cs="Times New Roman"/>
          <w:b/>
          <w:sz w:val="24"/>
          <w:szCs w:val="24"/>
        </w:rPr>
        <w:t xml:space="preserve"> для</w:t>
      </w:r>
      <w:r w:rsidR="009866F1">
        <w:rPr>
          <w:rFonts w:cs="Times New Roman"/>
          <w:sz w:val="24"/>
          <w:szCs w:val="24"/>
        </w:rPr>
        <w:t xml:space="preserve"> _____</w:t>
      </w:r>
      <w:r w:rsidRPr="009866F1">
        <w:rPr>
          <w:rFonts w:cs="Times New Roman"/>
          <w:sz w:val="24"/>
          <w:szCs w:val="24"/>
        </w:rPr>
        <w:t>______________________________________________________________________</w:t>
      </w:r>
    </w:p>
    <w:p w:rsidR="00A33A1C" w:rsidRPr="009866F1" w:rsidRDefault="00A33A1C" w:rsidP="007C350F">
      <w:pPr>
        <w:jc w:val="center"/>
        <w:rPr>
          <w:rFonts w:cs="Times New Roman"/>
          <w:sz w:val="24"/>
          <w:szCs w:val="24"/>
        </w:rPr>
      </w:pPr>
      <w:r w:rsidRPr="009866F1">
        <w:rPr>
          <w:rFonts w:cs="Times New Roman"/>
          <w:sz w:val="24"/>
          <w:szCs w:val="24"/>
        </w:rPr>
        <w:t>(проектируемый объект)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1952"/>
        <w:gridCol w:w="1009"/>
        <w:gridCol w:w="1809"/>
        <w:gridCol w:w="1373"/>
        <w:gridCol w:w="1408"/>
        <w:gridCol w:w="1262"/>
      </w:tblGrid>
      <w:tr w:rsidR="00A33A1C" w:rsidRPr="009866F1" w:rsidTr="00463039">
        <w:tc>
          <w:tcPr>
            <w:tcW w:w="648" w:type="dxa"/>
            <w:hideMark/>
          </w:tcPr>
          <w:p w:rsidR="00A33A1C" w:rsidRPr="009866F1" w:rsidRDefault="00A33A1C" w:rsidP="009866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66F1">
              <w:rPr>
                <w:rFonts w:cs="Times New Roman"/>
                <w:sz w:val="24"/>
                <w:szCs w:val="24"/>
                <w:lang w:val="en-US"/>
              </w:rPr>
              <w:t>N</w:t>
            </w:r>
          </w:p>
          <w:p w:rsidR="00A33A1C" w:rsidRPr="009866F1" w:rsidRDefault="00A33A1C" w:rsidP="009866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66F1">
              <w:rPr>
                <w:rFonts w:cs="Times New Roman"/>
                <w:sz w:val="24"/>
                <w:szCs w:val="24"/>
              </w:rPr>
              <w:t>пп</w:t>
            </w:r>
          </w:p>
        </w:tc>
        <w:tc>
          <w:tcPr>
            <w:tcW w:w="2232" w:type="dxa"/>
            <w:hideMark/>
          </w:tcPr>
          <w:p w:rsidR="00A33A1C" w:rsidRPr="009866F1" w:rsidRDefault="00A33A1C" w:rsidP="009866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66F1">
              <w:rPr>
                <w:rFonts w:cs="Times New Roman"/>
                <w:sz w:val="24"/>
                <w:szCs w:val="24"/>
              </w:rPr>
              <w:t>Оборудование, приборы, приспособления, специальный инструмент</w:t>
            </w:r>
          </w:p>
        </w:tc>
        <w:tc>
          <w:tcPr>
            <w:tcW w:w="1188" w:type="dxa"/>
            <w:hideMark/>
          </w:tcPr>
          <w:p w:rsidR="00A33A1C" w:rsidRPr="009866F1" w:rsidRDefault="00A33A1C" w:rsidP="009866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66F1">
              <w:rPr>
                <w:rFonts w:cs="Times New Roman"/>
                <w:sz w:val="24"/>
                <w:szCs w:val="24"/>
              </w:rPr>
              <w:t>Модель</w:t>
            </w:r>
          </w:p>
          <w:p w:rsidR="00A33A1C" w:rsidRPr="009866F1" w:rsidRDefault="00A33A1C" w:rsidP="009866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66F1">
              <w:rPr>
                <w:rFonts w:cs="Times New Roman"/>
                <w:sz w:val="24"/>
                <w:szCs w:val="24"/>
              </w:rPr>
              <w:t>(тип)</w:t>
            </w:r>
          </w:p>
        </w:tc>
        <w:tc>
          <w:tcPr>
            <w:tcW w:w="1692" w:type="dxa"/>
            <w:hideMark/>
          </w:tcPr>
          <w:p w:rsidR="00A33A1C" w:rsidRPr="009866F1" w:rsidRDefault="00A33A1C" w:rsidP="009866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66F1">
              <w:rPr>
                <w:rFonts w:cs="Times New Roman"/>
                <w:sz w:val="24"/>
                <w:szCs w:val="24"/>
              </w:rPr>
              <w:t>Краткая техническая характеристика</w:t>
            </w:r>
          </w:p>
        </w:tc>
        <w:tc>
          <w:tcPr>
            <w:tcW w:w="1440" w:type="dxa"/>
            <w:hideMark/>
          </w:tcPr>
          <w:p w:rsidR="00A33A1C" w:rsidRPr="009866F1" w:rsidRDefault="00A33A1C" w:rsidP="009866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66F1">
              <w:rPr>
                <w:rFonts w:cs="Times New Roman"/>
                <w:sz w:val="24"/>
                <w:szCs w:val="24"/>
              </w:rPr>
              <w:t>Принятое количество</w:t>
            </w:r>
          </w:p>
        </w:tc>
        <w:tc>
          <w:tcPr>
            <w:tcW w:w="1441" w:type="dxa"/>
            <w:hideMark/>
          </w:tcPr>
          <w:p w:rsidR="00A33A1C" w:rsidRPr="009866F1" w:rsidRDefault="00A33A1C" w:rsidP="009866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66F1">
              <w:rPr>
                <w:rFonts w:cs="Times New Roman"/>
                <w:sz w:val="24"/>
                <w:szCs w:val="24"/>
              </w:rPr>
              <w:t>Общая занимаемая площадь,</w:t>
            </w:r>
          </w:p>
          <w:p w:rsidR="00A33A1C" w:rsidRPr="009866F1" w:rsidRDefault="00A33A1C" w:rsidP="009866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66F1">
              <w:rPr>
                <w:rFonts w:cs="Times New Roman"/>
                <w:sz w:val="24"/>
                <w:szCs w:val="24"/>
              </w:rPr>
              <w:t>м2</w:t>
            </w:r>
          </w:p>
        </w:tc>
        <w:tc>
          <w:tcPr>
            <w:tcW w:w="1441" w:type="dxa"/>
            <w:hideMark/>
          </w:tcPr>
          <w:p w:rsidR="00A33A1C" w:rsidRPr="009866F1" w:rsidRDefault="00A33A1C" w:rsidP="009866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66F1">
              <w:rPr>
                <w:rFonts w:cs="Times New Roman"/>
                <w:sz w:val="24"/>
                <w:szCs w:val="24"/>
              </w:rPr>
              <w:t>Место установки (номер поста)</w:t>
            </w:r>
          </w:p>
        </w:tc>
      </w:tr>
      <w:tr w:rsidR="00A33A1C" w:rsidRPr="009866F1" w:rsidTr="00463039">
        <w:tc>
          <w:tcPr>
            <w:tcW w:w="648" w:type="dxa"/>
            <w:hideMark/>
          </w:tcPr>
          <w:p w:rsidR="00A33A1C" w:rsidRPr="009866F1" w:rsidRDefault="00A33A1C" w:rsidP="005434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6F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hideMark/>
          </w:tcPr>
          <w:p w:rsidR="00A33A1C" w:rsidRPr="009866F1" w:rsidRDefault="00A33A1C" w:rsidP="009866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66F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hideMark/>
          </w:tcPr>
          <w:p w:rsidR="00A33A1C" w:rsidRPr="009866F1" w:rsidRDefault="00A33A1C" w:rsidP="009866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66F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hideMark/>
          </w:tcPr>
          <w:p w:rsidR="00A33A1C" w:rsidRPr="009866F1" w:rsidRDefault="00A33A1C" w:rsidP="009866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66F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hideMark/>
          </w:tcPr>
          <w:p w:rsidR="00A33A1C" w:rsidRPr="009866F1" w:rsidRDefault="00A33A1C" w:rsidP="009866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66F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  <w:hideMark/>
          </w:tcPr>
          <w:p w:rsidR="00A33A1C" w:rsidRPr="009866F1" w:rsidRDefault="00A33A1C" w:rsidP="009866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66F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  <w:hideMark/>
          </w:tcPr>
          <w:p w:rsidR="00A33A1C" w:rsidRPr="009866F1" w:rsidRDefault="00A33A1C" w:rsidP="009866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66F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33A1C" w:rsidRPr="009866F1" w:rsidTr="00463039">
        <w:tc>
          <w:tcPr>
            <w:tcW w:w="648" w:type="dxa"/>
          </w:tcPr>
          <w:p w:rsidR="00A33A1C" w:rsidRPr="009866F1" w:rsidRDefault="00A33A1C" w:rsidP="00543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33A1C" w:rsidRPr="009866F1" w:rsidRDefault="00A33A1C" w:rsidP="00543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33A1C" w:rsidRPr="009866F1" w:rsidRDefault="00A33A1C" w:rsidP="00543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33A1C" w:rsidRPr="009866F1" w:rsidRDefault="00A33A1C" w:rsidP="00543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33A1C" w:rsidRPr="009866F1" w:rsidRDefault="00A33A1C" w:rsidP="00543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33A1C" w:rsidRPr="009866F1" w:rsidRDefault="00A33A1C" w:rsidP="00543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33A1C" w:rsidRPr="009866F1" w:rsidRDefault="00A33A1C" w:rsidP="00543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3A1C" w:rsidRPr="009866F1" w:rsidTr="00463039">
        <w:tc>
          <w:tcPr>
            <w:tcW w:w="648" w:type="dxa"/>
          </w:tcPr>
          <w:p w:rsidR="00A33A1C" w:rsidRPr="009866F1" w:rsidRDefault="00A33A1C" w:rsidP="00543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:rsidR="00A33A1C" w:rsidRPr="009866F1" w:rsidRDefault="00A33A1C" w:rsidP="005434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6F1">
              <w:rPr>
                <w:rFonts w:cs="Times New Roman"/>
                <w:sz w:val="24"/>
                <w:szCs w:val="24"/>
              </w:rPr>
              <w:t>И т о г о</w:t>
            </w:r>
          </w:p>
        </w:tc>
        <w:tc>
          <w:tcPr>
            <w:tcW w:w="1188" w:type="dxa"/>
          </w:tcPr>
          <w:p w:rsidR="00A33A1C" w:rsidRPr="009866F1" w:rsidRDefault="00A33A1C" w:rsidP="00543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33A1C" w:rsidRPr="009866F1" w:rsidRDefault="00A33A1C" w:rsidP="00543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33A1C" w:rsidRPr="009866F1" w:rsidRDefault="00A33A1C" w:rsidP="00543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33A1C" w:rsidRPr="009866F1" w:rsidRDefault="00A33A1C" w:rsidP="00543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33A1C" w:rsidRPr="009866F1" w:rsidRDefault="00A33A1C" w:rsidP="00543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33A1C" w:rsidRPr="00A33A1C" w:rsidRDefault="00A33A1C" w:rsidP="005434E3">
      <w:pPr>
        <w:rPr>
          <w:rFonts w:cs="Times New Roman"/>
          <w:szCs w:val="28"/>
        </w:rPr>
      </w:pPr>
    </w:p>
    <w:p w:rsidR="002A02D2" w:rsidRDefault="002A02D2" w:rsidP="007444D0">
      <w:pPr>
        <w:rPr>
          <w:b/>
        </w:rPr>
      </w:pPr>
    </w:p>
    <w:p w:rsidR="00A33A1C" w:rsidRPr="007444D0" w:rsidRDefault="00A33A1C" w:rsidP="007444D0">
      <w:pPr>
        <w:rPr>
          <w:b/>
        </w:rPr>
      </w:pPr>
      <w:r w:rsidRPr="007444D0">
        <w:rPr>
          <w:b/>
        </w:rPr>
        <w:t>3.13 Расчет производственной площади объекта проектирования.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В проектах по ТО определение производственной площади производится по формуле:</w:t>
      </w:r>
    </w:p>
    <w:p w:rsidR="009866F1" w:rsidRPr="00A33A1C" w:rsidRDefault="009866F1" w:rsidP="005434E3">
      <w:pPr>
        <w:rPr>
          <w:rFonts w:cs="Times New Roman"/>
          <w:szCs w:val="28"/>
        </w:rPr>
      </w:pPr>
    </w:p>
    <w:p w:rsidR="00A33A1C" w:rsidRDefault="00A33A1C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2"/>
          <w:szCs w:val="28"/>
        </w:rPr>
        <w:object w:dxaOrig="2194" w:dyaOrig="326">
          <v:shape id="_x0000_i1078" type="#_x0000_t75" style="width:177.25pt;height:28.65pt" o:ole="">
            <v:imagedata r:id="rId114" o:title=""/>
          </v:shape>
          <o:OLEObject Type="Embed" ProgID="Equation.3" ShapeID="_x0000_i1078" DrawAspect="Content" ObjectID="_1609410912" r:id="rId115"/>
        </w:object>
      </w:r>
      <w:r w:rsidRPr="00A33A1C">
        <w:rPr>
          <w:rFonts w:cs="Times New Roman"/>
          <w:szCs w:val="28"/>
        </w:rPr>
        <w:t>,    м2</w:t>
      </w:r>
    </w:p>
    <w:p w:rsidR="009866F1" w:rsidRDefault="009866F1" w:rsidP="005434E3">
      <w:pPr>
        <w:jc w:val="center"/>
        <w:rPr>
          <w:rFonts w:cs="Times New Roman"/>
          <w:szCs w:val="28"/>
        </w:rPr>
      </w:pPr>
    </w:p>
    <w:p w:rsidR="00A33A1C" w:rsidRPr="00A33A1C" w:rsidRDefault="00A33A1C" w:rsidP="009866F1">
      <w:pPr>
        <w:ind w:firstLine="0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 xml:space="preserve">где </w:t>
      </w:r>
      <w:r w:rsidRPr="00A33A1C">
        <w:rPr>
          <w:rFonts w:cs="Times New Roman"/>
          <w:i/>
          <w:iCs/>
          <w:szCs w:val="28"/>
        </w:rPr>
        <w:tab/>
      </w:r>
      <w:r w:rsidRPr="00A33A1C">
        <w:rPr>
          <w:rFonts w:cs="Times New Roman"/>
          <w:i/>
          <w:iCs/>
          <w:szCs w:val="28"/>
          <w:lang w:val="en-US"/>
        </w:rPr>
        <w:t>f</w:t>
      </w:r>
      <w:r w:rsidR="00D32B38">
        <w:rPr>
          <w:rFonts w:cs="Times New Roman"/>
          <w:i/>
          <w:iCs/>
          <w:szCs w:val="28"/>
        </w:rPr>
        <w:t xml:space="preserve">а </w:t>
      </w:r>
      <w:r w:rsidRPr="00A33A1C">
        <w:rPr>
          <w:rFonts w:cs="Times New Roman"/>
          <w:i/>
          <w:iCs/>
          <w:szCs w:val="28"/>
        </w:rPr>
        <w:t xml:space="preserve"> –</w:t>
      </w:r>
      <w:r w:rsidRPr="00A33A1C">
        <w:rPr>
          <w:rFonts w:cs="Times New Roman"/>
          <w:szCs w:val="28"/>
        </w:rPr>
        <w:t xml:space="preserve"> </w:t>
      </w:r>
      <w:r w:rsidRPr="00A33A1C">
        <w:rPr>
          <w:rFonts w:cs="Times New Roman"/>
          <w:szCs w:val="28"/>
        </w:rPr>
        <w:tab/>
        <w:t>площадь горизонтальной проекции автомобиля, м2,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  <w:lang w:val="en-US"/>
        </w:rPr>
        <w:t>n</w:t>
      </w:r>
      <w:r w:rsidR="00D32B38">
        <w:rPr>
          <w:rFonts w:cs="Times New Roman"/>
          <w:i/>
          <w:iCs/>
          <w:szCs w:val="28"/>
        </w:rPr>
        <w:t xml:space="preserve">  –</w:t>
      </w:r>
      <w:r w:rsidRPr="00A33A1C">
        <w:rPr>
          <w:rFonts w:cs="Times New Roman"/>
          <w:i/>
          <w:iCs/>
          <w:szCs w:val="28"/>
        </w:rPr>
        <w:t xml:space="preserve"> </w:t>
      </w:r>
      <w:r w:rsidRPr="00A33A1C">
        <w:rPr>
          <w:rFonts w:cs="Times New Roman"/>
          <w:szCs w:val="28"/>
        </w:rPr>
        <w:t>количество постов зоны,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  <w:lang w:val="en-US"/>
        </w:rPr>
        <w:t>F</w:t>
      </w:r>
      <w:r w:rsidR="00D32B38">
        <w:rPr>
          <w:rFonts w:cs="Times New Roman"/>
          <w:i/>
          <w:iCs/>
          <w:szCs w:val="28"/>
        </w:rPr>
        <w:t>об</w:t>
      </w:r>
      <w:r w:rsidRPr="00A33A1C">
        <w:rPr>
          <w:rFonts w:cs="Times New Roman"/>
          <w:i/>
          <w:iCs/>
          <w:szCs w:val="28"/>
        </w:rPr>
        <w:t xml:space="preserve"> - </w:t>
      </w:r>
      <w:r w:rsidRPr="00A33A1C">
        <w:rPr>
          <w:rFonts w:cs="Times New Roman"/>
          <w:i/>
          <w:iCs/>
          <w:szCs w:val="28"/>
        </w:rPr>
        <w:tab/>
      </w:r>
      <w:r w:rsidRPr="00A33A1C">
        <w:rPr>
          <w:rFonts w:cs="Times New Roman"/>
          <w:szCs w:val="28"/>
        </w:rPr>
        <w:t>суммарная площадь горизонтальной проекции оборудования, расположенного вне площади, занятой постами или линиями, м2, (принимается по данным таблицы 3)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t>К</w:t>
      </w:r>
      <w:r w:rsidRPr="00A33A1C">
        <w:rPr>
          <w:rFonts w:cs="Times New Roman"/>
          <w:i/>
          <w:iCs/>
          <w:szCs w:val="28"/>
          <w:lang w:val="en-US"/>
        </w:rPr>
        <w:t>n</w:t>
      </w:r>
      <w:r w:rsidR="009866F1">
        <w:rPr>
          <w:rFonts w:cs="Times New Roman"/>
          <w:i/>
          <w:iCs/>
          <w:szCs w:val="28"/>
        </w:rPr>
        <w:t xml:space="preserve"> </w:t>
      </w:r>
      <w:r w:rsidRPr="00A33A1C">
        <w:rPr>
          <w:rFonts w:cs="Times New Roman"/>
          <w:i/>
          <w:iCs/>
          <w:szCs w:val="28"/>
        </w:rPr>
        <w:t>-</w:t>
      </w:r>
      <w:r w:rsidR="009866F1">
        <w:rPr>
          <w:rFonts w:cs="Times New Roman"/>
          <w:szCs w:val="28"/>
        </w:rPr>
        <w:t xml:space="preserve">  </w:t>
      </w:r>
      <w:r w:rsidRPr="00A33A1C">
        <w:rPr>
          <w:rFonts w:cs="Times New Roman"/>
          <w:szCs w:val="28"/>
        </w:rPr>
        <w:t>коэффициент плотности расстановки оборудования, (табл. 14 Приложение).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При поточном методе работы зоны ТО определяют по формуле:</w:t>
      </w:r>
    </w:p>
    <w:p w:rsidR="009866F1" w:rsidRPr="00A33A1C" w:rsidRDefault="009866F1" w:rsidP="005434E3">
      <w:pPr>
        <w:rPr>
          <w:rFonts w:cs="Times New Roman"/>
          <w:szCs w:val="28"/>
        </w:rPr>
      </w:pPr>
    </w:p>
    <w:p w:rsidR="00A33A1C" w:rsidRPr="00A33A1C" w:rsidRDefault="00A33A1C" w:rsidP="00F875C8">
      <w:pPr>
        <w:ind w:firstLine="0"/>
        <w:jc w:val="center"/>
      </w:pPr>
      <w:r w:rsidRPr="00A33A1C">
        <w:rPr>
          <w:rFonts w:eastAsia="Times New Roman"/>
        </w:rPr>
        <w:object w:dxaOrig="1120" w:dyaOrig="360">
          <v:shape id="_x0000_i1079" type="#_x0000_t75" style="width:78.2pt;height:26.05pt" o:ole="">
            <v:imagedata r:id="rId116" o:title=""/>
          </v:shape>
          <o:OLEObject Type="Embed" ProgID="Equation.3" ShapeID="_x0000_i1079" DrawAspect="Content" ObjectID="_1609410913" r:id="rId117"/>
        </w:object>
      </w:r>
      <w:r w:rsidRPr="00A33A1C">
        <w:t>, м2</w:t>
      </w:r>
    </w:p>
    <w:p w:rsidR="00A33A1C" w:rsidRPr="00A33A1C" w:rsidRDefault="00A33A1C" w:rsidP="009866F1">
      <w:pPr>
        <w:ind w:firstLine="0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 xml:space="preserve">где </w:t>
      </w: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i/>
          <w:iCs/>
          <w:szCs w:val="28"/>
          <w:lang w:val="en-US"/>
        </w:rPr>
        <w:t>L</w:t>
      </w:r>
      <w:r w:rsidRPr="00A33A1C">
        <w:rPr>
          <w:rFonts w:cs="Times New Roman"/>
          <w:i/>
          <w:iCs/>
          <w:szCs w:val="28"/>
        </w:rPr>
        <w:t xml:space="preserve">з </w:t>
      </w:r>
      <w:r w:rsidR="009866F1">
        <w:rPr>
          <w:rFonts w:cs="Times New Roman"/>
          <w:szCs w:val="28"/>
        </w:rPr>
        <w:t xml:space="preserve"> - </w:t>
      </w:r>
      <w:r w:rsidRPr="00A33A1C">
        <w:rPr>
          <w:rFonts w:cs="Times New Roman"/>
          <w:szCs w:val="28"/>
        </w:rPr>
        <w:t>длина зоны ТО, м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t>Вз</w:t>
      </w:r>
      <w:r w:rsidR="009866F1">
        <w:rPr>
          <w:rFonts w:cs="Times New Roman"/>
          <w:i/>
          <w:iCs/>
          <w:szCs w:val="28"/>
        </w:rPr>
        <w:t xml:space="preserve"> </w:t>
      </w:r>
      <w:r w:rsidR="009866F1">
        <w:rPr>
          <w:rFonts w:cs="Times New Roman"/>
          <w:szCs w:val="28"/>
        </w:rPr>
        <w:t xml:space="preserve">- </w:t>
      </w:r>
      <w:r w:rsidRPr="00A33A1C">
        <w:rPr>
          <w:rFonts w:cs="Times New Roman"/>
          <w:szCs w:val="28"/>
        </w:rPr>
        <w:t>ширина зоны ТО, м</w:t>
      </w:r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Default="00A33A1C" w:rsidP="009866F1">
      <w:pPr>
        <w:ind w:firstLine="0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Длина зоны ТО определяется по формуле:</w:t>
      </w:r>
    </w:p>
    <w:p w:rsidR="009866F1" w:rsidRPr="00A33A1C" w:rsidRDefault="009866F1" w:rsidP="009866F1">
      <w:pPr>
        <w:ind w:firstLine="0"/>
        <w:rPr>
          <w:rFonts w:cs="Times New Roman"/>
          <w:szCs w:val="28"/>
        </w:rPr>
      </w:pPr>
    </w:p>
    <w:p w:rsidR="00A33A1C" w:rsidRDefault="00F875C8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2"/>
          <w:szCs w:val="28"/>
        </w:rPr>
        <w:object w:dxaOrig="1300" w:dyaOrig="360">
          <v:shape id="_x0000_i1080" type="#_x0000_t75" style="width:92.2pt;height:26.05pt" o:ole="">
            <v:imagedata r:id="rId118" o:title=""/>
          </v:shape>
          <o:OLEObject Type="Embed" ProgID="Equation.3" ShapeID="_x0000_i1080" DrawAspect="Content" ObjectID="_1609410914" r:id="rId119"/>
        </w:object>
      </w:r>
      <w:r w:rsidR="00A33A1C" w:rsidRPr="00A33A1C">
        <w:rPr>
          <w:rFonts w:cs="Times New Roman"/>
          <w:szCs w:val="28"/>
        </w:rPr>
        <w:t>,</w:t>
      </w:r>
      <w:r w:rsidR="00AC0A69">
        <w:rPr>
          <w:rFonts w:cs="Times New Roman"/>
          <w:szCs w:val="28"/>
        </w:rPr>
        <w:t xml:space="preserve"> м</w:t>
      </w:r>
    </w:p>
    <w:p w:rsidR="009866F1" w:rsidRDefault="009866F1" w:rsidP="005434E3">
      <w:pPr>
        <w:jc w:val="center"/>
        <w:rPr>
          <w:rFonts w:cs="Times New Roman"/>
          <w:szCs w:val="28"/>
        </w:rPr>
      </w:pPr>
    </w:p>
    <w:p w:rsidR="00A33A1C" w:rsidRPr="00A33A1C" w:rsidRDefault="00A33A1C" w:rsidP="009866F1">
      <w:pPr>
        <w:ind w:firstLine="0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где</w:t>
      </w: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i/>
          <w:iCs/>
          <w:szCs w:val="28"/>
          <w:lang w:val="en-US"/>
        </w:rPr>
        <w:t>L</w:t>
      </w:r>
      <w:r w:rsidR="00D32B38">
        <w:rPr>
          <w:rFonts w:cs="Times New Roman"/>
          <w:i/>
          <w:iCs/>
          <w:szCs w:val="28"/>
        </w:rPr>
        <w:t xml:space="preserve">л </w:t>
      </w:r>
      <w:r w:rsidRPr="00A33A1C">
        <w:rPr>
          <w:rFonts w:cs="Times New Roman"/>
          <w:i/>
          <w:iCs/>
          <w:szCs w:val="28"/>
        </w:rPr>
        <w:t>-</w:t>
      </w:r>
      <w:r w:rsidR="00D32B38">
        <w:rPr>
          <w:rFonts w:cs="Times New Roman"/>
          <w:szCs w:val="28"/>
        </w:rPr>
        <w:t xml:space="preserve"> </w:t>
      </w:r>
      <w:r w:rsidRPr="00A33A1C">
        <w:rPr>
          <w:rFonts w:cs="Times New Roman"/>
          <w:szCs w:val="28"/>
        </w:rPr>
        <w:t>рабочая длина зоны ТО, м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t>а1</w:t>
      </w:r>
      <w:r w:rsidR="00D32B38">
        <w:rPr>
          <w:rFonts w:cs="Times New Roman"/>
          <w:szCs w:val="28"/>
        </w:rPr>
        <w:t xml:space="preserve"> </w:t>
      </w:r>
      <w:r w:rsidRPr="00A33A1C">
        <w:rPr>
          <w:rFonts w:cs="Times New Roman"/>
          <w:szCs w:val="28"/>
        </w:rPr>
        <w:t>= 1,5…2м- расстояние от автомобиля до наружных ворот, м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ab/>
      </w:r>
    </w:p>
    <w:p w:rsid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lastRenderedPageBreak/>
        <w:t>Рабочая длина линии ТО определяется по формуле:</w:t>
      </w:r>
    </w:p>
    <w:p w:rsidR="009866F1" w:rsidRPr="00A33A1C" w:rsidRDefault="009866F1" w:rsidP="005434E3">
      <w:pPr>
        <w:rPr>
          <w:rFonts w:cs="Times New Roman"/>
          <w:szCs w:val="28"/>
        </w:rPr>
      </w:pPr>
    </w:p>
    <w:p w:rsidR="00A33A1C" w:rsidRDefault="00A33A1C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2"/>
          <w:szCs w:val="28"/>
        </w:rPr>
        <w:object w:dxaOrig="2120" w:dyaOrig="360">
          <v:shape id="_x0000_i1081" type="#_x0000_t75" style="width:146.3pt;height:24.75pt" o:ole="">
            <v:imagedata r:id="rId120" o:title=""/>
          </v:shape>
          <o:OLEObject Type="Embed" ProgID="Equation.3" ShapeID="_x0000_i1081" DrawAspect="Content" ObjectID="_1609410915" r:id="rId121"/>
        </w:object>
      </w:r>
      <w:r w:rsidRPr="00A33A1C">
        <w:rPr>
          <w:rFonts w:cs="Times New Roman"/>
          <w:szCs w:val="28"/>
        </w:rPr>
        <w:t>,</w:t>
      </w:r>
      <w:r w:rsidR="00AC0A69">
        <w:rPr>
          <w:rFonts w:cs="Times New Roman"/>
          <w:szCs w:val="28"/>
        </w:rPr>
        <w:t xml:space="preserve">   м,</w:t>
      </w:r>
    </w:p>
    <w:p w:rsidR="009866F1" w:rsidRDefault="009866F1" w:rsidP="005434E3">
      <w:pPr>
        <w:jc w:val="center"/>
        <w:rPr>
          <w:rFonts w:cs="Times New Roman"/>
          <w:szCs w:val="28"/>
        </w:rPr>
      </w:pPr>
    </w:p>
    <w:p w:rsidR="00A33A1C" w:rsidRPr="00A33A1C" w:rsidRDefault="00A33A1C" w:rsidP="009866F1">
      <w:pPr>
        <w:ind w:firstLine="0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где</w:t>
      </w:r>
      <w:r w:rsidRPr="00A33A1C">
        <w:rPr>
          <w:rFonts w:cs="Times New Roman"/>
          <w:szCs w:val="28"/>
        </w:rPr>
        <w:tab/>
      </w:r>
      <w:r w:rsidRPr="00A33A1C">
        <w:rPr>
          <w:rFonts w:cs="Times New Roman"/>
          <w:i/>
          <w:iCs/>
          <w:szCs w:val="28"/>
          <w:lang w:val="en-US"/>
        </w:rPr>
        <w:t>f</w:t>
      </w:r>
      <w:r w:rsidRPr="00A33A1C">
        <w:rPr>
          <w:rFonts w:cs="Times New Roman"/>
          <w:i/>
          <w:iCs/>
          <w:szCs w:val="28"/>
        </w:rPr>
        <w:t>а</w:t>
      </w:r>
      <w:r w:rsidR="009866F1">
        <w:rPr>
          <w:rFonts w:cs="Times New Roman"/>
          <w:szCs w:val="28"/>
        </w:rPr>
        <w:t xml:space="preserve"> - </w:t>
      </w:r>
      <w:r w:rsidRPr="00A33A1C">
        <w:rPr>
          <w:rFonts w:cs="Times New Roman"/>
          <w:szCs w:val="28"/>
        </w:rPr>
        <w:t>габаритная длина автомобиля, м,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  <w:lang w:val="en-US"/>
        </w:rPr>
        <w:t>n</w:t>
      </w:r>
      <w:r w:rsidR="009866F1">
        <w:rPr>
          <w:rFonts w:cs="Times New Roman"/>
          <w:i/>
          <w:iCs/>
          <w:szCs w:val="28"/>
        </w:rPr>
        <w:t xml:space="preserve"> </w:t>
      </w:r>
      <w:r w:rsidR="009866F1">
        <w:rPr>
          <w:rFonts w:cs="Times New Roman"/>
          <w:szCs w:val="28"/>
        </w:rPr>
        <w:t xml:space="preserve">- </w:t>
      </w:r>
      <w:r w:rsidRPr="00A33A1C">
        <w:rPr>
          <w:rFonts w:cs="Times New Roman"/>
          <w:szCs w:val="28"/>
        </w:rPr>
        <w:t>число постов в зоне,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</w:rPr>
        <w:t>а</w:t>
      </w:r>
      <w:r w:rsidR="009866F1">
        <w:rPr>
          <w:rFonts w:cs="Times New Roman"/>
          <w:i/>
          <w:iCs/>
          <w:szCs w:val="28"/>
        </w:rPr>
        <w:t xml:space="preserve"> </w:t>
      </w:r>
      <w:r w:rsidRPr="00A33A1C">
        <w:rPr>
          <w:rFonts w:cs="Times New Roman"/>
          <w:szCs w:val="28"/>
        </w:rPr>
        <w:t>=1,2…2 – расстояние между автомобилями, м.</w:t>
      </w:r>
    </w:p>
    <w:p w:rsidR="00A33A1C" w:rsidRPr="00A33A1C" w:rsidRDefault="00A33A1C" w:rsidP="009866F1">
      <w:pPr>
        <w:ind w:firstLine="0"/>
        <w:rPr>
          <w:rFonts w:cs="Times New Roman"/>
          <w:szCs w:val="28"/>
        </w:rPr>
      </w:pPr>
    </w:p>
    <w:p w:rsid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В проектах по ремонтным цехам производственная площадь рассчитывается по формуле:</w:t>
      </w:r>
    </w:p>
    <w:p w:rsidR="009866F1" w:rsidRPr="00A33A1C" w:rsidRDefault="009866F1" w:rsidP="005434E3">
      <w:pPr>
        <w:rPr>
          <w:rFonts w:cs="Times New Roman"/>
          <w:szCs w:val="28"/>
        </w:rPr>
      </w:pPr>
    </w:p>
    <w:p w:rsidR="00A33A1C" w:rsidRDefault="002B1C55" w:rsidP="00F875C8">
      <w:pPr>
        <w:ind w:firstLine="0"/>
        <w:jc w:val="center"/>
        <w:rPr>
          <w:rFonts w:cs="Times New Roman"/>
          <w:szCs w:val="28"/>
        </w:rPr>
      </w:pPr>
      <w:r w:rsidRPr="00A33A1C">
        <w:rPr>
          <w:rFonts w:eastAsia="Times New Roman" w:cs="Times New Roman"/>
          <w:position w:val="-14"/>
          <w:szCs w:val="28"/>
        </w:rPr>
        <w:object w:dxaOrig="1420" w:dyaOrig="380">
          <v:shape id="_x0000_i1082" type="#_x0000_t75" style="width:140.1pt;height:28.65pt" o:ole="">
            <v:imagedata r:id="rId122" o:title=""/>
          </v:shape>
          <o:OLEObject Type="Embed" ProgID="Equation.3" ShapeID="_x0000_i1082" DrawAspect="Content" ObjectID="_1609410916" r:id="rId123"/>
        </w:object>
      </w:r>
      <w:r w:rsidR="00A33A1C" w:rsidRPr="00A33A1C">
        <w:rPr>
          <w:rFonts w:cs="Times New Roman"/>
          <w:szCs w:val="28"/>
        </w:rPr>
        <w:t>,    м2,</w:t>
      </w:r>
    </w:p>
    <w:p w:rsidR="009866F1" w:rsidRPr="00A33A1C" w:rsidRDefault="009866F1" w:rsidP="005434E3">
      <w:pPr>
        <w:jc w:val="center"/>
        <w:rPr>
          <w:rFonts w:cs="Times New Roman"/>
          <w:szCs w:val="28"/>
        </w:rPr>
      </w:pPr>
    </w:p>
    <w:p w:rsidR="00A33A1C" w:rsidRPr="00A33A1C" w:rsidRDefault="00A33A1C" w:rsidP="00742FE3">
      <w:pPr>
        <w:ind w:firstLine="0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где</w:t>
      </w:r>
      <w:r w:rsidRPr="00A33A1C">
        <w:rPr>
          <w:rFonts w:cs="Times New Roman"/>
          <w:szCs w:val="28"/>
        </w:rPr>
        <w:tab/>
        <w:t>К</w:t>
      </w:r>
      <w:r w:rsidRPr="00A33A1C">
        <w:rPr>
          <w:rFonts w:cs="Times New Roman"/>
          <w:szCs w:val="28"/>
          <w:lang w:val="en-US"/>
        </w:rPr>
        <w:t>n</w:t>
      </w:r>
      <w:r w:rsidR="009866F1">
        <w:rPr>
          <w:rFonts w:cs="Times New Roman"/>
          <w:szCs w:val="28"/>
        </w:rPr>
        <w:t xml:space="preserve"> - </w:t>
      </w:r>
      <w:r w:rsidRPr="00A33A1C">
        <w:rPr>
          <w:rFonts w:cs="Times New Roman"/>
          <w:szCs w:val="28"/>
        </w:rPr>
        <w:t>коэффициент плотности расстановки оборудования, (табл. 14 Приложение).</w:t>
      </w:r>
    </w:p>
    <w:p w:rsidR="00A33A1C" w:rsidRDefault="00A33A1C" w:rsidP="00742FE3">
      <w:pPr>
        <w:rPr>
          <w:rFonts w:cs="Times New Roman"/>
          <w:szCs w:val="28"/>
        </w:rPr>
      </w:pPr>
      <w:r w:rsidRPr="00A33A1C">
        <w:rPr>
          <w:rFonts w:cs="Times New Roman"/>
          <w:i/>
          <w:iCs/>
          <w:szCs w:val="28"/>
          <w:lang w:val="en-US"/>
        </w:rPr>
        <w:t>f</w:t>
      </w:r>
      <w:r w:rsidR="009866F1">
        <w:rPr>
          <w:rFonts w:cs="Times New Roman"/>
          <w:i/>
          <w:iCs/>
          <w:szCs w:val="28"/>
        </w:rPr>
        <w:t>об</w:t>
      </w:r>
      <w:r w:rsidRPr="00A33A1C">
        <w:rPr>
          <w:rFonts w:cs="Times New Roman"/>
          <w:i/>
          <w:iCs/>
          <w:szCs w:val="28"/>
        </w:rPr>
        <w:t xml:space="preserve"> - </w:t>
      </w:r>
      <w:r w:rsidRPr="00A33A1C">
        <w:rPr>
          <w:rFonts w:cs="Times New Roman"/>
          <w:szCs w:val="28"/>
        </w:rPr>
        <w:t>суммарная площадь горизонтальной проекции технологического оборудования и организационной оснастки, м2, (принимается по данным таблицы 3)</w:t>
      </w:r>
    </w:p>
    <w:p w:rsidR="00F875C8" w:rsidRPr="00A33A1C" w:rsidRDefault="00F875C8" w:rsidP="00742FE3">
      <w:pPr>
        <w:rPr>
          <w:rFonts w:cs="Times New Roman"/>
          <w:szCs w:val="28"/>
        </w:rPr>
      </w:pPr>
    </w:p>
    <w:p w:rsidR="00A33A1C" w:rsidRDefault="00A33A1C" w:rsidP="00EB7CDB">
      <w:pPr>
        <w:pStyle w:val="2"/>
      </w:pPr>
      <w:bookmarkStart w:id="10" w:name="_Toc505082944"/>
      <w:r w:rsidRPr="00EB7CDB">
        <w:t>4. Технологическая карта</w:t>
      </w:r>
      <w:bookmarkEnd w:id="10"/>
    </w:p>
    <w:p w:rsidR="00EB7CDB" w:rsidRPr="00EB7CDB" w:rsidRDefault="00EB7CDB" w:rsidP="00EB7CDB">
      <w:pPr>
        <w:jc w:val="center"/>
        <w:rPr>
          <w:rFonts w:cs="Times New Roman"/>
          <w:b/>
          <w:bCs/>
          <w:iCs/>
          <w:szCs w:val="28"/>
        </w:rPr>
      </w:pPr>
    </w:p>
    <w:p w:rsidR="00A33A1C" w:rsidRPr="00A33A1C" w:rsidRDefault="00A33A1C" w:rsidP="005434E3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В данном разделе  проекта в соответствии с индивидуальным заданием необходимо разработать либо технологический процесс технического обслуживания, диагностики или текущего ремонта автомобилей (агрегата), либо одну из операций по этим воздействиям.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Технологический процесс ТО, диагностики или ТР представляет собой совокупность операций по соответствующим воздействиям, которые выполняются в определенной последовательности с помощью различного инструмента, приспособлений и других средств механизации с соблюдением  технических требований (технических условий).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Технологический процесс ТО и диагностики оформляется в виде  операционно-технологической или постовой технологической карты.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Операционно-технологическая карта отражает  последовательность  операций видов ТО (диагностики) или отдельных видов работ по этим воздействиям по агрегату  или системе автомобиля.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В соответствии с требованием она выполняется на форматах 1 и 1а МУ-200-РСФСР-12-0139-81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b/>
          <w:bCs/>
          <w:szCs w:val="28"/>
          <w:u w:val="single"/>
        </w:rPr>
        <w:t>Постовая технологическая карта</w:t>
      </w:r>
      <w:r w:rsidRPr="00A33A1C">
        <w:rPr>
          <w:rFonts w:cs="Times New Roman"/>
          <w:szCs w:val="28"/>
        </w:rPr>
        <w:t xml:space="preserve"> отражает последовательность операций ТО (диагностики) по агрегатам (агрегату) или системам (системе), которые выполняются на одной из постов ТО (диагностики). В соответствии с требованием  постовая технологическая карта выполняется на формах 2 2а МУ-200-РСФСР-12-0139-81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lastRenderedPageBreak/>
        <w:t>Технологический процесс  ТР топливной аппаратуры, разборочно-сборочные, вулканизаторные, шинные, аккумуляторные, арматурно-кузовные, столярные, обойные роботы ТР оформляются в виде маршрутной карты.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b/>
          <w:bCs/>
          <w:szCs w:val="28"/>
          <w:u w:val="single"/>
        </w:rPr>
        <w:t>Маршрутная карта</w:t>
      </w:r>
      <w:r w:rsidRPr="00A33A1C">
        <w:rPr>
          <w:rFonts w:cs="Times New Roman"/>
          <w:szCs w:val="28"/>
        </w:rPr>
        <w:t xml:space="preserve"> отражает последовательность операций по ремонту агрегата или механизма автомобиля в одном из 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 xml:space="preserve">подразделений ТР. 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В соответствии с требованием ГОСТа 3.1105-74 маршрутная карта выполняется на формах 1 1а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 xml:space="preserve">Технологическая операция ТО, диагностики или ТР представляет собой совокупность переходов. Которые  выполняются в определенной последовательности с помощью различного инструмента и приспособлений с соблюдением технических требований (технических условий). 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Технологическая операция ТО, диагностики или ТР оформляются  в виде операционных карт слесарных, слесарно-сборочных и электромонтажных работ по ГОСТ 3.1407-74, форма 1 и 1а</w:t>
      </w:r>
    </w:p>
    <w:p w:rsidR="00A33A1C" w:rsidRDefault="00A33A1C" w:rsidP="00742F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Для разработки технологических карт процессов и операций необходимо использовать специальную техническую литературу,  в которой освещены вопросы типовой технологии выполнения ТО и ремонта подвижного состава автомобильного транспорта.</w:t>
      </w:r>
    </w:p>
    <w:p w:rsidR="00F875C8" w:rsidRPr="00742FE3" w:rsidRDefault="00F875C8" w:rsidP="00742FE3">
      <w:pPr>
        <w:rPr>
          <w:rFonts w:cs="Times New Roman"/>
          <w:szCs w:val="28"/>
        </w:rPr>
      </w:pPr>
    </w:p>
    <w:p w:rsidR="00A33A1C" w:rsidRPr="00A33A1C" w:rsidRDefault="00A33A1C" w:rsidP="00EB7CDB">
      <w:pPr>
        <w:pStyle w:val="2"/>
      </w:pPr>
      <w:bookmarkStart w:id="11" w:name="_Toc505082945"/>
      <w:r w:rsidRPr="00A33A1C">
        <w:t>5.</w:t>
      </w:r>
      <w:r w:rsidR="00742FE3">
        <w:t xml:space="preserve"> </w:t>
      </w:r>
      <w:r w:rsidRPr="00A33A1C">
        <w:t>Охрана труда</w:t>
      </w:r>
      <w:bookmarkEnd w:id="11"/>
    </w:p>
    <w:p w:rsidR="00A33A1C" w:rsidRPr="00A33A1C" w:rsidRDefault="00A33A1C" w:rsidP="005434E3">
      <w:pPr>
        <w:rPr>
          <w:rFonts w:cs="Times New Roman"/>
          <w:szCs w:val="28"/>
        </w:rPr>
      </w:pPr>
    </w:p>
    <w:p w:rsidR="00A33A1C" w:rsidRPr="00A33A1C" w:rsidRDefault="00A33A1C" w:rsidP="005434E3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Целью раздела является разработка мероприятий по созданию на объекте  проектирования условий, отвечающих требованиям  правил по охране труда и окружающей среды, принятых на автомобильном транспорте.</w:t>
      </w:r>
    </w:p>
    <w:p w:rsidR="00A33A1C" w:rsidRPr="00A33A1C" w:rsidRDefault="00A33A1C" w:rsidP="005434E3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При выполнении раздела рекомендуется использовать литературу по предмет “охрана труда”</w:t>
      </w:r>
    </w:p>
    <w:p w:rsidR="00A33A1C" w:rsidRPr="00A33A1C" w:rsidRDefault="00A33A1C" w:rsidP="005434E3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В разделе следует решить задачи, указанные ниже.</w:t>
      </w:r>
    </w:p>
    <w:p w:rsidR="00A33A1C" w:rsidRPr="007444D0" w:rsidRDefault="00A33A1C" w:rsidP="007444D0">
      <w:pPr>
        <w:rPr>
          <w:b/>
          <w:i/>
        </w:rPr>
      </w:pPr>
      <w:r w:rsidRPr="007444D0">
        <w:rPr>
          <w:b/>
          <w:i/>
        </w:rPr>
        <w:t>Общая характеристика организации работы  по охране труда.</w:t>
      </w:r>
    </w:p>
    <w:p w:rsidR="00A33A1C" w:rsidRPr="00A33A1C" w:rsidRDefault="00A33A1C" w:rsidP="005434E3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Материалы по указанному производству следует изложить в следующей последовательности: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-ответственность за соблюдение правил по охране труда;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-виды инструктажей;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-порядок их проведения;</w:t>
      </w:r>
    </w:p>
    <w:p w:rsidR="00A33A1C" w:rsidRPr="007444D0" w:rsidRDefault="00A33A1C" w:rsidP="007444D0">
      <w:pPr>
        <w:rPr>
          <w:b/>
          <w:i/>
        </w:rPr>
      </w:pPr>
      <w:r w:rsidRPr="007444D0">
        <w:rPr>
          <w:b/>
          <w:i/>
        </w:rPr>
        <w:t>Основные производственные вредности.</w:t>
      </w:r>
    </w:p>
    <w:p w:rsidR="00A33A1C" w:rsidRPr="00A33A1C" w:rsidRDefault="00A33A1C" w:rsidP="005434E3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С учетом протекающих на объекте проектирования технологического процессов необходимо указать наиболее вероятные  вредные вещества и их предельно допустимы</w:t>
      </w:r>
      <w:r w:rsidR="00AC0A69">
        <w:rPr>
          <w:rFonts w:cs="Times New Roman"/>
          <w:szCs w:val="28"/>
        </w:rPr>
        <w:t>е концентрации (ПДК) по ГОСТ 12.1.</w:t>
      </w:r>
      <w:r w:rsidRPr="00A33A1C">
        <w:rPr>
          <w:rFonts w:cs="Times New Roman"/>
          <w:szCs w:val="28"/>
        </w:rPr>
        <w:t>005-76. Здесь же следует привести  перечень организационно-технических мероприятий по их снижению, включая выбор средств индивидуальной защиты и вида вентиляции.</w:t>
      </w:r>
    </w:p>
    <w:p w:rsidR="00A33A1C" w:rsidRPr="007444D0" w:rsidRDefault="00A33A1C" w:rsidP="007444D0">
      <w:pPr>
        <w:rPr>
          <w:b/>
          <w:i/>
        </w:rPr>
      </w:pPr>
      <w:r w:rsidRPr="007444D0">
        <w:rPr>
          <w:b/>
          <w:i/>
        </w:rPr>
        <w:lastRenderedPageBreak/>
        <w:t>Оптимальные метеорологические условия.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В соо</w:t>
      </w:r>
      <w:r w:rsidR="00AC0A69">
        <w:rPr>
          <w:rFonts w:cs="Times New Roman"/>
          <w:szCs w:val="28"/>
        </w:rPr>
        <w:t>тветствии с СН 245-71 и ГОСТ 12.</w:t>
      </w:r>
      <w:r w:rsidRPr="00A33A1C">
        <w:rPr>
          <w:rFonts w:cs="Times New Roman"/>
          <w:szCs w:val="28"/>
        </w:rPr>
        <w:t>1.005-76 в зависимости от принятой категории работ на объекте проектирования и времени года необходимо  привести допустимые и оптимальные параметры температуры, относительной влажности и скорости движения воздуха.</w:t>
      </w:r>
    </w:p>
    <w:p w:rsidR="00A33A1C" w:rsidRPr="007444D0" w:rsidRDefault="00A33A1C" w:rsidP="007444D0">
      <w:pPr>
        <w:rPr>
          <w:b/>
          <w:i/>
        </w:rPr>
      </w:pPr>
      <w:r w:rsidRPr="007444D0">
        <w:rPr>
          <w:b/>
          <w:i/>
        </w:rPr>
        <w:t>Освещение</w:t>
      </w:r>
    </w:p>
    <w:p w:rsidR="00A33A1C" w:rsidRPr="00A33A1C" w:rsidRDefault="00A33A1C" w:rsidP="005434E3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На объекте проектирования следует принять тот или иной тип освещения в соответствии со СНиП 11-4-79 и установить нормы освещенности на объекте проектирования и на индивидуальных рабочих местах.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Для принятого естественного освещения следует выполнить расчёт количества окон, для принятого искусственного освещения – расчёт количества и мощности светильников.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При решении вопросов по освещению на объекте проектирования рекомендуется использовать Консультацию по решению задач контрольного задания по предмету “охрана труда” РЗАТТ.</w:t>
      </w:r>
    </w:p>
    <w:p w:rsidR="00A33A1C" w:rsidRPr="007444D0" w:rsidRDefault="00A33A1C" w:rsidP="007444D0">
      <w:pPr>
        <w:rPr>
          <w:b/>
          <w:i/>
        </w:rPr>
      </w:pPr>
      <w:r w:rsidRPr="007444D0">
        <w:rPr>
          <w:b/>
          <w:i/>
        </w:rPr>
        <w:t>Производственный шум, ультразвук и вибрация.</w:t>
      </w:r>
    </w:p>
    <w:p w:rsidR="00A33A1C" w:rsidRPr="00A33A1C" w:rsidRDefault="00A33A1C" w:rsidP="005434E3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Для объектов проектирования, где технологические процессы связаны с возникновением производственного шума, ультразвука и вибраций, необходимо указать их источники, установит допустимые уровни и предусмотреть мероприятия по снижению их вредного воздействия.</w:t>
      </w:r>
    </w:p>
    <w:p w:rsidR="00A33A1C" w:rsidRPr="007444D0" w:rsidRDefault="00A33A1C" w:rsidP="007444D0">
      <w:pPr>
        <w:rPr>
          <w:b/>
          <w:i/>
        </w:rPr>
      </w:pPr>
      <w:r w:rsidRPr="007444D0">
        <w:rPr>
          <w:b/>
          <w:i/>
        </w:rPr>
        <w:t>Требования к технологическим процессам и оборудованию.</w:t>
      </w:r>
    </w:p>
    <w:p w:rsidR="00A33A1C" w:rsidRPr="00A33A1C" w:rsidRDefault="00A33A1C" w:rsidP="005434E3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С учётом общих правил по охране труда на автомобильном транспорте необходимо изложить требования по технике безопасности применительно к оборудованию и технологическим процессам на объекте проектирования.</w:t>
      </w:r>
    </w:p>
    <w:p w:rsidR="00A33A1C" w:rsidRPr="007444D0" w:rsidRDefault="00A33A1C" w:rsidP="007444D0">
      <w:pPr>
        <w:rPr>
          <w:b/>
          <w:i/>
        </w:rPr>
      </w:pPr>
      <w:r w:rsidRPr="007444D0">
        <w:rPr>
          <w:b/>
          <w:i/>
        </w:rPr>
        <w:t>Электробезопасность.</w:t>
      </w:r>
    </w:p>
    <w:p w:rsidR="00A33A1C" w:rsidRPr="00A33A1C" w:rsidRDefault="00A33A1C" w:rsidP="005434E3">
      <w:pPr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На объектах проектирования следует указать источники электробезопасности, привести предельно допустимые уровни напряжения и тока и перечень средств защиты рабочих от поражения электрическим током.</w:t>
      </w:r>
    </w:p>
    <w:p w:rsidR="00A33A1C" w:rsidRPr="007444D0" w:rsidRDefault="00A33A1C" w:rsidP="007444D0">
      <w:pPr>
        <w:rPr>
          <w:b/>
          <w:i/>
        </w:rPr>
      </w:pPr>
      <w:r w:rsidRPr="007444D0">
        <w:rPr>
          <w:b/>
          <w:i/>
        </w:rPr>
        <w:t>Пожарная безопасность.</w:t>
      </w:r>
    </w:p>
    <w:p w:rsidR="00A33A1C" w:rsidRPr="00A33A1C" w:rsidRDefault="00A33A1C" w:rsidP="005434E3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Установить на объекте проектирование наиболее вероятные причины возникновения пожара и возгораний и предложить мероприятия пожарной безопасности, включая расчёт средств пожаротушения.</w:t>
      </w:r>
    </w:p>
    <w:p w:rsidR="00A33A1C" w:rsidRPr="007444D0" w:rsidRDefault="00A33A1C" w:rsidP="007444D0">
      <w:pPr>
        <w:rPr>
          <w:b/>
          <w:i/>
        </w:rPr>
      </w:pPr>
      <w:r w:rsidRPr="007444D0">
        <w:rPr>
          <w:b/>
          <w:i/>
        </w:rPr>
        <w:t>Охрана окружающей среды.</w:t>
      </w:r>
    </w:p>
    <w:p w:rsidR="00A33A1C" w:rsidRPr="00A33A1C" w:rsidRDefault="00A33A1C" w:rsidP="005434E3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Указать источники загрязнения окружающей среды со стороны объекта проектирования и привести перечень мероприятий по предотвращению загрязнения воздушного и водного бассейнов.</w:t>
      </w:r>
    </w:p>
    <w:p w:rsidR="00A33A1C" w:rsidRDefault="00A33A1C" w:rsidP="00EB7CDB">
      <w:pPr>
        <w:ind w:firstLine="0"/>
        <w:rPr>
          <w:rFonts w:cs="Times New Roman"/>
          <w:szCs w:val="28"/>
        </w:rPr>
      </w:pPr>
    </w:p>
    <w:p w:rsidR="00AC0A69" w:rsidRDefault="00AC0A69" w:rsidP="00EB7CDB">
      <w:pPr>
        <w:ind w:firstLine="0"/>
        <w:rPr>
          <w:rFonts w:cs="Times New Roman"/>
          <w:szCs w:val="28"/>
        </w:rPr>
      </w:pPr>
    </w:p>
    <w:p w:rsidR="00AC0A69" w:rsidRPr="00A33A1C" w:rsidRDefault="00AC0A69" w:rsidP="00EB7CDB">
      <w:pPr>
        <w:ind w:firstLine="0"/>
        <w:rPr>
          <w:rFonts w:cs="Times New Roman"/>
          <w:szCs w:val="28"/>
        </w:rPr>
      </w:pPr>
    </w:p>
    <w:p w:rsidR="00A33A1C" w:rsidRDefault="00A33A1C" w:rsidP="00EB7CDB">
      <w:pPr>
        <w:pStyle w:val="2"/>
      </w:pPr>
      <w:bookmarkStart w:id="12" w:name="_Toc505082946"/>
      <w:r w:rsidRPr="00A33A1C">
        <w:lastRenderedPageBreak/>
        <w:t>6.</w:t>
      </w:r>
      <w:r w:rsidR="0068175C">
        <w:t> </w:t>
      </w:r>
      <w:r w:rsidRPr="00A33A1C">
        <w:t>Заключение</w:t>
      </w:r>
      <w:bookmarkEnd w:id="12"/>
    </w:p>
    <w:p w:rsidR="00EB7CDB" w:rsidRPr="00EB7CDB" w:rsidRDefault="00EB7CDB" w:rsidP="00EB7CDB"/>
    <w:p w:rsidR="00A33A1C" w:rsidRPr="00A33A1C" w:rsidRDefault="00A33A1C" w:rsidP="005434E3">
      <w:pPr>
        <w:ind w:firstLine="708"/>
        <w:rPr>
          <w:rFonts w:cs="Times New Roman"/>
          <w:szCs w:val="28"/>
        </w:rPr>
      </w:pPr>
      <w:r w:rsidRPr="00A33A1C">
        <w:rPr>
          <w:rFonts w:cs="Times New Roman"/>
          <w:szCs w:val="28"/>
        </w:rPr>
        <w:t>В заключении необходимо указать перечень основных задач, решенных по каждому из разделов и сделать вывод о том, какое влияние могут оказать полученные  результаты на повышение технической готовности подвижного состава и эффективность работы технической службы АТП.</w:t>
      </w:r>
    </w:p>
    <w:p w:rsidR="00EB7CDB" w:rsidRDefault="00EB7CDB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941E0" w:rsidRPr="00D20311" w:rsidRDefault="00CF77B3" w:rsidP="00EB7CDB">
      <w:pPr>
        <w:pStyle w:val="2"/>
      </w:pPr>
      <w:bookmarkStart w:id="13" w:name="_Toc505082947"/>
      <w:r>
        <w:lastRenderedPageBreak/>
        <w:t xml:space="preserve">7. </w:t>
      </w:r>
      <w:r w:rsidR="00C941E0" w:rsidRPr="00D20311">
        <w:t>П</w:t>
      </w:r>
      <w:r w:rsidR="00EB7CDB">
        <w:t>риложение</w:t>
      </w:r>
      <w:bookmarkEnd w:id="13"/>
      <w:r w:rsidR="00C941E0" w:rsidRPr="00D20311">
        <w:t xml:space="preserve"> </w:t>
      </w:r>
    </w:p>
    <w:p w:rsidR="00C941E0" w:rsidRPr="00C941E0" w:rsidRDefault="00C941E0" w:rsidP="005434E3">
      <w:pPr>
        <w:rPr>
          <w:rFonts w:cs="Times New Roman"/>
          <w:b/>
          <w:i/>
          <w:sz w:val="20"/>
          <w:szCs w:val="20"/>
        </w:rPr>
      </w:pPr>
    </w:p>
    <w:p w:rsidR="00EB7CDB" w:rsidRDefault="00EB7CDB" w:rsidP="00EB7CD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p w:rsidR="00C941E0" w:rsidRDefault="00C941E0" w:rsidP="00EB7CDB">
      <w:pPr>
        <w:jc w:val="right"/>
        <w:rPr>
          <w:b/>
          <w:sz w:val="24"/>
          <w:szCs w:val="24"/>
        </w:rPr>
      </w:pPr>
      <w:r w:rsidRPr="00EB7CDB">
        <w:rPr>
          <w:b/>
          <w:sz w:val="24"/>
          <w:szCs w:val="24"/>
        </w:rPr>
        <w:t>Периодичности технического обслуживания подвижного состава</w:t>
      </w:r>
    </w:p>
    <w:p w:rsidR="00EB7CDB" w:rsidRPr="00EB7CDB" w:rsidRDefault="00EB7CDB" w:rsidP="00EB7CDB">
      <w:pPr>
        <w:jc w:val="right"/>
        <w:rPr>
          <w:b/>
          <w:sz w:val="24"/>
          <w:szCs w:val="24"/>
        </w:rPr>
      </w:pPr>
    </w:p>
    <w:p w:rsidR="00C941E0" w:rsidRPr="00C941E0" w:rsidRDefault="00C941E0" w:rsidP="00EB7CDB">
      <w:pPr>
        <w:jc w:val="right"/>
        <w:rPr>
          <w:rFonts w:cs="Times New Roman"/>
          <w:sz w:val="20"/>
          <w:szCs w:val="20"/>
        </w:rPr>
      </w:pPr>
      <w:r w:rsidRPr="00C941E0">
        <w:rPr>
          <w:rFonts w:cs="Times New Roman"/>
          <w:sz w:val="20"/>
          <w:szCs w:val="20"/>
        </w:rPr>
        <w:t xml:space="preserve">В километрах 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00"/>
        <w:gridCol w:w="2113"/>
        <w:gridCol w:w="1985"/>
      </w:tblGrid>
      <w:tr w:rsidR="00C941E0" w:rsidRPr="00C941E0" w:rsidTr="00EB7CDB">
        <w:trPr>
          <w:trHeight w:val="56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Автомобили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ТО-1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ТО-2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C941E0" w:rsidTr="00EB7CDB">
        <w:trPr>
          <w:trHeight w:val="3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Легковые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4000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16 000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C941E0" w:rsidTr="00EB7CDB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Автобусы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3500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14000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C941E0" w:rsidTr="00EB7CDB">
        <w:trPr>
          <w:trHeight w:val="6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77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 xml:space="preserve">Грузовые </w:t>
            </w:r>
            <w:r w:rsidR="007A0D77">
              <w:rPr>
                <w:rFonts w:cs="Times New Roman"/>
                <w:sz w:val="24"/>
                <w:szCs w:val="24"/>
              </w:rPr>
              <w:t>и  автобусы на базе грузовых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автомобилей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3000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12000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941E0" w:rsidRPr="00C941E0" w:rsidRDefault="00C941E0" w:rsidP="005434E3">
      <w:pPr>
        <w:rPr>
          <w:rFonts w:cs="Times New Roman"/>
          <w:b/>
          <w:i/>
          <w:sz w:val="20"/>
          <w:szCs w:val="20"/>
        </w:rPr>
      </w:pPr>
    </w:p>
    <w:p w:rsidR="00C941E0" w:rsidRPr="00C941E0" w:rsidRDefault="00C941E0" w:rsidP="005434E3">
      <w:pPr>
        <w:jc w:val="center"/>
        <w:rPr>
          <w:rFonts w:cs="Times New Roman"/>
          <w:sz w:val="20"/>
          <w:szCs w:val="20"/>
        </w:rPr>
      </w:pPr>
    </w:p>
    <w:p w:rsidR="00C941E0" w:rsidRPr="00C941E0" w:rsidRDefault="00C941E0" w:rsidP="005434E3">
      <w:pPr>
        <w:rPr>
          <w:rFonts w:cs="Times New Roman"/>
          <w:sz w:val="20"/>
          <w:szCs w:val="20"/>
        </w:rPr>
      </w:pPr>
    </w:p>
    <w:p w:rsidR="00C941E0" w:rsidRPr="00C941E0" w:rsidRDefault="00C941E0" w:rsidP="005434E3">
      <w:pPr>
        <w:rPr>
          <w:rFonts w:cs="Times New Roman"/>
          <w:sz w:val="20"/>
          <w:szCs w:val="20"/>
        </w:rPr>
      </w:pPr>
    </w:p>
    <w:p w:rsidR="00EB7CDB" w:rsidRPr="00EB7CDB" w:rsidRDefault="00EB7CDB" w:rsidP="00EB7CDB">
      <w:pPr>
        <w:jc w:val="right"/>
        <w:rPr>
          <w:b/>
          <w:sz w:val="24"/>
          <w:szCs w:val="24"/>
        </w:rPr>
      </w:pPr>
      <w:r w:rsidRPr="00EB7CDB">
        <w:rPr>
          <w:b/>
          <w:sz w:val="24"/>
          <w:szCs w:val="24"/>
        </w:rPr>
        <w:t>Таблица 2</w:t>
      </w:r>
    </w:p>
    <w:p w:rsidR="00EB7CDB" w:rsidRDefault="00C941E0" w:rsidP="00EB7CDB">
      <w:pPr>
        <w:jc w:val="right"/>
        <w:rPr>
          <w:b/>
          <w:sz w:val="24"/>
          <w:szCs w:val="24"/>
        </w:rPr>
      </w:pPr>
      <w:r w:rsidRPr="00EB7CDB">
        <w:rPr>
          <w:b/>
          <w:sz w:val="24"/>
          <w:szCs w:val="24"/>
        </w:rPr>
        <w:t xml:space="preserve">Нормативы трудоемкости технического обслуживания </w:t>
      </w:r>
    </w:p>
    <w:p w:rsidR="00C941E0" w:rsidRPr="00EB7CDB" w:rsidRDefault="00C941E0" w:rsidP="00EB7CDB">
      <w:pPr>
        <w:jc w:val="right"/>
        <w:rPr>
          <w:b/>
          <w:sz w:val="24"/>
          <w:szCs w:val="24"/>
        </w:rPr>
      </w:pPr>
      <w:r w:rsidRPr="00EB7CDB">
        <w:rPr>
          <w:b/>
          <w:sz w:val="24"/>
          <w:szCs w:val="24"/>
        </w:rPr>
        <w:t>и текущего ремонта  подвижного состава</w:t>
      </w:r>
    </w:p>
    <w:p w:rsidR="00C941E0" w:rsidRPr="00C941E0" w:rsidRDefault="00C941E0" w:rsidP="005434E3">
      <w:pPr>
        <w:rPr>
          <w:rFonts w:cs="Times New Roman"/>
          <w:sz w:val="20"/>
          <w:szCs w:val="20"/>
        </w:rPr>
      </w:pPr>
    </w:p>
    <w:tbl>
      <w:tblPr>
        <w:tblStyle w:val="a7"/>
        <w:tblW w:w="0" w:type="auto"/>
        <w:tblLayout w:type="fixed"/>
        <w:tblLook w:val="01E0"/>
      </w:tblPr>
      <w:tblGrid>
        <w:gridCol w:w="2628"/>
        <w:gridCol w:w="2700"/>
        <w:gridCol w:w="720"/>
        <w:gridCol w:w="900"/>
        <w:gridCol w:w="900"/>
        <w:gridCol w:w="1723"/>
      </w:tblGrid>
      <w:tr w:rsidR="00C941E0" w:rsidRPr="00EB7CDB" w:rsidTr="00C941E0">
        <w:trPr>
          <w:trHeight w:val="54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EB7CDB" w:rsidRDefault="00C941E0" w:rsidP="00EB7CDB">
            <w:pPr>
              <w:ind w:firstLine="0"/>
              <w:rPr>
                <w:sz w:val="24"/>
                <w:szCs w:val="24"/>
              </w:rPr>
            </w:pPr>
            <w:r w:rsidRPr="00EB7CDB">
              <w:rPr>
                <w:sz w:val="24"/>
                <w:szCs w:val="24"/>
              </w:rPr>
              <w:t>Подвижной состав и его основной параметр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EB7CDB" w:rsidRDefault="00C941E0" w:rsidP="00EB7CDB">
            <w:pPr>
              <w:ind w:firstLine="0"/>
              <w:rPr>
                <w:sz w:val="24"/>
                <w:szCs w:val="24"/>
              </w:rPr>
            </w:pPr>
            <w:r w:rsidRPr="00EB7CDB">
              <w:rPr>
                <w:sz w:val="24"/>
                <w:szCs w:val="24"/>
              </w:rPr>
              <w:t>Марки, модели подвижного состава (грузоподъемность)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EB7CDB" w:rsidRDefault="00C941E0" w:rsidP="00EB7CDB">
            <w:pPr>
              <w:ind w:firstLine="0"/>
              <w:rPr>
                <w:sz w:val="24"/>
                <w:szCs w:val="24"/>
              </w:rPr>
            </w:pPr>
            <w:r w:rsidRPr="00EB7CDB">
              <w:rPr>
                <w:sz w:val="24"/>
                <w:szCs w:val="24"/>
              </w:rPr>
              <w:t>ЕО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EB7CDB" w:rsidRDefault="00C941E0" w:rsidP="00EB7CDB">
            <w:pPr>
              <w:ind w:firstLine="0"/>
              <w:rPr>
                <w:sz w:val="24"/>
                <w:szCs w:val="24"/>
              </w:rPr>
            </w:pPr>
            <w:r w:rsidRPr="00EB7CDB">
              <w:rPr>
                <w:sz w:val="24"/>
                <w:szCs w:val="24"/>
              </w:rPr>
              <w:t>ТО-1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EB7CDB" w:rsidRDefault="00C941E0" w:rsidP="00EB7CDB">
            <w:pPr>
              <w:ind w:firstLine="0"/>
              <w:rPr>
                <w:sz w:val="24"/>
                <w:szCs w:val="24"/>
              </w:rPr>
            </w:pPr>
            <w:r w:rsidRPr="00EB7CDB">
              <w:rPr>
                <w:sz w:val="24"/>
                <w:szCs w:val="24"/>
              </w:rPr>
              <w:t>ТО-2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EB7CDB" w:rsidRDefault="00C941E0" w:rsidP="00EB7CDB">
            <w:pPr>
              <w:ind w:firstLine="0"/>
              <w:rPr>
                <w:sz w:val="24"/>
                <w:szCs w:val="24"/>
              </w:rPr>
            </w:pPr>
            <w:r w:rsidRPr="00EB7CDB">
              <w:rPr>
                <w:sz w:val="24"/>
                <w:szCs w:val="24"/>
              </w:rPr>
              <w:t>Текущий ремонт, чел.-ч/1000 км</w:t>
            </w:r>
          </w:p>
        </w:tc>
      </w:tr>
      <w:tr w:rsidR="00C941E0" w:rsidRPr="00EB7CDB" w:rsidTr="00C941E0">
        <w:trPr>
          <w:trHeight w:val="7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E0" w:rsidRPr="00EB7CDB" w:rsidRDefault="00C941E0" w:rsidP="00EB7C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E0" w:rsidRPr="00EB7CDB" w:rsidRDefault="00C941E0" w:rsidP="00EB7C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EB7CDB" w:rsidRDefault="00C941E0" w:rsidP="00EB7CDB">
            <w:pPr>
              <w:ind w:firstLine="0"/>
              <w:rPr>
                <w:sz w:val="24"/>
                <w:szCs w:val="24"/>
              </w:rPr>
            </w:pPr>
            <w:r w:rsidRPr="00EB7CDB">
              <w:rPr>
                <w:sz w:val="24"/>
                <w:szCs w:val="24"/>
              </w:rPr>
              <w:t>чел.-ч на одно обслуживание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E0" w:rsidRPr="00EB7CDB" w:rsidRDefault="00C941E0" w:rsidP="00EB7CDB">
            <w:pPr>
              <w:ind w:firstLine="0"/>
              <w:rPr>
                <w:sz w:val="24"/>
                <w:szCs w:val="24"/>
              </w:rPr>
            </w:pPr>
          </w:p>
        </w:tc>
      </w:tr>
      <w:tr w:rsidR="00C941E0" w:rsidRPr="00EB7CDB" w:rsidTr="00C941E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Легковые автомобили:</w:t>
            </w: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-малого класса (рабочий объем двигателя от1,2 до1,8 л, сухая масса автомобиля от850 до1150 кг)</w:t>
            </w: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-среднего класса (от 1,8до 3,5 л, от1150 до 1500 кг)</w:t>
            </w: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Автобусы:</w:t>
            </w: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-особо малого класса (длина до 5,0 м)</w:t>
            </w: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-малого класса</w:t>
            </w: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 xml:space="preserve"> (6-7,5 м)</w:t>
            </w: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 xml:space="preserve">-среднего класса </w:t>
            </w: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(8-9,5м)</w:t>
            </w: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-большого класса</w:t>
            </w: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(10,5-12 м)</w:t>
            </w:r>
          </w:p>
          <w:p w:rsidR="00C941E0" w:rsidRPr="00742FE3" w:rsidRDefault="00C941E0" w:rsidP="00742F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ВАЗ(кроме2121), ИЖ, АЗЛК</w:t>
            </w: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ГАЗ-24-01</w:t>
            </w: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ГАЗ-24-07</w:t>
            </w: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РАФ-2203</w:t>
            </w: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ПАЗ-672</w:t>
            </w: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КАвЗ-685</w:t>
            </w: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ЛАЗ-695Н, -697Н, 697Р</w:t>
            </w: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ЛАЗ-695НГ</w:t>
            </w: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ЛиАЗ-677, -677М</w:t>
            </w:r>
          </w:p>
          <w:p w:rsidR="00C941E0" w:rsidRPr="00742FE3" w:rsidRDefault="00C941E0" w:rsidP="00EB7CDB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ЛиАЗ-677Г</w:t>
            </w:r>
          </w:p>
          <w:p w:rsidR="00C941E0" w:rsidRPr="00742FE3" w:rsidRDefault="00C941E0" w:rsidP="00742F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0,30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0,35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0,50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0,50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0,70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0,70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0,80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1,00</w:t>
            </w:r>
          </w:p>
          <w:p w:rsidR="00C941E0" w:rsidRPr="00742FE3" w:rsidRDefault="00C941E0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1,15</w:t>
            </w:r>
          </w:p>
          <w:p w:rsidR="00C941E0" w:rsidRPr="00742FE3" w:rsidRDefault="00C941E0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2,3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2,5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2,9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4,0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5,5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5,5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5,8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7,5</w:t>
            </w:r>
          </w:p>
          <w:p w:rsidR="00C941E0" w:rsidRPr="00742FE3" w:rsidRDefault="00C941E0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7,9</w:t>
            </w:r>
          </w:p>
          <w:p w:rsidR="00C941E0" w:rsidRPr="00742FE3" w:rsidRDefault="00C941E0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9,2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10,5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11,7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15,0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18,0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18,0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24,0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31,5</w:t>
            </w:r>
          </w:p>
          <w:p w:rsidR="00C941E0" w:rsidRPr="00742FE3" w:rsidRDefault="00C941E0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32,7</w:t>
            </w:r>
          </w:p>
          <w:p w:rsidR="00C941E0" w:rsidRPr="00742FE3" w:rsidRDefault="00C941E0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2,8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3,0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3,2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4,5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5,3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5,5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6,5</w:t>
            </w: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742FE3" w:rsidRDefault="00C941E0" w:rsidP="00EB7CDB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6,8</w:t>
            </w:r>
          </w:p>
          <w:p w:rsidR="00C941E0" w:rsidRPr="00742FE3" w:rsidRDefault="00C941E0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7,0</w:t>
            </w:r>
          </w:p>
          <w:p w:rsidR="00C941E0" w:rsidRPr="00742FE3" w:rsidRDefault="00C941E0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941E0" w:rsidRPr="00C941E0" w:rsidRDefault="00C941E0" w:rsidP="005434E3">
      <w:pPr>
        <w:rPr>
          <w:rFonts w:cs="Times New Roman"/>
          <w:sz w:val="20"/>
          <w:szCs w:val="20"/>
        </w:rPr>
      </w:pPr>
    </w:p>
    <w:p w:rsidR="00C941E0" w:rsidRPr="001C4887" w:rsidRDefault="001C4887" w:rsidP="001C4887">
      <w:pPr>
        <w:jc w:val="right"/>
        <w:rPr>
          <w:rFonts w:cs="Times New Roman"/>
          <w:b/>
          <w:sz w:val="24"/>
          <w:szCs w:val="24"/>
        </w:rPr>
      </w:pPr>
      <w:r w:rsidRPr="001C4887">
        <w:rPr>
          <w:rFonts w:cs="Times New Roman"/>
          <w:b/>
          <w:sz w:val="24"/>
          <w:szCs w:val="24"/>
        </w:rPr>
        <w:lastRenderedPageBreak/>
        <w:t>Продолжение табл.2</w:t>
      </w:r>
    </w:p>
    <w:tbl>
      <w:tblPr>
        <w:tblStyle w:val="a7"/>
        <w:tblW w:w="0" w:type="auto"/>
        <w:tblLayout w:type="fixed"/>
        <w:tblLook w:val="01E0"/>
      </w:tblPr>
      <w:tblGrid>
        <w:gridCol w:w="2628"/>
        <w:gridCol w:w="2700"/>
        <w:gridCol w:w="720"/>
        <w:gridCol w:w="900"/>
        <w:gridCol w:w="900"/>
        <w:gridCol w:w="1723"/>
      </w:tblGrid>
      <w:tr w:rsidR="00742FE3" w:rsidRPr="00EB7CDB" w:rsidTr="001C4887">
        <w:trPr>
          <w:trHeight w:val="54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E3" w:rsidRPr="00EB7CDB" w:rsidRDefault="00742FE3" w:rsidP="001C4887">
            <w:pPr>
              <w:ind w:firstLine="0"/>
              <w:jc w:val="center"/>
              <w:rPr>
                <w:sz w:val="24"/>
                <w:szCs w:val="24"/>
              </w:rPr>
            </w:pPr>
            <w:r w:rsidRPr="00EB7CDB">
              <w:rPr>
                <w:sz w:val="24"/>
                <w:szCs w:val="24"/>
              </w:rPr>
              <w:t>Подвижной состав и его основной параметр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E3" w:rsidRPr="00EB7CDB" w:rsidRDefault="00742FE3" w:rsidP="001C4887">
            <w:pPr>
              <w:ind w:firstLine="0"/>
              <w:jc w:val="center"/>
              <w:rPr>
                <w:sz w:val="24"/>
                <w:szCs w:val="24"/>
              </w:rPr>
            </w:pPr>
            <w:r w:rsidRPr="00EB7CDB">
              <w:rPr>
                <w:sz w:val="24"/>
                <w:szCs w:val="24"/>
              </w:rPr>
              <w:t>Марки, модели подвижного состава (грузоподъемность)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E3" w:rsidRPr="00EB7CDB" w:rsidRDefault="00742FE3" w:rsidP="001C4887">
            <w:pPr>
              <w:ind w:firstLine="0"/>
              <w:jc w:val="center"/>
              <w:rPr>
                <w:sz w:val="24"/>
                <w:szCs w:val="24"/>
              </w:rPr>
            </w:pPr>
            <w:r w:rsidRPr="00EB7CDB">
              <w:rPr>
                <w:sz w:val="24"/>
                <w:szCs w:val="24"/>
              </w:rPr>
              <w:t>ЕО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E3" w:rsidRPr="00EB7CDB" w:rsidRDefault="00742FE3" w:rsidP="001C4887">
            <w:pPr>
              <w:ind w:firstLine="0"/>
              <w:jc w:val="center"/>
              <w:rPr>
                <w:sz w:val="24"/>
                <w:szCs w:val="24"/>
              </w:rPr>
            </w:pPr>
            <w:r w:rsidRPr="00EB7CDB">
              <w:rPr>
                <w:sz w:val="24"/>
                <w:szCs w:val="24"/>
              </w:rPr>
              <w:t>ТО-1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E3" w:rsidRPr="00EB7CDB" w:rsidRDefault="00742FE3" w:rsidP="001C4887">
            <w:pPr>
              <w:ind w:firstLine="0"/>
              <w:jc w:val="center"/>
              <w:rPr>
                <w:sz w:val="24"/>
                <w:szCs w:val="24"/>
              </w:rPr>
            </w:pPr>
            <w:r w:rsidRPr="00EB7CDB">
              <w:rPr>
                <w:sz w:val="24"/>
                <w:szCs w:val="24"/>
              </w:rPr>
              <w:t>ТО-2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E3" w:rsidRPr="00EB7CDB" w:rsidRDefault="00742FE3" w:rsidP="001C4887">
            <w:pPr>
              <w:ind w:firstLine="0"/>
              <w:jc w:val="center"/>
              <w:rPr>
                <w:sz w:val="24"/>
                <w:szCs w:val="24"/>
              </w:rPr>
            </w:pPr>
            <w:r w:rsidRPr="00EB7CDB">
              <w:rPr>
                <w:sz w:val="24"/>
                <w:szCs w:val="24"/>
              </w:rPr>
              <w:t>Текущий ремонт, чел.-ч/1000 км</w:t>
            </w:r>
          </w:p>
        </w:tc>
      </w:tr>
      <w:tr w:rsidR="00742FE3" w:rsidRPr="00EB7CDB" w:rsidTr="001C4887">
        <w:trPr>
          <w:trHeight w:val="624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E3" w:rsidRPr="00EB7CDB" w:rsidRDefault="00742FE3" w:rsidP="00742F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E3" w:rsidRPr="00EB7CDB" w:rsidRDefault="00742FE3" w:rsidP="00742F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E3" w:rsidRPr="00EB7CDB" w:rsidRDefault="00742FE3" w:rsidP="001C4887">
            <w:pPr>
              <w:ind w:firstLine="0"/>
              <w:jc w:val="center"/>
              <w:rPr>
                <w:sz w:val="24"/>
                <w:szCs w:val="24"/>
              </w:rPr>
            </w:pPr>
            <w:r w:rsidRPr="00EB7CDB">
              <w:rPr>
                <w:sz w:val="24"/>
                <w:szCs w:val="24"/>
              </w:rPr>
              <w:t>чел.-ч на одно обслуживание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E3" w:rsidRPr="00EB7CDB" w:rsidRDefault="00742FE3" w:rsidP="00742FE3">
            <w:pPr>
              <w:ind w:firstLine="0"/>
              <w:rPr>
                <w:sz w:val="24"/>
                <w:szCs w:val="24"/>
              </w:rPr>
            </w:pPr>
          </w:p>
        </w:tc>
      </w:tr>
      <w:tr w:rsidR="00742FE3" w:rsidRPr="00EB7CDB" w:rsidTr="00742F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Грузовые автомобили общетранспортного назначения грузоподъемностью, т: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 xml:space="preserve">  от 0,3 до 1,0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 xml:space="preserve">  от 1,0 до 3,0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 xml:space="preserve">  от 3,5 до 5,0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 xml:space="preserve">  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Прицепы: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 xml:space="preserve">  - одноосные       грузоподъемностью до 3,0т 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 xml:space="preserve"> - двухосные грузоподъемностью до 8,0 т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- двухосные грузоподъемностью 8,0 т и более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Полуприцепы грузоподъемностью 8,0 т и более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ИЖ-27151 (0,4т)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ЕрАЗ-762А, -762В (1т)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УАЗ-451М,-451ДМ (1т)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ГАЗ-52-04 (2,5т)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ГАЗ-52-07 (2,5 т)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ГАЗ-52-27 (2,4 т)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ГАЗ-53А (4т)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ГАЗ-53-07 (4т)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ЗИЛ-130 (6т)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ЗИЛ-138 (6т)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ЗИЛ-138А (5,4 т)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КАЗ-608, -608В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Урал-377, 377Н (7,5т)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МАЗ-5335 (8т)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МАЗ-500А (8т)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КамАЗ-5320 (8т)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КрАЗ-257, -257Б1 (12т)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 xml:space="preserve">      Все модели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 xml:space="preserve">           То же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 xml:space="preserve">               »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 xml:space="preserve">              »</w:t>
            </w:r>
          </w:p>
          <w:p w:rsidR="00742FE3" w:rsidRPr="00742FE3" w:rsidRDefault="00742FE3" w:rsidP="00742F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0,2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0,3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0,3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0,4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0,55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0,55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0,42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0,57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0,45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0,60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0,60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0,35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0,55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0,30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0,30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0,50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0,50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0,1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0,2-   -0,3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0,3-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-0,4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0,2-</w:t>
            </w:r>
          </w:p>
          <w:p w:rsidR="00742FE3" w:rsidRPr="00742FE3" w:rsidRDefault="00742FE3" w:rsidP="001C4887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-0,3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2,2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1,4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1,5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2,1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2,5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2,9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2,2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2,6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2,5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3,1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3,5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3,5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3,8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3,2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3,4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3,4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3,5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0,4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0,8-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-1,0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1,3-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-1,6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0,8-</w:t>
            </w:r>
          </w:p>
          <w:p w:rsidR="00742FE3" w:rsidRPr="00742FE3" w:rsidRDefault="00742FE3" w:rsidP="001C4887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-1,0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7,2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7,6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7,7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9,0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10,2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10,8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9,1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10,3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10,6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12,0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12,6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11,6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16,5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12,0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13,8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14,5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14,7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2,1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4,4-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-5,5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6,0-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-6,1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4,2-</w:t>
            </w:r>
          </w:p>
          <w:p w:rsidR="00742FE3" w:rsidRPr="00742FE3" w:rsidRDefault="00742FE3" w:rsidP="001C4887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-5,0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2,8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2,9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3,6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3,6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3,8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4,0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3,7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3,9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3,6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3,8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4,0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4,6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6,0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5,8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6,0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8,5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6,2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0,4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1,2-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-1,4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1,8-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-2,0</w:t>
            </w: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2FE3" w:rsidRPr="00742FE3" w:rsidRDefault="00742FE3" w:rsidP="00742FE3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1,1-</w:t>
            </w:r>
          </w:p>
          <w:p w:rsidR="00742FE3" w:rsidRPr="00742FE3" w:rsidRDefault="00742FE3" w:rsidP="001C4887">
            <w:pPr>
              <w:ind w:firstLine="0"/>
              <w:jc w:val="center"/>
              <w:rPr>
                <w:sz w:val="24"/>
                <w:szCs w:val="24"/>
              </w:rPr>
            </w:pPr>
            <w:r w:rsidRPr="00742FE3">
              <w:rPr>
                <w:sz w:val="24"/>
                <w:szCs w:val="24"/>
              </w:rPr>
              <w:t>-1,45</w:t>
            </w:r>
          </w:p>
        </w:tc>
      </w:tr>
    </w:tbl>
    <w:p w:rsidR="001C4887" w:rsidRDefault="001C4887" w:rsidP="00742FE3">
      <w:pPr>
        <w:rPr>
          <w:rFonts w:cs="Times New Roman"/>
          <w:sz w:val="20"/>
          <w:szCs w:val="20"/>
        </w:rPr>
      </w:pPr>
    </w:p>
    <w:p w:rsidR="001C4887" w:rsidRDefault="001C4887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EB7CDB" w:rsidRPr="002A02D2" w:rsidRDefault="00C941E0" w:rsidP="00EB7CDB">
      <w:pPr>
        <w:jc w:val="right"/>
        <w:rPr>
          <w:rFonts w:cs="Times New Roman"/>
          <w:b/>
          <w:sz w:val="24"/>
          <w:szCs w:val="24"/>
        </w:rPr>
      </w:pPr>
      <w:r w:rsidRPr="002A02D2">
        <w:rPr>
          <w:rFonts w:cs="Times New Roman"/>
          <w:b/>
          <w:sz w:val="24"/>
          <w:szCs w:val="24"/>
        </w:rPr>
        <w:lastRenderedPageBreak/>
        <w:t>Таблица 3</w:t>
      </w:r>
    </w:p>
    <w:p w:rsidR="002A02D2" w:rsidRDefault="00C941E0" w:rsidP="00EB7CDB">
      <w:pPr>
        <w:jc w:val="right"/>
        <w:rPr>
          <w:rFonts w:cs="Times New Roman"/>
          <w:b/>
          <w:sz w:val="24"/>
          <w:szCs w:val="24"/>
        </w:rPr>
      </w:pPr>
      <w:r w:rsidRPr="002A02D2">
        <w:rPr>
          <w:rFonts w:cs="Times New Roman"/>
          <w:b/>
          <w:sz w:val="24"/>
          <w:szCs w:val="24"/>
        </w:rPr>
        <w:t xml:space="preserve"> Нормы пробега подвижного состава и основных   агрегатов</w:t>
      </w:r>
    </w:p>
    <w:p w:rsidR="00C941E0" w:rsidRPr="002A02D2" w:rsidRDefault="00C941E0" w:rsidP="00EB7CDB">
      <w:pPr>
        <w:jc w:val="right"/>
        <w:rPr>
          <w:rFonts w:cs="Times New Roman"/>
          <w:b/>
          <w:sz w:val="24"/>
          <w:szCs w:val="24"/>
        </w:rPr>
      </w:pPr>
      <w:r w:rsidRPr="002A02D2">
        <w:rPr>
          <w:rFonts w:cs="Times New Roman"/>
          <w:b/>
          <w:sz w:val="24"/>
          <w:szCs w:val="24"/>
        </w:rPr>
        <w:t xml:space="preserve"> до капитального ремонта </w:t>
      </w:r>
    </w:p>
    <w:p w:rsidR="00C941E0" w:rsidRPr="002A02D2" w:rsidRDefault="00C941E0" w:rsidP="00EB7CDB">
      <w:pPr>
        <w:jc w:val="right"/>
        <w:rPr>
          <w:rFonts w:cs="Times New Roman"/>
          <w:b/>
          <w:sz w:val="24"/>
          <w:szCs w:val="24"/>
        </w:rPr>
      </w:pPr>
      <w:r w:rsidRPr="002A02D2">
        <w:rPr>
          <w:rFonts w:cs="Times New Roman"/>
          <w:b/>
          <w:sz w:val="24"/>
          <w:szCs w:val="24"/>
        </w:rPr>
        <w:t xml:space="preserve">тыс. км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18"/>
        <w:gridCol w:w="2302"/>
        <w:gridCol w:w="1276"/>
        <w:gridCol w:w="567"/>
        <w:gridCol w:w="992"/>
        <w:gridCol w:w="567"/>
        <w:gridCol w:w="567"/>
        <w:gridCol w:w="567"/>
      </w:tblGrid>
      <w:tr w:rsidR="00C941E0" w:rsidRPr="00EB7CDB" w:rsidTr="002A02D2">
        <w:trPr>
          <w:trHeight w:val="2463"/>
        </w:trPr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Подвижной состав и его основной параметр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Марки, модели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подвижного состава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( грузоподъемность)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941E0" w:rsidRPr="00EB7CDB" w:rsidRDefault="00C941E0" w:rsidP="002A02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Автомобиль,                        прицеп или полуприцеп: кузов, каби</w:t>
            </w:r>
            <w:r w:rsidRPr="00EB7CDB">
              <w:rPr>
                <w:rFonts w:cs="Times New Roman"/>
                <w:sz w:val="24"/>
                <w:szCs w:val="24"/>
              </w:rPr>
              <w:softHyphen/>
              <w:t>на, рама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A02D2" w:rsidRDefault="002A02D2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Двигатель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A02D2" w:rsidRDefault="002A02D2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Коробка пере</w:t>
            </w:r>
            <w:r w:rsidRPr="00EB7CDB">
              <w:rPr>
                <w:rFonts w:cs="Times New Roman"/>
                <w:sz w:val="24"/>
                <w:szCs w:val="24"/>
              </w:rPr>
              <w:softHyphen/>
              <w:t>дач (гидромеханическая передача)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A02D2" w:rsidRDefault="002A02D2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Ось передняя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A02D2" w:rsidRDefault="002A02D2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Мост задний (средний)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Рулевой механизм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EB7CDB" w:rsidTr="002A02D2">
        <w:trPr>
          <w:trHeight w:val="365"/>
        </w:trPr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Легковые автомобили:</w:t>
            </w:r>
          </w:p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EB7CDB" w:rsidTr="002A02D2">
        <w:trPr>
          <w:trHeight w:val="23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малого класса  (рабочий    объем</w:t>
            </w: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 xml:space="preserve">Москвич-2 138г ИЖ-2125,      </w:t>
            </w:r>
          </w:p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125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125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125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125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125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125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EB7CDB" w:rsidTr="002A02D2">
        <w:trPr>
          <w:trHeight w:val="182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двигателя от 1,2 до 1,8 л, сухая масса</w:t>
            </w: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 xml:space="preserve">ВАЗ (кроме 2121)              </w:t>
            </w:r>
          </w:p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EB7CDB" w:rsidTr="002A02D2">
        <w:trPr>
          <w:trHeight w:val="163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автомобиля     от 850     до 1150 кг)</w:t>
            </w: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EB7CDB" w:rsidTr="002A02D2">
        <w:trPr>
          <w:trHeight w:val="221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EB7CDB" w:rsidTr="002A02D2">
        <w:trPr>
          <w:trHeight w:val="221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 xml:space="preserve">среднего класса (от 1,8 до 3,5 л, </w:t>
            </w: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ГАЗ-24-01, -24-07</w:t>
            </w:r>
          </w:p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300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200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250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300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300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300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EB7CDB" w:rsidTr="002A02D2">
        <w:trPr>
          <w:trHeight w:val="628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от 1150 до 1500 кг)</w:t>
            </w:r>
          </w:p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EB7CDB" w:rsidTr="002A02D2">
        <w:trPr>
          <w:trHeight w:val="193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Автобусы:</w:t>
            </w:r>
          </w:p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EB7CDB" w:rsidTr="002A02D2">
        <w:trPr>
          <w:trHeight w:val="221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особо малого класса (длина   до5,0м)</w:t>
            </w: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РАФ-2203</w:t>
            </w:r>
          </w:p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260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180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180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150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180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180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EB7CDB" w:rsidTr="002A02D2">
        <w:trPr>
          <w:trHeight w:val="347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EB7CDB" w:rsidTr="002A02D2">
        <w:trPr>
          <w:trHeight w:val="221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малого класса  (6,0 — 7,5 м)</w:t>
            </w:r>
          </w:p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ПАЗ-672</w:t>
            </w:r>
          </w:p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320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180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180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180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180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150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EB7CDB" w:rsidTr="002A02D2">
        <w:trPr>
          <w:trHeight w:val="173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КАвЗ-685</w:t>
            </w:r>
          </w:p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250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180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180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180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180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180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EB7CDB" w:rsidTr="002A02D2">
        <w:trPr>
          <w:trHeight w:val="336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среднего класса (8,0—9,5 м)</w:t>
            </w:r>
          </w:p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 xml:space="preserve">ЛАЗ-695Н, -695НГ </w:t>
            </w:r>
          </w:p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ЛАЗ-697Н, -697Р</w:t>
            </w:r>
          </w:p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360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400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200 220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200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220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200 220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360 400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200 220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EB7CDB" w:rsidTr="002A02D2">
        <w:trPr>
          <w:trHeight w:val="25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большого    класса   (1035— 12,0 м)</w:t>
            </w:r>
          </w:p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ЛиАЗ-677, -677М, -677 Г</w:t>
            </w:r>
          </w:p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380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200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200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210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300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200</w:t>
            </w: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EB7CDB" w:rsidTr="002A02D2">
        <w:trPr>
          <w:trHeight w:val="24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Грузовые автомобили общетранспортного</w:t>
            </w: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EB7CDB" w:rsidTr="002A02D2">
        <w:trPr>
          <w:trHeight w:val="173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 xml:space="preserve"> назначения   грузоподъемностью,</w:t>
            </w: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941E0" w:rsidRPr="00EB7CDB" w:rsidRDefault="00C941E0" w:rsidP="00EB7C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EB7CDB" w:rsidTr="002A02D2">
        <w:trPr>
          <w:trHeight w:val="15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т:</w:t>
            </w: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1E0" w:rsidRPr="00EB7CDB" w:rsidRDefault="00C941E0" w:rsidP="001C4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41E0" w:rsidRPr="00EB7CDB" w:rsidRDefault="00C941E0" w:rsidP="001C4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EB7CDB" w:rsidTr="002A02D2">
        <w:trPr>
          <w:trHeight w:val="2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от 0,3 до 1,0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EB7CDB" w:rsidRDefault="00C941E0" w:rsidP="001C48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ИЖ-27151 (0,4 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EB7CDB" w:rsidRDefault="00C941E0" w:rsidP="002A02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EB7CDB" w:rsidRDefault="00C941E0" w:rsidP="002A02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EB7CDB" w:rsidRDefault="00C941E0" w:rsidP="002A02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EB7CDB" w:rsidRDefault="00C941E0" w:rsidP="002A02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EB7CDB" w:rsidRDefault="00C941E0" w:rsidP="002A02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EB7CDB" w:rsidRDefault="00C941E0" w:rsidP="002A02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100</w:t>
            </w:r>
          </w:p>
        </w:tc>
      </w:tr>
    </w:tbl>
    <w:p w:rsidR="001C4887" w:rsidRPr="001C4887" w:rsidRDefault="001C4887" w:rsidP="001C4887">
      <w:pPr>
        <w:jc w:val="right"/>
        <w:rPr>
          <w:rFonts w:cs="Times New Roman"/>
          <w:b/>
          <w:sz w:val="24"/>
          <w:szCs w:val="24"/>
        </w:rPr>
      </w:pPr>
      <w:r w:rsidRPr="001C4887">
        <w:rPr>
          <w:rFonts w:cs="Times New Roman"/>
          <w:b/>
          <w:sz w:val="24"/>
          <w:szCs w:val="24"/>
        </w:rPr>
        <w:lastRenderedPageBreak/>
        <w:t>Продолжение табл. 3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18"/>
        <w:gridCol w:w="2302"/>
        <w:gridCol w:w="1276"/>
        <w:gridCol w:w="567"/>
        <w:gridCol w:w="992"/>
        <w:gridCol w:w="567"/>
        <w:gridCol w:w="567"/>
        <w:gridCol w:w="567"/>
      </w:tblGrid>
      <w:tr w:rsidR="001C4887" w:rsidRPr="00EB7CDB" w:rsidTr="002A02D2">
        <w:trPr>
          <w:trHeight w:val="2463"/>
        </w:trPr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Подвижной состав и его основной параметр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7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Марки, модели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подвижного состава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( грузоподъемность)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4887" w:rsidRPr="00EB7CDB" w:rsidRDefault="001C4887" w:rsidP="002A02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Автомобиль,                        прицеп или полуприцеп: кузов, каби</w:t>
            </w:r>
            <w:r w:rsidRPr="00EB7CDB">
              <w:rPr>
                <w:rFonts w:cs="Times New Roman"/>
                <w:sz w:val="24"/>
                <w:szCs w:val="24"/>
              </w:rPr>
              <w:softHyphen/>
              <w:t>на, рама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4887" w:rsidRPr="00EB7CDB" w:rsidRDefault="001C4887" w:rsidP="001C48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Двигатель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4887" w:rsidRPr="00EB7CDB" w:rsidRDefault="001C4887" w:rsidP="001C48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Коробка пере</w:t>
            </w:r>
            <w:r w:rsidRPr="00EB7CDB">
              <w:rPr>
                <w:rFonts w:cs="Times New Roman"/>
                <w:sz w:val="24"/>
                <w:szCs w:val="24"/>
              </w:rPr>
              <w:softHyphen/>
              <w:t>дач (гидромеханическая передача)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4887" w:rsidRPr="00EB7CDB" w:rsidRDefault="001C4887" w:rsidP="002A02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Ось передняя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4887" w:rsidRPr="00EB7CDB" w:rsidRDefault="001C4887" w:rsidP="002A02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Мост задний (средний)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C4887" w:rsidRPr="00EB7CDB" w:rsidRDefault="001C4887" w:rsidP="002A02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Рулевой механизм</w:t>
            </w:r>
          </w:p>
        </w:tc>
      </w:tr>
      <w:tr w:rsidR="001C4887" w:rsidRPr="00EB7CDB" w:rsidTr="002A02D2">
        <w:trPr>
          <w:trHeight w:val="221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от 0,3 до 1,0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ИЖ-27151 (0,4 т)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100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100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100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100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100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100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4887" w:rsidRPr="00EB7CDB" w:rsidTr="002A02D2">
        <w:trPr>
          <w:trHeight w:val="173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от 1,0 до 3,0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 xml:space="preserve">ЕрАЗ-762А, -762В (1т)       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160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160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160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130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160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160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4887" w:rsidRPr="00EB7CDB" w:rsidTr="002A02D2">
        <w:trPr>
          <w:trHeight w:val="6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УАЗ-451М, -451 ДМ   (1т)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180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160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160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180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180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180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4887" w:rsidRPr="00EB7CDB" w:rsidTr="002A02D2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 xml:space="preserve"> От 1,0 до 3,0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От 3,0 до 5,0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От 5,0 до 8,0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От 8,0 и более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Прицепы: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 xml:space="preserve">  - одноосные       грузоподъемностью до 3,0т 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 xml:space="preserve"> - двухосные грузоподъемностью до 8,0 т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 двухосные грузоподъемностью 8,0 т и более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Полуприцепы грузоподъемностью 8,0 т и более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 xml:space="preserve">ГАЗ-52-04, -52-07 (2,5 т), 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-52-27 (2,4т)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ГАЗ-53А (4т),-53-07 (4т)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ЗИЛ-130,-138 (6т),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ЗИЛ-138А (5,4 т)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КАЗ-608, -608В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Урал-377, 377Н (7,5т)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МАЗ-5335 (8т)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МАЗ-500А (8т)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КамАЗ-5320 (8т)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КрАЗ-257, -257Б1 (12т)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Все модели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То же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ГКБ-8350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Каз-717 (11,5т)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МАЗ-5232В(13,5т)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МАЗ-93801 (13,5т)</w:t>
            </w:r>
          </w:p>
          <w:p w:rsidR="001C4887" w:rsidRPr="00EB7CDB" w:rsidRDefault="001C4887" w:rsidP="0049776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МАЗ-9397 (20т)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175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300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320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300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100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100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200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100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190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300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100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200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125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275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**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225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175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300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200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275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300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225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175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300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320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300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175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300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320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**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175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300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150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320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300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250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7CDB">
              <w:rPr>
                <w:rFonts w:cs="Times New Roman"/>
                <w:sz w:val="24"/>
                <w:szCs w:val="24"/>
              </w:rPr>
              <w:t>-</w:t>
            </w:r>
          </w:p>
          <w:p w:rsidR="001C4887" w:rsidRPr="00EB7CDB" w:rsidRDefault="001C4887" w:rsidP="00497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B7CDB" w:rsidRPr="00436232" w:rsidRDefault="00EB7CDB" w:rsidP="00436232">
      <w:pPr>
        <w:jc w:val="right"/>
        <w:rPr>
          <w:b/>
          <w:sz w:val="24"/>
          <w:szCs w:val="24"/>
        </w:rPr>
      </w:pPr>
      <w:r w:rsidRPr="00436232">
        <w:rPr>
          <w:b/>
          <w:sz w:val="24"/>
          <w:szCs w:val="24"/>
        </w:rPr>
        <w:lastRenderedPageBreak/>
        <w:t xml:space="preserve">Таблица 4 </w:t>
      </w:r>
    </w:p>
    <w:p w:rsidR="00C941E0" w:rsidRPr="00436232" w:rsidRDefault="00C941E0" w:rsidP="00436232">
      <w:pPr>
        <w:jc w:val="right"/>
        <w:rPr>
          <w:b/>
          <w:sz w:val="24"/>
          <w:szCs w:val="24"/>
        </w:rPr>
      </w:pPr>
      <w:r w:rsidRPr="00436232">
        <w:rPr>
          <w:b/>
          <w:sz w:val="24"/>
          <w:szCs w:val="24"/>
        </w:rPr>
        <w:t xml:space="preserve"> Продолжительность простоя подвижного состава в техническом обслуживании и ремонте </w:t>
      </w:r>
    </w:p>
    <w:tbl>
      <w:tblPr>
        <w:tblStyle w:val="a7"/>
        <w:tblW w:w="9108" w:type="dxa"/>
        <w:tblLook w:val="01E0"/>
      </w:tblPr>
      <w:tblGrid>
        <w:gridCol w:w="4068"/>
        <w:gridCol w:w="2520"/>
        <w:gridCol w:w="2520"/>
      </w:tblGrid>
      <w:tr w:rsidR="00C941E0" w:rsidRPr="00436232" w:rsidTr="00C941E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436232" w:rsidRDefault="00C941E0" w:rsidP="00436232">
            <w:pPr>
              <w:ind w:firstLine="0"/>
              <w:jc w:val="center"/>
              <w:rPr>
                <w:sz w:val="24"/>
                <w:szCs w:val="24"/>
              </w:rPr>
            </w:pPr>
            <w:r w:rsidRPr="00436232">
              <w:rPr>
                <w:sz w:val="24"/>
                <w:szCs w:val="24"/>
              </w:rPr>
              <w:t>Подвижной состав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436232" w:rsidRDefault="00C941E0" w:rsidP="00436232">
            <w:pPr>
              <w:ind w:firstLine="0"/>
              <w:jc w:val="center"/>
              <w:rPr>
                <w:sz w:val="24"/>
                <w:szCs w:val="24"/>
              </w:rPr>
            </w:pPr>
            <w:r w:rsidRPr="00436232">
              <w:rPr>
                <w:sz w:val="24"/>
                <w:szCs w:val="24"/>
              </w:rPr>
              <w:t>Техническое обслуживание и текущий ремонт на АТП,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sz w:val="24"/>
                <w:szCs w:val="24"/>
              </w:rPr>
            </w:pPr>
            <w:r w:rsidRPr="00436232">
              <w:rPr>
                <w:sz w:val="24"/>
                <w:szCs w:val="24"/>
              </w:rPr>
              <w:t>Дней\1000км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436232" w:rsidRDefault="00C941E0" w:rsidP="00436232">
            <w:pPr>
              <w:ind w:firstLine="0"/>
              <w:jc w:val="center"/>
              <w:rPr>
                <w:sz w:val="24"/>
                <w:szCs w:val="24"/>
              </w:rPr>
            </w:pPr>
            <w:r w:rsidRPr="00436232">
              <w:rPr>
                <w:sz w:val="24"/>
                <w:szCs w:val="24"/>
              </w:rPr>
              <w:t>Капитальный ремонт на специализированном ремонтном предприятии, дней</w:t>
            </w:r>
          </w:p>
        </w:tc>
      </w:tr>
      <w:tr w:rsidR="00C941E0" w:rsidRPr="00436232" w:rsidTr="00C941E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36232" w:rsidRDefault="00C941E0" w:rsidP="00436232">
            <w:pPr>
              <w:ind w:firstLine="0"/>
              <w:rPr>
                <w:sz w:val="24"/>
                <w:szCs w:val="24"/>
              </w:rPr>
            </w:pPr>
            <w:r w:rsidRPr="00436232">
              <w:rPr>
                <w:sz w:val="24"/>
                <w:szCs w:val="24"/>
              </w:rPr>
              <w:t>Легковые автомобили</w:t>
            </w:r>
          </w:p>
          <w:p w:rsidR="00C941E0" w:rsidRPr="00436232" w:rsidRDefault="00C941E0" w:rsidP="00436232">
            <w:pPr>
              <w:ind w:firstLine="0"/>
              <w:rPr>
                <w:sz w:val="24"/>
                <w:szCs w:val="24"/>
              </w:rPr>
            </w:pPr>
            <w:r w:rsidRPr="00436232">
              <w:rPr>
                <w:sz w:val="24"/>
                <w:szCs w:val="24"/>
              </w:rPr>
              <w:t>Автобусы особо малого, малого и среднего классов</w:t>
            </w:r>
          </w:p>
          <w:p w:rsidR="00C941E0" w:rsidRPr="00436232" w:rsidRDefault="00C941E0" w:rsidP="00436232">
            <w:pPr>
              <w:ind w:firstLine="0"/>
              <w:rPr>
                <w:sz w:val="24"/>
                <w:szCs w:val="24"/>
              </w:rPr>
            </w:pPr>
            <w:r w:rsidRPr="00436232">
              <w:rPr>
                <w:sz w:val="24"/>
                <w:szCs w:val="24"/>
              </w:rPr>
              <w:t>Автобусы большого класса</w:t>
            </w:r>
          </w:p>
          <w:p w:rsidR="00C941E0" w:rsidRPr="00436232" w:rsidRDefault="00C941E0" w:rsidP="00436232">
            <w:pPr>
              <w:ind w:firstLine="0"/>
              <w:rPr>
                <w:sz w:val="24"/>
                <w:szCs w:val="24"/>
              </w:rPr>
            </w:pPr>
            <w:r w:rsidRPr="00436232">
              <w:rPr>
                <w:sz w:val="24"/>
                <w:szCs w:val="24"/>
              </w:rPr>
              <w:t>Грузовые автомобили грузоподъемностью, т:</w:t>
            </w:r>
          </w:p>
          <w:p w:rsidR="00C941E0" w:rsidRPr="00436232" w:rsidRDefault="00C941E0" w:rsidP="00436232">
            <w:pPr>
              <w:ind w:firstLine="0"/>
              <w:rPr>
                <w:sz w:val="24"/>
                <w:szCs w:val="24"/>
              </w:rPr>
            </w:pPr>
            <w:r w:rsidRPr="00436232">
              <w:rPr>
                <w:sz w:val="24"/>
                <w:szCs w:val="24"/>
              </w:rPr>
              <w:t xml:space="preserve">      От 0,3  до 5,0 </w:t>
            </w:r>
          </w:p>
          <w:p w:rsidR="00C941E0" w:rsidRPr="00436232" w:rsidRDefault="00C941E0" w:rsidP="00436232">
            <w:pPr>
              <w:ind w:firstLine="0"/>
              <w:rPr>
                <w:sz w:val="24"/>
                <w:szCs w:val="24"/>
              </w:rPr>
            </w:pPr>
            <w:r w:rsidRPr="00436232">
              <w:rPr>
                <w:sz w:val="24"/>
                <w:szCs w:val="24"/>
              </w:rPr>
              <w:t xml:space="preserve">     От 5,0 и более</w:t>
            </w:r>
          </w:p>
          <w:p w:rsidR="00C941E0" w:rsidRPr="00436232" w:rsidRDefault="00C941E0" w:rsidP="00436232">
            <w:pPr>
              <w:ind w:firstLine="0"/>
              <w:rPr>
                <w:sz w:val="24"/>
                <w:szCs w:val="24"/>
              </w:rPr>
            </w:pPr>
            <w:r w:rsidRPr="00436232">
              <w:rPr>
                <w:sz w:val="24"/>
                <w:szCs w:val="24"/>
              </w:rPr>
              <w:t xml:space="preserve">Прицепы и полуприцепы </w:t>
            </w:r>
          </w:p>
          <w:p w:rsidR="00C941E0" w:rsidRPr="00436232" w:rsidRDefault="00C941E0" w:rsidP="004362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36232" w:rsidRDefault="00C941E0" w:rsidP="00436232">
            <w:pPr>
              <w:ind w:firstLine="0"/>
              <w:jc w:val="center"/>
              <w:rPr>
                <w:sz w:val="24"/>
                <w:szCs w:val="24"/>
              </w:rPr>
            </w:pPr>
            <w:r w:rsidRPr="00436232">
              <w:rPr>
                <w:sz w:val="24"/>
                <w:szCs w:val="24"/>
              </w:rPr>
              <w:t>0,30-0,40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sz w:val="24"/>
                <w:szCs w:val="24"/>
              </w:rPr>
            </w:pPr>
            <w:r w:rsidRPr="00436232">
              <w:rPr>
                <w:sz w:val="24"/>
                <w:szCs w:val="24"/>
              </w:rPr>
              <w:t>0,30-0,50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436232" w:rsidRDefault="00C941E0" w:rsidP="00436232">
            <w:pPr>
              <w:ind w:firstLine="0"/>
              <w:jc w:val="center"/>
              <w:rPr>
                <w:sz w:val="24"/>
                <w:szCs w:val="24"/>
              </w:rPr>
            </w:pPr>
            <w:r w:rsidRPr="00436232">
              <w:rPr>
                <w:sz w:val="24"/>
                <w:szCs w:val="24"/>
              </w:rPr>
              <w:t>0,50-0,55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436232" w:rsidRDefault="00C941E0" w:rsidP="004362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436232" w:rsidRDefault="00C941E0" w:rsidP="00436232">
            <w:pPr>
              <w:ind w:firstLine="0"/>
              <w:jc w:val="center"/>
              <w:rPr>
                <w:sz w:val="24"/>
                <w:szCs w:val="24"/>
              </w:rPr>
            </w:pPr>
            <w:r w:rsidRPr="00436232">
              <w:rPr>
                <w:sz w:val="24"/>
                <w:szCs w:val="24"/>
              </w:rPr>
              <w:t>0,40-0,50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sz w:val="24"/>
                <w:szCs w:val="24"/>
              </w:rPr>
            </w:pPr>
            <w:r w:rsidRPr="00436232">
              <w:rPr>
                <w:sz w:val="24"/>
                <w:szCs w:val="24"/>
              </w:rPr>
              <w:t>0,50-0,55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sz w:val="24"/>
                <w:szCs w:val="24"/>
              </w:rPr>
            </w:pPr>
            <w:r w:rsidRPr="00436232">
              <w:rPr>
                <w:sz w:val="24"/>
                <w:szCs w:val="24"/>
              </w:rPr>
              <w:t>0,10-0,15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36232" w:rsidRDefault="00C941E0" w:rsidP="00436232">
            <w:pPr>
              <w:ind w:firstLine="0"/>
              <w:jc w:val="center"/>
              <w:rPr>
                <w:sz w:val="24"/>
                <w:szCs w:val="24"/>
              </w:rPr>
            </w:pPr>
            <w:r w:rsidRPr="00436232">
              <w:rPr>
                <w:sz w:val="24"/>
                <w:szCs w:val="24"/>
              </w:rPr>
              <w:t>18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sz w:val="24"/>
                <w:szCs w:val="24"/>
              </w:rPr>
            </w:pPr>
            <w:r w:rsidRPr="00436232">
              <w:rPr>
                <w:sz w:val="24"/>
                <w:szCs w:val="24"/>
              </w:rPr>
              <w:t>20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436232" w:rsidRDefault="00C941E0" w:rsidP="00436232">
            <w:pPr>
              <w:ind w:firstLine="0"/>
              <w:jc w:val="center"/>
              <w:rPr>
                <w:sz w:val="24"/>
                <w:szCs w:val="24"/>
              </w:rPr>
            </w:pPr>
            <w:r w:rsidRPr="00436232">
              <w:rPr>
                <w:sz w:val="24"/>
                <w:szCs w:val="24"/>
              </w:rPr>
              <w:t>25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436232" w:rsidRDefault="00C941E0" w:rsidP="004362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436232" w:rsidRDefault="00C941E0" w:rsidP="00436232">
            <w:pPr>
              <w:ind w:firstLine="0"/>
              <w:jc w:val="center"/>
              <w:rPr>
                <w:sz w:val="24"/>
                <w:szCs w:val="24"/>
              </w:rPr>
            </w:pPr>
            <w:r w:rsidRPr="00436232">
              <w:rPr>
                <w:sz w:val="24"/>
                <w:szCs w:val="24"/>
              </w:rPr>
              <w:t>15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sz w:val="24"/>
                <w:szCs w:val="24"/>
              </w:rPr>
            </w:pPr>
            <w:r w:rsidRPr="00436232">
              <w:rPr>
                <w:sz w:val="24"/>
                <w:szCs w:val="24"/>
              </w:rPr>
              <w:t>22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sz w:val="24"/>
                <w:szCs w:val="24"/>
              </w:rPr>
            </w:pPr>
            <w:r w:rsidRPr="00436232">
              <w:rPr>
                <w:sz w:val="24"/>
                <w:szCs w:val="24"/>
              </w:rPr>
              <w:t>-</w:t>
            </w:r>
          </w:p>
        </w:tc>
      </w:tr>
    </w:tbl>
    <w:p w:rsidR="00C941E0" w:rsidRPr="00C941E0" w:rsidRDefault="00C941E0" w:rsidP="005434E3">
      <w:pPr>
        <w:rPr>
          <w:rFonts w:cs="Times New Roman"/>
          <w:sz w:val="20"/>
          <w:szCs w:val="20"/>
        </w:rPr>
      </w:pPr>
    </w:p>
    <w:p w:rsidR="00C941E0" w:rsidRPr="00C941E0" w:rsidRDefault="00C941E0" w:rsidP="005434E3">
      <w:pPr>
        <w:rPr>
          <w:rFonts w:cs="Times New Roman"/>
          <w:sz w:val="20"/>
          <w:szCs w:val="20"/>
        </w:rPr>
      </w:pPr>
    </w:p>
    <w:p w:rsidR="00436232" w:rsidRPr="00436232" w:rsidRDefault="00436232" w:rsidP="00436232">
      <w:pPr>
        <w:jc w:val="right"/>
        <w:rPr>
          <w:b/>
          <w:sz w:val="24"/>
          <w:szCs w:val="24"/>
        </w:rPr>
      </w:pPr>
      <w:r w:rsidRPr="00436232">
        <w:rPr>
          <w:b/>
          <w:sz w:val="24"/>
          <w:szCs w:val="24"/>
        </w:rPr>
        <w:t>Таблица 5</w:t>
      </w:r>
    </w:p>
    <w:p w:rsidR="00C941E0" w:rsidRPr="00436232" w:rsidRDefault="00C941E0" w:rsidP="00436232">
      <w:pPr>
        <w:jc w:val="right"/>
        <w:rPr>
          <w:b/>
          <w:sz w:val="24"/>
          <w:szCs w:val="24"/>
        </w:rPr>
      </w:pPr>
      <w:r w:rsidRPr="00436232">
        <w:rPr>
          <w:b/>
          <w:sz w:val="24"/>
          <w:szCs w:val="24"/>
        </w:rPr>
        <w:t>Коэффициент корректирования нормативов в зависимости от условии эксплуатации, К1*</w:t>
      </w: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00"/>
        <w:gridCol w:w="1980"/>
        <w:gridCol w:w="1980"/>
        <w:gridCol w:w="1800"/>
        <w:gridCol w:w="1620"/>
      </w:tblGrid>
      <w:tr w:rsidR="00C941E0" w:rsidRPr="00436232" w:rsidTr="005C7214">
        <w:trPr>
          <w:trHeight w:val="278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Категория условий</w:t>
            </w:r>
          </w:p>
          <w:p w:rsidR="00C941E0" w:rsidRPr="00436232" w:rsidRDefault="00C941E0" w:rsidP="0043623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эксплуатации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Нормативы</w:t>
            </w:r>
          </w:p>
          <w:p w:rsidR="00C941E0" w:rsidRPr="00436232" w:rsidRDefault="00C941E0" w:rsidP="0043623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436232" w:rsidTr="005C7214">
        <w:trPr>
          <w:trHeight w:val="384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41E0" w:rsidRPr="00436232" w:rsidRDefault="00C941E0" w:rsidP="0043623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Периодичность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технического обслуживания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Удельная трудоемкость текущего ремонта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Пробег до капитального ремонта**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Расход запасных частей***</w:t>
            </w:r>
          </w:p>
        </w:tc>
      </w:tr>
      <w:tr w:rsidR="00C941E0" w:rsidRPr="00436232" w:rsidTr="00C941E0">
        <w:trPr>
          <w:trHeight w:val="33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436232" w:rsidRDefault="00C941E0" w:rsidP="007A0D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1,0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1,0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1,0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1,00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436232" w:rsidTr="00C941E0">
        <w:trPr>
          <w:trHeight w:val="17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436232" w:rsidRDefault="00C941E0" w:rsidP="007A0D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0,9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1,1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0,9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1,10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436232" w:rsidTr="00C941E0">
        <w:trPr>
          <w:trHeight w:val="17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436232" w:rsidRDefault="00C941E0" w:rsidP="007A0D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1,2'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0,8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1,25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436232" w:rsidTr="00C941E0">
        <w:trPr>
          <w:trHeight w:val="1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436232" w:rsidRDefault="00C941E0" w:rsidP="007A0D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0,7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1,4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0,7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1,40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436232" w:rsidTr="00C941E0"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36232" w:rsidRDefault="00C941E0" w:rsidP="007A0D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5</w:t>
            </w:r>
          </w:p>
          <w:p w:rsidR="00C941E0" w:rsidRPr="00436232" w:rsidRDefault="00C941E0" w:rsidP="007A0D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0,6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1,5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0,6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36232">
              <w:rPr>
                <w:rFonts w:cs="Times New Roman"/>
                <w:sz w:val="24"/>
                <w:szCs w:val="24"/>
              </w:rPr>
              <w:t>1,65</w:t>
            </w:r>
          </w:p>
          <w:p w:rsidR="00C941E0" w:rsidRPr="00436232" w:rsidRDefault="00C941E0" w:rsidP="0043623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36232" w:rsidRDefault="00436232" w:rsidP="005434E3">
      <w:pPr>
        <w:rPr>
          <w:rFonts w:cs="Times New Roman"/>
          <w:sz w:val="24"/>
          <w:szCs w:val="24"/>
        </w:rPr>
      </w:pPr>
    </w:p>
    <w:p w:rsidR="00C941E0" w:rsidRPr="00436232" w:rsidRDefault="00C941E0" w:rsidP="005434E3">
      <w:pPr>
        <w:rPr>
          <w:rFonts w:cs="Times New Roman"/>
          <w:sz w:val="24"/>
          <w:szCs w:val="24"/>
        </w:rPr>
      </w:pPr>
      <w:r w:rsidRPr="00436232">
        <w:rPr>
          <w:rFonts w:cs="Times New Roman"/>
          <w:sz w:val="24"/>
          <w:szCs w:val="24"/>
        </w:rPr>
        <w:t>* после определения скорректированной периодичности технического обслуживания проверяется ее кратность между вилами обслуживания с последующим округлением до цел их сотен километров.</w:t>
      </w:r>
    </w:p>
    <w:p w:rsidR="00C941E0" w:rsidRPr="00436232" w:rsidRDefault="00C941E0" w:rsidP="005434E3">
      <w:pPr>
        <w:rPr>
          <w:rFonts w:cs="Times New Roman"/>
          <w:sz w:val="24"/>
          <w:szCs w:val="24"/>
        </w:rPr>
      </w:pPr>
      <w:r w:rsidRPr="00436232">
        <w:rPr>
          <w:rFonts w:cs="Times New Roman"/>
          <w:sz w:val="24"/>
          <w:szCs w:val="24"/>
        </w:rPr>
        <w:t>**при корректировании нормы пробега до капитального ремонта двигателя коэф</w:t>
      </w:r>
      <w:r w:rsidRPr="00436232">
        <w:rPr>
          <w:rFonts w:cs="Times New Roman"/>
          <w:sz w:val="24"/>
          <w:szCs w:val="24"/>
        </w:rPr>
        <w:softHyphen/>
        <w:t>фициентК1 принимается равным: 0.7 — для 3 категории условий эксплуатации: 0,6 - для 4 категории и 0,5- для 5 категории.</w:t>
      </w:r>
    </w:p>
    <w:p w:rsidR="00C941E0" w:rsidRDefault="00C941E0" w:rsidP="005434E3">
      <w:pPr>
        <w:rPr>
          <w:rFonts w:cs="Times New Roman"/>
          <w:sz w:val="24"/>
          <w:szCs w:val="24"/>
        </w:rPr>
      </w:pPr>
      <w:r w:rsidRPr="00436232">
        <w:rPr>
          <w:rFonts w:cs="Times New Roman"/>
          <w:sz w:val="24"/>
          <w:szCs w:val="24"/>
        </w:rPr>
        <w:t>*** Соответственно коэффициент К1, корректирования норн расхода запасных частей, для двигателя составляет: 1,4 — для 3 категории условий, эксплуатации: 1,65 — для 4 ка</w:t>
      </w:r>
      <w:r w:rsidR="000659AF">
        <w:rPr>
          <w:rFonts w:cs="Times New Roman"/>
          <w:sz w:val="24"/>
          <w:szCs w:val="24"/>
        </w:rPr>
        <w:t>тегории и 2,0 — для 5 категории.</w:t>
      </w:r>
    </w:p>
    <w:p w:rsidR="000659AF" w:rsidRDefault="000659AF" w:rsidP="005434E3">
      <w:pPr>
        <w:rPr>
          <w:rFonts w:cs="Times New Roman"/>
          <w:sz w:val="24"/>
          <w:szCs w:val="24"/>
        </w:rPr>
      </w:pPr>
    </w:p>
    <w:p w:rsidR="000659AF" w:rsidRPr="00436232" w:rsidRDefault="000659AF" w:rsidP="005434E3">
      <w:pPr>
        <w:rPr>
          <w:rFonts w:cs="Times New Roman"/>
          <w:sz w:val="24"/>
          <w:szCs w:val="24"/>
        </w:rPr>
      </w:pPr>
    </w:p>
    <w:p w:rsidR="00C941E0" w:rsidRPr="00C941E0" w:rsidRDefault="00C941E0" w:rsidP="005434E3">
      <w:pPr>
        <w:rPr>
          <w:rFonts w:cs="Times New Roman"/>
          <w:sz w:val="20"/>
          <w:szCs w:val="20"/>
        </w:rPr>
      </w:pPr>
    </w:p>
    <w:p w:rsidR="00436232" w:rsidRDefault="00C941E0" w:rsidP="00436232">
      <w:pPr>
        <w:jc w:val="right"/>
        <w:rPr>
          <w:rFonts w:cs="Times New Roman"/>
          <w:b/>
          <w:sz w:val="24"/>
          <w:szCs w:val="24"/>
        </w:rPr>
      </w:pPr>
      <w:r w:rsidRPr="00436232">
        <w:rPr>
          <w:rFonts w:cs="Times New Roman"/>
          <w:b/>
          <w:sz w:val="24"/>
          <w:szCs w:val="24"/>
        </w:rPr>
        <w:lastRenderedPageBreak/>
        <w:t xml:space="preserve">Таблица </w:t>
      </w:r>
      <w:r w:rsidR="00436232">
        <w:rPr>
          <w:rFonts w:cs="Times New Roman"/>
          <w:b/>
          <w:sz w:val="24"/>
          <w:szCs w:val="24"/>
        </w:rPr>
        <w:t>6</w:t>
      </w:r>
    </w:p>
    <w:p w:rsidR="00C941E0" w:rsidRPr="00436232" w:rsidRDefault="00C941E0" w:rsidP="00436232">
      <w:pPr>
        <w:jc w:val="right"/>
        <w:rPr>
          <w:rFonts w:cs="Times New Roman"/>
          <w:b/>
          <w:sz w:val="24"/>
          <w:szCs w:val="24"/>
        </w:rPr>
      </w:pPr>
      <w:r w:rsidRPr="00436232">
        <w:rPr>
          <w:rFonts w:cs="Times New Roman"/>
          <w:b/>
          <w:sz w:val="24"/>
          <w:szCs w:val="24"/>
        </w:rPr>
        <w:t>Коэффициент корректирования нормативов в зависимости от модификации подвижного состава и</w:t>
      </w:r>
    </w:p>
    <w:p w:rsidR="00C941E0" w:rsidRPr="00436232" w:rsidRDefault="00C941E0" w:rsidP="00436232">
      <w:pPr>
        <w:jc w:val="right"/>
        <w:rPr>
          <w:rFonts w:cs="Times New Roman"/>
          <w:b/>
          <w:sz w:val="24"/>
          <w:szCs w:val="24"/>
        </w:rPr>
      </w:pPr>
      <w:r w:rsidRPr="00436232">
        <w:rPr>
          <w:rFonts w:cs="Times New Roman"/>
          <w:b/>
          <w:sz w:val="24"/>
          <w:szCs w:val="24"/>
        </w:rPr>
        <w:t xml:space="preserve"> организации его работы – К2</w:t>
      </w:r>
    </w:p>
    <w:p w:rsidR="00C941E0" w:rsidRPr="00C941E0" w:rsidRDefault="00C941E0" w:rsidP="005434E3">
      <w:pPr>
        <w:rPr>
          <w:rFonts w:cs="Times New Roman"/>
          <w:sz w:val="20"/>
          <w:szCs w:val="20"/>
        </w:rPr>
      </w:pPr>
    </w:p>
    <w:tbl>
      <w:tblPr>
        <w:tblStyle w:val="a7"/>
        <w:tblW w:w="0" w:type="auto"/>
        <w:tblLook w:val="01E0"/>
      </w:tblPr>
      <w:tblGrid>
        <w:gridCol w:w="4760"/>
        <w:gridCol w:w="1661"/>
        <w:gridCol w:w="1427"/>
        <w:gridCol w:w="1169"/>
      </w:tblGrid>
      <w:tr w:rsidR="00C941E0" w:rsidRPr="000659AF" w:rsidTr="00C941E0">
        <w:trPr>
          <w:trHeight w:val="360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0659AF" w:rsidRDefault="00C941E0" w:rsidP="001C4887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Модификация подвижного состава и организация его работы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Нормативы</w:t>
            </w:r>
          </w:p>
        </w:tc>
      </w:tr>
      <w:tr w:rsidR="00C941E0" w:rsidRPr="000659AF" w:rsidTr="00C941E0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E0" w:rsidRPr="000659AF" w:rsidRDefault="00C941E0" w:rsidP="000659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0659AF" w:rsidRDefault="00C941E0" w:rsidP="001C4887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Трудоемкость ТО и ТР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0659AF" w:rsidRDefault="00C941E0" w:rsidP="001C4887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Пробег до КР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0659AF" w:rsidRDefault="00C941E0" w:rsidP="001C4887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Расход запасных частей</w:t>
            </w:r>
          </w:p>
        </w:tc>
      </w:tr>
      <w:tr w:rsidR="00C941E0" w:rsidRPr="000659AF" w:rsidTr="00C941E0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0659AF" w:rsidRDefault="00C941E0" w:rsidP="000659AF">
            <w:pPr>
              <w:ind w:firstLine="0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Базовый автомобиль</w:t>
            </w:r>
          </w:p>
          <w:p w:rsidR="00C941E0" w:rsidRPr="000659AF" w:rsidRDefault="00C941E0" w:rsidP="000659AF">
            <w:pPr>
              <w:ind w:firstLine="0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Седельные тягачи</w:t>
            </w:r>
          </w:p>
          <w:p w:rsidR="00C941E0" w:rsidRPr="000659AF" w:rsidRDefault="00C941E0" w:rsidP="000659AF">
            <w:pPr>
              <w:ind w:firstLine="0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Автомобиль с одним прицепом</w:t>
            </w:r>
          </w:p>
          <w:p w:rsidR="00C941E0" w:rsidRPr="000659AF" w:rsidRDefault="00C941E0" w:rsidP="000659AF">
            <w:pPr>
              <w:ind w:firstLine="0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Автомобиль с двумя прицепами</w:t>
            </w:r>
          </w:p>
          <w:p w:rsidR="00C941E0" w:rsidRPr="000659AF" w:rsidRDefault="00C941E0" w:rsidP="000659AF">
            <w:pPr>
              <w:ind w:firstLine="0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Автомобили-самосвалы при работе на плечах свыше 5 км</w:t>
            </w:r>
          </w:p>
          <w:p w:rsidR="00C941E0" w:rsidRPr="000659AF" w:rsidRDefault="00C941E0" w:rsidP="000659AF">
            <w:pPr>
              <w:ind w:firstLine="0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 xml:space="preserve">Автомобили-самосвалы с одним прицепом или при работе на коротких плечах (до 5км) </w:t>
            </w:r>
          </w:p>
          <w:p w:rsidR="00C941E0" w:rsidRPr="000659AF" w:rsidRDefault="00C941E0" w:rsidP="000659AF">
            <w:pPr>
              <w:ind w:firstLine="0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Автомобили-самосвалы с двумя прицепами</w:t>
            </w:r>
          </w:p>
          <w:p w:rsidR="00C941E0" w:rsidRPr="000659AF" w:rsidRDefault="00C941E0" w:rsidP="000659AF">
            <w:pPr>
              <w:ind w:firstLine="0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Специализированный состав (в зависимости от сложности оборудования)*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1,00</w:t>
            </w: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1,10</w:t>
            </w: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1,15</w:t>
            </w: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1,20</w:t>
            </w: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1,15</w:t>
            </w: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1,20</w:t>
            </w: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1,25</w:t>
            </w: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1,10-</w:t>
            </w:r>
          </w:p>
          <w:p w:rsidR="00C941E0" w:rsidRPr="000659AF" w:rsidRDefault="00C941E0" w:rsidP="001C4887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1,20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1,00</w:t>
            </w: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0,95</w:t>
            </w: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0,90</w:t>
            </w: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0,85</w:t>
            </w: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0,85</w:t>
            </w: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0,80</w:t>
            </w: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0,75</w:t>
            </w: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1,00</w:t>
            </w: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1,05</w:t>
            </w: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1,10</w:t>
            </w: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1,20</w:t>
            </w: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1,20</w:t>
            </w: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1,25</w:t>
            </w: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1,30</w:t>
            </w:r>
          </w:p>
          <w:p w:rsidR="00C941E0" w:rsidRPr="000659AF" w:rsidRDefault="00C941E0" w:rsidP="000659AF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-</w:t>
            </w:r>
          </w:p>
        </w:tc>
      </w:tr>
    </w:tbl>
    <w:p w:rsidR="00C941E0" w:rsidRPr="000659AF" w:rsidRDefault="00C941E0" w:rsidP="005434E3">
      <w:pPr>
        <w:numPr>
          <w:ilvl w:val="0"/>
          <w:numId w:val="9"/>
        </w:numPr>
        <w:ind w:left="0"/>
        <w:rPr>
          <w:rFonts w:cs="Times New Roman"/>
          <w:sz w:val="24"/>
          <w:szCs w:val="24"/>
        </w:rPr>
      </w:pPr>
      <w:r w:rsidRPr="000659AF">
        <w:rPr>
          <w:rFonts w:cs="Times New Roman"/>
          <w:sz w:val="24"/>
          <w:szCs w:val="24"/>
        </w:rPr>
        <w:t>Нормативы трудоемкости ТО и ТР специализированного подвижного состава уточняются во второй части Положения по конкретному семейству ПС.</w:t>
      </w:r>
    </w:p>
    <w:p w:rsidR="00C941E0" w:rsidRPr="000659AF" w:rsidRDefault="00C941E0" w:rsidP="005434E3">
      <w:pPr>
        <w:rPr>
          <w:rFonts w:cs="Times New Roman"/>
          <w:sz w:val="24"/>
          <w:szCs w:val="24"/>
        </w:rPr>
      </w:pPr>
    </w:p>
    <w:p w:rsidR="002A02D2" w:rsidRDefault="002A02D2">
      <w:pPr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0659AF" w:rsidRPr="000659AF" w:rsidRDefault="000659AF" w:rsidP="000659AF">
      <w:pPr>
        <w:jc w:val="right"/>
        <w:rPr>
          <w:rFonts w:cs="Times New Roman"/>
          <w:b/>
          <w:sz w:val="24"/>
          <w:szCs w:val="24"/>
        </w:rPr>
      </w:pPr>
      <w:r w:rsidRPr="000659AF">
        <w:rPr>
          <w:rFonts w:cs="Times New Roman"/>
          <w:b/>
          <w:sz w:val="24"/>
          <w:szCs w:val="24"/>
        </w:rPr>
        <w:lastRenderedPageBreak/>
        <w:t>Таблица 7</w:t>
      </w:r>
    </w:p>
    <w:p w:rsidR="000659AF" w:rsidRDefault="00C941E0" w:rsidP="000659AF">
      <w:pPr>
        <w:jc w:val="right"/>
        <w:rPr>
          <w:rFonts w:cs="Times New Roman"/>
          <w:b/>
          <w:sz w:val="24"/>
          <w:szCs w:val="24"/>
        </w:rPr>
      </w:pPr>
      <w:r w:rsidRPr="000659AF">
        <w:rPr>
          <w:rFonts w:cs="Times New Roman"/>
          <w:b/>
          <w:sz w:val="24"/>
          <w:szCs w:val="24"/>
        </w:rPr>
        <w:t xml:space="preserve">Коэффициент корректирования нормативов в зависимости </w:t>
      </w:r>
    </w:p>
    <w:p w:rsidR="00C941E0" w:rsidRPr="000659AF" w:rsidRDefault="00C941E0" w:rsidP="000659AF">
      <w:pPr>
        <w:jc w:val="right"/>
        <w:rPr>
          <w:rFonts w:cs="Times New Roman"/>
          <w:b/>
          <w:sz w:val="24"/>
          <w:szCs w:val="24"/>
        </w:rPr>
      </w:pPr>
      <w:r w:rsidRPr="000659AF">
        <w:rPr>
          <w:rFonts w:cs="Times New Roman"/>
          <w:b/>
          <w:sz w:val="24"/>
          <w:szCs w:val="24"/>
        </w:rPr>
        <w:t>от</w:t>
      </w:r>
      <w:r w:rsidR="000659AF" w:rsidRPr="000659AF">
        <w:rPr>
          <w:rFonts w:cs="Times New Roman"/>
          <w:b/>
          <w:sz w:val="24"/>
          <w:szCs w:val="24"/>
        </w:rPr>
        <w:t xml:space="preserve"> природно-климатических условий</w:t>
      </w:r>
    </w:p>
    <w:p w:rsidR="00C941E0" w:rsidRDefault="00C941E0" w:rsidP="007444D0">
      <w:pPr>
        <w:rPr>
          <w:sz w:val="24"/>
          <w:szCs w:val="24"/>
        </w:rPr>
      </w:pPr>
      <w:r w:rsidRPr="000659AF">
        <w:rPr>
          <w:sz w:val="24"/>
          <w:szCs w:val="24"/>
        </w:rPr>
        <w:t xml:space="preserve"> К3 = К3’ * К3’’</w:t>
      </w:r>
    </w:p>
    <w:p w:rsidR="005354D4" w:rsidRPr="000659AF" w:rsidRDefault="005354D4" w:rsidP="007444D0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1E0"/>
      </w:tblPr>
      <w:tblGrid>
        <w:gridCol w:w="2616"/>
        <w:gridCol w:w="9"/>
        <w:gridCol w:w="2125"/>
        <w:gridCol w:w="20"/>
        <w:gridCol w:w="1815"/>
        <w:gridCol w:w="18"/>
        <w:gridCol w:w="1080"/>
        <w:gridCol w:w="42"/>
        <w:gridCol w:w="1311"/>
      </w:tblGrid>
      <w:tr w:rsidR="005354D4" w:rsidRPr="000659AF" w:rsidTr="004C2C6E">
        <w:trPr>
          <w:trHeight w:val="260"/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D4" w:rsidRPr="000659AF" w:rsidRDefault="005354D4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Характеристика района</w:t>
            </w:r>
          </w:p>
        </w:tc>
        <w:tc>
          <w:tcPr>
            <w:tcW w:w="6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D4" w:rsidRPr="000659AF" w:rsidRDefault="005354D4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Нормативы</w:t>
            </w:r>
          </w:p>
        </w:tc>
      </w:tr>
      <w:tr w:rsidR="005354D4" w:rsidRPr="000659AF" w:rsidTr="004C2C6E">
        <w:trPr>
          <w:trHeight w:val="7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D4" w:rsidRPr="000659AF" w:rsidRDefault="005354D4" w:rsidP="004C2C6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4" w:rsidRPr="000659AF" w:rsidRDefault="005354D4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Периодичность ТО</w:t>
            </w:r>
          </w:p>
          <w:p w:rsidR="005354D4" w:rsidRPr="000659AF" w:rsidRDefault="005354D4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4" w:rsidRPr="000659AF" w:rsidRDefault="005354D4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Удельная трудоемкость 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4" w:rsidRPr="000659AF" w:rsidRDefault="005354D4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Пробег до КР</w:t>
            </w:r>
          </w:p>
          <w:p w:rsidR="005354D4" w:rsidRPr="000659AF" w:rsidRDefault="005354D4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4" w:rsidRPr="000659AF" w:rsidRDefault="005354D4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Расход запанных частей</w:t>
            </w:r>
          </w:p>
        </w:tc>
      </w:tr>
      <w:tr w:rsidR="005354D4" w:rsidRPr="000659AF" w:rsidTr="005354D4">
        <w:trPr>
          <w:trHeight w:val="357"/>
          <w:jc w:val="center"/>
        </w:trPr>
        <w:tc>
          <w:tcPr>
            <w:tcW w:w="9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4" w:rsidRPr="000659AF" w:rsidRDefault="005354D4" w:rsidP="004C2C6E">
            <w:pPr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Коэффициент К3’</w:t>
            </w:r>
          </w:p>
        </w:tc>
      </w:tr>
      <w:tr w:rsidR="005354D4" w:rsidRPr="000659AF" w:rsidTr="005354D4">
        <w:trPr>
          <w:trHeight w:val="269"/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4" w:rsidRPr="000659AF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Умеренный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4" w:rsidRPr="000659AF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4" w:rsidRPr="000659AF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4" w:rsidRPr="000659AF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4" w:rsidRPr="000659AF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354D4" w:rsidRPr="000659AF" w:rsidTr="005354D4">
        <w:trPr>
          <w:trHeight w:val="269"/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Умеренно теплый,</w:t>
            </w:r>
          </w:p>
          <w:p w:rsidR="005354D4" w:rsidRPr="000659AF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теплый влажный,</w:t>
            </w:r>
          </w:p>
          <w:p w:rsidR="005354D4" w:rsidRPr="000659AF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умеренно теплый</w:t>
            </w:r>
          </w:p>
          <w:p w:rsidR="005354D4" w:rsidRPr="000659AF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влажный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5354D4" w:rsidRPr="000659AF" w:rsidTr="005354D4">
        <w:trPr>
          <w:trHeight w:val="269"/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Жаркий сухой</w:t>
            </w:r>
          </w:p>
          <w:p w:rsidR="005354D4" w:rsidRPr="000659AF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Очень жаркий</w:t>
            </w:r>
          </w:p>
          <w:p w:rsidR="005354D4" w:rsidRPr="000659AF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сухой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5354D4" w:rsidRPr="000659AF" w:rsidTr="005354D4">
        <w:trPr>
          <w:trHeight w:val="269"/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4" w:rsidRPr="000659AF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Умеренно холодный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5354D4" w:rsidRPr="000659AF" w:rsidTr="005354D4">
        <w:trPr>
          <w:trHeight w:val="269"/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4" w:rsidRPr="000659AF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Холодны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</w:tr>
      <w:tr w:rsidR="005354D4" w:rsidRPr="000659AF" w:rsidTr="005354D4">
        <w:trPr>
          <w:trHeight w:val="269"/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4" w:rsidRPr="000659AF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Очень холод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5354D4" w:rsidRPr="000659AF" w:rsidTr="005354D4">
        <w:trPr>
          <w:trHeight w:val="269"/>
          <w:jc w:val="center"/>
        </w:trPr>
        <w:tc>
          <w:tcPr>
            <w:tcW w:w="9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Коэффициент К3’’</w:t>
            </w:r>
          </w:p>
        </w:tc>
      </w:tr>
      <w:tr w:rsidR="005354D4" w:rsidRPr="000659AF" w:rsidTr="005354D4">
        <w:trPr>
          <w:trHeight w:val="269"/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4" w:rsidRPr="000659AF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 w:rsidRPr="000659AF">
              <w:rPr>
                <w:sz w:val="24"/>
                <w:szCs w:val="24"/>
              </w:rPr>
              <w:t>С высокой</w:t>
            </w:r>
            <w:r>
              <w:rPr>
                <w:sz w:val="24"/>
                <w:szCs w:val="24"/>
              </w:rPr>
              <w:t xml:space="preserve"> </w:t>
            </w:r>
            <w:r w:rsidRPr="000659AF">
              <w:rPr>
                <w:sz w:val="24"/>
                <w:szCs w:val="24"/>
              </w:rPr>
              <w:t>агрессивностью</w:t>
            </w:r>
            <w:r>
              <w:rPr>
                <w:sz w:val="24"/>
                <w:szCs w:val="24"/>
              </w:rPr>
              <w:t xml:space="preserve"> </w:t>
            </w:r>
            <w:r w:rsidRPr="000659AF">
              <w:rPr>
                <w:sz w:val="24"/>
                <w:szCs w:val="24"/>
              </w:rPr>
              <w:t>окружающей среды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4" w:rsidRDefault="005354D4" w:rsidP="00535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</w:tbl>
    <w:p w:rsidR="005354D4" w:rsidRPr="00C941E0" w:rsidRDefault="005354D4" w:rsidP="005434E3">
      <w:pPr>
        <w:rPr>
          <w:rFonts w:cs="Times New Roman"/>
          <w:sz w:val="20"/>
          <w:szCs w:val="20"/>
        </w:rPr>
      </w:pPr>
    </w:p>
    <w:p w:rsidR="002A02D2" w:rsidRDefault="002A02D2">
      <w:pPr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687C7E" w:rsidRPr="00687C7E" w:rsidRDefault="00C941E0" w:rsidP="00687C7E">
      <w:pPr>
        <w:shd w:val="clear" w:color="auto" w:fill="FFFFFF"/>
        <w:jc w:val="right"/>
        <w:rPr>
          <w:rFonts w:cs="Times New Roman"/>
          <w:b/>
          <w:sz w:val="24"/>
          <w:szCs w:val="24"/>
        </w:rPr>
      </w:pPr>
      <w:r w:rsidRPr="00687C7E">
        <w:rPr>
          <w:rFonts w:cs="Times New Roman"/>
          <w:b/>
          <w:sz w:val="24"/>
          <w:szCs w:val="24"/>
        </w:rPr>
        <w:lastRenderedPageBreak/>
        <w:t>Таблица 8</w:t>
      </w:r>
      <w:r w:rsidR="00687C7E" w:rsidRPr="00687C7E">
        <w:rPr>
          <w:rFonts w:cs="Times New Roman"/>
          <w:b/>
          <w:sz w:val="24"/>
          <w:szCs w:val="24"/>
        </w:rPr>
        <w:t xml:space="preserve"> </w:t>
      </w:r>
    </w:p>
    <w:p w:rsidR="0071400A" w:rsidRDefault="00C941E0" w:rsidP="0071400A">
      <w:pPr>
        <w:shd w:val="clear" w:color="auto" w:fill="FFFFFF"/>
        <w:jc w:val="right"/>
        <w:rPr>
          <w:rFonts w:cs="Times New Roman"/>
          <w:b/>
          <w:bCs/>
          <w:color w:val="000000"/>
          <w:spacing w:val="-1"/>
          <w:sz w:val="24"/>
          <w:szCs w:val="24"/>
        </w:rPr>
      </w:pPr>
      <w:r w:rsidRPr="00687C7E">
        <w:rPr>
          <w:rFonts w:cs="Times New Roman"/>
          <w:b/>
          <w:bCs/>
          <w:color w:val="000000"/>
          <w:spacing w:val="-6"/>
          <w:sz w:val="24"/>
          <w:szCs w:val="24"/>
        </w:rPr>
        <w:t xml:space="preserve">Коэффициенты корректирования нормативов </w:t>
      </w:r>
      <w:r w:rsidRPr="00687C7E">
        <w:rPr>
          <w:rFonts w:cs="Times New Roman"/>
          <w:b/>
          <w:color w:val="000000"/>
          <w:spacing w:val="-3"/>
          <w:sz w:val="24"/>
          <w:szCs w:val="24"/>
        </w:rPr>
        <w:t xml:space="preserve">удельной трудоемкости текущего ремонта  </w:t>
      </w:r>
      <w:r w:rsidRPr="00687C7E">
        <w:rPr>
          <w:rFonts w:cs="Times New Roman"/>
          <w:b/>
          <w:i/>
          <w:iCs/>
          <w:color w:val="000000"/>
          <w:spacing w:val="-3"/>
          <w:sz w:val="24"/>
          <w:szCs w:val="24"/>
        </w:rPr>
        <w:t>(</w:t>
      </w:r>
      <w:r w:rsidRPr="00687C7E">
        <w:rPr>
          <w:rFonts w:cs="Times New Roman"/>
          <w:b/>
          <w:iCs/>
          <w:color w:val="000000"/>
          <w:spacing w:val="-3"/>
          <w:sz w:val="24"/>
          <w:szCs w:val="24"/>
        </w:rPr>
        <w:t>К4</w:t>
      </w:r>
      <w:r w:rsidRPr="00687C7E">
        <w:rPr>
          <w:rFonts w:cs="Times New Roman"/>
          <w:b/>
          <w:i/>
          <w:iCs/>
          <w:color w:val="000000"/>
          <w:spacing w:val="-3"/>
          <w:sz w:val="24"/>
          <w:szCs w:val="24"/>
        </w:rPr>
        <w:t>)</w:t>
      </w:r>
      <w:r w:rsidRPr="00687C7E">
        <w:rPr>
          <w:rFonts w:cs="Times New Roman"/>
          <w:b/>
          <w:bCs/>
          <w:iCs/>
          <w:color w:val="000000"/>
          <w:spacing w:val="-1"/>
          <w:sz w:val="24"/>
          <w:szCs w:val="24"/>
        </w:rPr>
        <w:t>и</w:t>
      </w:r>
      <w:r w:rsidRPr="00687C7E">
        <w:rPr>
          <w:rFonts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687C7E">
        <w:rPr>
          <w:rFonts w:cs="Times New Roman"/>
          <w:b/>
          <w:bCs/>
          <w:color w:val="000000"/>
          <w:spacing w:val="-1"/>
          <w:sz w:val="24"/>
          <w:szCs w:val="24"/>
        </w:rPr>
        <w:t>продолжительности простоя в техническом</w:t>
      </w:r>
    </w:p>
    <w:p w:rsidR="00C941E0" w:rsidRPr="00687C7E" w:rsidRDefault="00C941E0" w:rsidP="00687C7E">
      <w:pPr>
        <w:shd w:val="clear" w:color="auto" w:fill="FFFFFF"/>
        <w:ind w:firstLine="0"/>
        <w:jc w:val="right"/>
        <w:rPr>
          <w:rFonts w:cs="Times New Roman"/>
          <w:b/>
          <w:sz w:val="24"/>
          <w:szCs w:val="24"/>
        </w:rPr>
      </w:pPr>
      <w:r w:rsidRPr="00687C7E">
        <w:rPr>
          <w:rFonts w:cs="Times New Roman"/>
          <w:b/>
          <w:bCs/>
          <w:color w:val="000000"/>
          <w:spacing w:val="-1"/>
          <w:sz w:val="24"/>
          <w:szCs w:val="24"/>
        </w:rPr>
        <w:t xml:space="preserve"> обслуживании и ремонте (К’4) </w:t>
      </w:r>
      <w:r w:rsidRPr="00687C7E">
        <w:rPr>
          <w:rFonts w:cs="Times New Roman"/>
          <w:b/>
          <w:bCs/>
          <w:color w:val="000000"/>
          <w:spacing w:val="-2"/>
          <w:sz w:val="24"/>
          <w:szCs w:val="24"/>
        </w:rPr>
        <w:t>в зависимости от пробега с начала эксплуатации</w:t>
      </w:r>
    </w:p>
    <w:p w:rsidR="00C941E0" w:rsidRPr="00C941E0" w:rsidRDefault="00C941E0" w:rsidP="005434E3">
      <w:pPr>
        <w:shd w:val="clear" w:color="auto" w:fill="FFFFFF"/>
        <w:ind w:hanging="1234"/>
        <w:rPr>
          <w:rFonts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71"/>
        <w:gridCol w:w="1031"/>
        <w:gridCol w:w="993"/>
        <w:gridCol w:w="1134"/>
        <w:gridCol w:w="1134"/>
        <w:gridCol w:w="1275"/>
        <w:gridCol w:w="1134"/>
      </w:tblGrid>
      <w:tr w:rsidR="00C941E0" w:rsidRPr="00687C7E" w:rsidTr="00687C7E">
        <w:trPr>
          <w:trHeight w:val="278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1E0" w:rsidRPr="00687C7E" w:rsidRDefault="00687C7E" w:rsidP="0071400A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Пробег с начала эксплуатации</w:t>
            </w:r>
            <w:r w:rsidR="00C941E0" w:rsidRPr="00687C7E">
              <w:rPr>
                <w:rFonts w:cs="Times New Roman"/>
                <w:color w:val="000000"/>
                <w:sz w:val="24"/>
                <w:szCs w:val="24"/>
              </w:rPr>
              <w:t>, в долях от нормативного пробега до КР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-5"/>
                <w:sz w:val="24"/>
                <w:szCs w:val="24"/>
              </w:rPr>
              <w:t>Автомобили</w:t>
            </w:r>
          </w:p>
        </w:tc>
      </w:tr>
      <w:tr w:rsidR="00C941E0" w:rsidRPr="00687C7E" w:rsidTr="00687C7E">
        <w:trPr>
          <w:trHeight w:val="259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1E0" w:rsidRPr="00687C7E" w:rsidRDefault="00C941E0" w:rsidP="00687C7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E0" w:rsidRPr="00687C7E" w:rsidRDefault="00C941E0" w:rsidP="0071400A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w w:val="101"/>
                <w:sz w:val="24"/>
                <w:szCs w:val="24"/>
              </w:rPr>
              <w:t>Легковые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E0" w:rsidRPr="00687C7E" w:rsidRDefault="00C941E0" w:rsidP="0071400A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-1"/>
                <w:sz w:val="24"/>
                <w:szCs w:val="24"/>
              </w:rPr>
              <w:t>Автобусы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1E0" w:rsidRPr="00687C7E" w:rsidRDefault="00C941E0" w:rsidP="0071400A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w w:val="102"/>
                <w:sz w:val="24"/>
                <w:szCs w:val="24"/>
              </w:rPr>
              <w:t>Грузовые</w:t>
            </w:r>
          </w:p>
        </w:tc>
      </w:tr>
      <w:tr w:rsidR="00C941E0" w:rsidRPr="00687C7E" w:rsidTr="00687C7E">
        <w:trPr>
          <w:trHeight w:val="557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41E0" w:rsidRPr="00687C7E" w:rsidRDefault="00C941E0" w:rsidP="00687C7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41E0" w:rsidRPr="00687C7E" w:rsidRDefault="00C941E0" w:rsidP="00687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iCs/>
                <w:color w:val="000000"/>
                <w:spacing w:val="-3"/>
                <w:sz w:val="24"/>
                <w:szCs w:val="24"/>
              </w:rPr>
              <w:t>К4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41E0" w:rsidRPr="00687C7E" w:rsidRDefault="00C941E0" w:rsidP="00687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bCs/>
                <w:color w:val="000000"/>
                <w:spacing w:val="-1"/>
                <w:sz w:val="24"/>
                <w:szCs w:val="24"/>
              </w:rPr>
              <w:t>К’4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41E0" w:rsidRPr="00687C7E" w:rsidRDefault="00C941E0" w:rsidP="00687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iCs/>
                <w:color w:val="000000"/>
                <w:spacing w:val="-3"/>
                <w:sz w:val="24"/>
                <w:szCs w:val="24"/>
              </w:rPr>
              <w:t>К4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41E0" w:rsidRPr="00687C7E" w:rsidRDefault="00C941E0" w:rsidP="00687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bCs/>
                <w:color w:val="000000"/>
                <w:spacing w:val="-1"/>
                <w:sz w:val="24"/>
                <w:szCs w:val="24"/>
              </w:rPr>
              <w:t>К’4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41E0" w:rsidRPr="00687C7E" w:rsidRDefault="00C941E0" w:rsidP="00687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iCs/>
                <w:color w:val="000000"/>
                <w:spacing w:val="-3"/>
                <w:sz w:val="24"/>
                <w:szCs w:val="24"/>
              </w:rPr>
              <w:t>К4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bCs/>
                <w:color w:val="000000"/>
                <w:spacing w:val="-1"/>
                <w:sz w:val="24"/>
                <w:szCs w:val="24"/>
              </w:rPr>
              <w:t>К’4</w:t>
            </w:r>
          </w:p>
        </w:tc>
      </w:tr>
      <w:tr w:rsidR="00C941E0" w:rsidRPr="00687C7E" w:rsidTr="005354D4">
        <w:trPr>
          <w:trHeight w:val="60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color w:val="000000"/>
                <w:spacing w:val="-3"/>
                <w:w w:val="106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-3"/>
                <w:w w:val="106"/>
                <w:sz w:val="24"/>
                <w:szCs w:val="24"/>
              </w:rPr>
              <w:t>До 0,25</w:t>
            </w:r>
          </w:p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-4"/>
                <w:w w:val="106"/>
                <w:sz w:val="24"/>
                <w:szCs w:val="24"/>
              </w:rPr>
              <w:t>Свыше 0,25 до 0,50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2"/>
                <w:sz w:val="24"/>
                <w:szCs w:val="24"/>
              </w:rPr>
              <w:t>0,4</w:t>
            </w:r>
          </w:p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6"/>
                <w:sz w:val="24"/>
                <w:szCs w:val="24"/>
              </w:rPr>
              <w:t>0,7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6"/>
                <w:sz w:val="24"/>
                <w:szCs w:val="24"/>
              </w:rPr>
              <w:t>0,7</w:t>
            </w:r>
          </w:p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4"/>
                <w:sz w:val="24"/>
                <w:szCs w:val="24"/>
              </w:rPr>
              <w:t>0,7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color w:val="000000"/>
                <w:spacing w:val="1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1"/>
                <w:sz w:val="24"/>
                <w:szCs w:val="24"/>
              </w:rPr>
              <w:t>0,5</w:t>
            </w:r>
          </w:p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-1"/>
                <w:sz w:val="24"/>
                <w:szCs w:val="24"/>
              </w:rPr>
              <w:t>0,8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6"/>
                <w:sz w:val="24"/>
                <w:szCs w:val="24"/>
              </w:rPr>
              <w:t>0,7</w:t>
            </w:r>
          </w:p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8"/>
                <w:sz w:val="24"/>
                <w:szCs w:val="24"/>
              </w:rPr>
              <w:t>0,7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0,7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color w:val="000000"/>
                <w:spacing w:val="4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4"/>
                <w:sz w:val="24"/>
                <w:szCs w:val="24"/>
              </w:rPr>
              <w:t>0,7</w:t>
            </w:r>
          </w:p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0,7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687C7E" w:rsidTr="005354D4">
        <w:trPr>
          <w:trHeight w:val="33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-5"/>
                <w:w w:val="104"/>
                <w:sz w:val="24"/>
                <w:szCs w:val="24"/>
              </w:rPr>
              <w:t>»     0,50   »   0,75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1,0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1,0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1,0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1,0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1,0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1,0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687C7E" w:rsidTr="005354D4">
        <w:trPr>
          <w:trHeight w:val="33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-11"/>
                <w:sz w:val="24"/>
                <w:szCs w:val="24"/>
              </w:rPr>
              <w:t xml:space="preserve">»     </w:t>
            </w:r>
            <w:r w:rsidRPr="00687C7E">
              <w:rPr>
                <w:rFonts w:cs="Times New Roman"/>
                <w:color w:val="000000"/>
                <w:spacing w:val="7"/>
                <w:sz w:val="24"/>
                <w:szCs w:val="24"/>
              </w:rPr>
              <w:t>0,75,»</w:t>
            </w:r>
            <w:r w:rsidRPr="00687C7E">
              <w:rPr>
                <w:rFonts w:cs="Times New Roman"/>
                <w:color w:val="000000"/>
                <w:sz w:val="24"/>
                <w:szCs w:val="24"/>
              </w:rPr>
              <w:t xml:space="preserve">    </w:t>
            </w:r>
            <w:r w:rsidRPr="00687C7E">
              <w:rPr>
                <w:rFonts w:cs="Times New Roman"/>
                <w:color w:val="000000"/>
                <w:spacing w:val="-11"/>
                <w:sz w:val="24"/>
                <w:szCs w:val="24"/>
              </w:rPr>
              <w:t>1..00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-11"/>
                <w:sz w:val="24"/>
                <w:szCs w:val="24"/>
                <w:lang w:val="en-US"/>
              </w:rPr>
              <w:t xml:space="preserve">I </w:t>
            </w:r>
            <w:r w:rsidRPr="00687C7E">
              <w:rPr>
                <w:rFonts w:cs="Times New Roman"/>
                <w:color w:val="000000"/>
                <w:spacing w:val="-11"/>
                <w:sz w:val="24"/>
                <w:szCs w:val="24"/>
              </w:rPr>
              <w:t>,4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1,3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1,3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1,3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1,2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sz w:val="24"/>
                <w:szCs w:val="24"/>
              </w:rPr>
              <w:t>1,2</w:t>
            </w:r>
          </w:p>
        </w:tc>
      </w:tr>
      <w:tr w:rsidR="00C941E0" w:rsidRPr="00687C7E" w:rsidTr="005354D4">
        <w:trPr>
          <w:trHeight w:val="68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-7"/>
                <w:sz w:val="24"/>
                <w:szCs w:val="24"/>
              </w:rPr>
              <w:t xml:space="preserve">»     1,00   »    1,25 </w:t>
            </w:r>
            <w:r w:rsidRPr="00687C7E">
              <w:rPr>
                <w:rFonts w:cs="Times New Roman"/>
                <w:color w:val="000000"/>
                <w:spacing w:val="-6"/>
                <w:sz w:val="24"/>
                <w:szCs w:val="24"/>
              </w:rPr>
              <w:t>»</w:t>
            </w:r>
          </w:p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</w:p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-6"/>
                <w:sz w:val="24"/>
                <w:szCs w:val="24"/>
              </w:rPr>
              <w:t>»   1,25   »    1,50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color w:val="000000"/>
                <w:spacing w:val="-15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-15"/>
                <w:sz w:val="24"/>
                <w:szCs w:val="24"/>
              </w:rPr>
              <w:t>1 ,5</w:t>
            </w:r>
          </w:p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</w:p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2"/>
                <w:sz w:val="24"/>
                <w:szCs w:val="24"/>
              </w:rPr>
              <w:t>1,6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color w:val="000000"/>
                <w:spacing w:val="3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3"/>
                <w:sz w:val="24"/>
                <w:szCs w:val="24"/>
              </w:rPr>
              <w:t>1,4</w:t>
            </w:r>
          </w:p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color w:val="000000"/>
                <w:spacing w:val="3"/>
                <w:sz w:val="24"/>
                <w:szCs w:val="24"/>
              </w:rPr>
            </w:pPr>
          </w:p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2"/>
                <w:sz w:val="24"/>
                <w:szCs w:val="24"/>
              </w:rPr>
              <w:t>1,4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color w:val="000000"/>
                <w:spacing w:val="-11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7"/>
                <w:sz w:val="24"/>
                <w:szCs w:val="24"/>
              </w:rPr>
              <w:t>1,4</w:t>
            </w:r>
          </w:p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color w:val="000000"/>
                <w:spacing w:val="-11"/>
                <w:sz w:val="24"/>
                <w:szCs w:val="24"/>
              </w:rPr>
            </w:pPr>
          </w:p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-11"/>
                <w:sz w:val="24"/>
                <w:szCs w:val="24"/>
              </w:rPr>
              <w:t>1,</w:t>
            </w:r>
            <w:r w:rsidRPr="00687C7E">
              <w:rPr>
                <w:rFonts w:cs="Times New Roman"/>
                <w:sz w:val="24"/>
                <w:szCs w:val="24"/>
              </w:rPr>
              <w:t>5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color w:val="000000"/>
                <w:spacing w:val="3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-4"/>
                <w:sz w:val="24"/>
                <w:szCs w:val="24"/>
              </w:rPr>
              <w:t>1,4</w:t>
            </w:r>
          </w:p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color w:val="000000"/>
                <w:spacing w:val="3"/>
                <w:sz w:val="24"/>
                <w:szCs w:val="24"/>
              </w:rPr>
            </w:pPr>
          </w:p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3"/>
                <w:sz w:val="24"/>
                <w:szCs w:val="24"/>
              </w:rPr>
              <w:t>1,4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-8"/>
                <w:sz w:val="24"/>
                <w:szCs w:val="24"/>
              </w:rPr>
              <w:t>1,3</w:t>
            </w:r>
          </w:p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</w:p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1"/>
                <w:sz w:val="24"/>
                <w:szCs w:val="24"/>
              </w:rPr>
              <w:t>1,4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-8"/>
                <w:sz w:val="24"/>
                <w:szCs w:val="24"/>
              </w:rPr>
              <w:t>1,3</w:t>
            </w:r>
          </w:p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</w:p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-8"/>
                <w:sz w:val="24"/>
                <w:szCs w:val="24"/>
              </w:rPr>
              <w:t>1,3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687C7E" w:rsidTr="005354D4">
        <w:trPr>
          <w:trHeight w:val="35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-6"/>
                <w:sz w:val="24"/>
                <w:szCs w:val="24"/>
              </w:rPr>
              <w:t>»    1,50   »    1,75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2,0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1,4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1,8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1,4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1,6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1,3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687C7E" w:rsidTr="005354D4">
        <w:trPr>
          <w:trHeight w:val="30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-6"/>
                <w:sz w:val="24"/>
                <w:szCs w:val="24"/>
              </w:rPr>
              <w:t>»    1,75   »    2,00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2,2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1,4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2,1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1,4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1,9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1,3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41E0" w:rsidRPr="00687C7E" w:rsidTr="005354D4">
        <w:trPr>
          <w:trHeight w:val="48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pacing w:val="-3"/>
                <w:sz w:val="24"/>
                <w:szCs w:val="24"/>
              </w:rPr>
              <w:t>Свыше 2,00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2,5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sz w:val="24"/>
                <w:szCs w:val="24"/>
              </w:rPr>
              <w:t>1,4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2,5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1,4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2,1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687C7E" w:rsidRDefault="00C941E0" w:rsidP="005354D4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7C7E">
              <w:rPr>
                <w:rFonts w:cs="Times New Roman"/>
                <w:color w:val="000000"/>
                <w:sz w:val="24"/>
                <w:szCs w:val="24"/>
              </w:rPr>
              <w:t>1,3</w:t>
            </w:r>
          </w:p>
          <w:p w:rsidR="00C941E0" w:rsidRPr="00687C7E" w:rsidRDefault="00C941E0" w:rsidP="00535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1400A" w:rsidRDefault="0071400A" w:rsidP="00687C7E">
      <w:pPr>
        <w:jc w:val="right"/>
        <w:rPr>
          <w:rFonts w:cs="Times New Roman"/>
          <w:b/>
          <w:sz w:val="24"/>
          <w:szCs w:val="24"/>
        </w:rPr>
      </w:pPr>
    </w:p>
    <w:p w:rsidR="006079DC" w:rsidRDefault="006079DC" w:rsidP="00687C7E">
      <w:pPr>
        <w:jc w:val="right"/>
        <w:rPr>
          <w:rFonts w:cs="Times New Roman"/>
          <w:b/>
          <w:sz w:val="24"/>
          <w:szCs w:val="24"/>
        </w:rPr>
      </w:pPr>
    </w:p>
    <w:p w:rsidR="006079DC" w:rsidRDefault="006079DC" w:rsidP="00687C7E">
      <w:pPr>
        <w:jc w:val="right"/>
        <w:rPr>
          <w:rFonts w:cs="Times New Roman"/>
          <w:b/>
          <w:sz w:val="24"/>
          <w:szCs w:val="24"/>
        </w:rPr>
      </w:pPr>
    </w:p>
    <w:p w:rsidR="00687C7E" w:rsidRDefault="00687C7E" w:rsidP="00687C7E">
      <w:pPr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Таблица 9 </w:t>
      </w:r>
    </w:p>
    <w:p w:rsidR="00687C7E" w:rsidRDefault="00C941E0" w:rsidP="00687C7E">
      <w:pPr>
        <w:jc w:val="right"/>
        <w:rPr>
          <w:rFonts w:cs="Times New Roman"/>
          <w:b/>
          <w:sz w:val="24"/>
          <w:szCs w:val="24"/>
        </w:rPr>
      </w:pPr>
      <w:r w:rsidRPr="00687C7E">
        <w:rPr>
          <w:rFonts w:cs="Times New Roman"/>
          <w:b/>
          <w:sz w:val="24"/>
          <w:szCs w:val="24"/>
        </w:rPr>
        <w:t xml:space="preserve"> Коэффициент корректирования нормативов трудоемкости </w:t>
      </w:r>
    </w:p>
    <w:p w:rsidR="00687C7E" w:rsidRDefault="00C941E0" w:rsidP="00687C7E">
      <w:pPr>
        <w:jc w:val="right"/>
        <w:rPr>
          <w:rFonts w:cs="Times New Roman"/>
          <w:b/>
          <w:sz w:val="24"/>
          <w:szCs w:val="24"/>
        </w:rPr>
      </w:pPr>
      <w:r w:rsidRPr="00687C7E">
        <w:rPr>
          <w:rFonts w:cs="Times New Roman"/>
          <w:b/>
          <w:sz w:val="24"/>
          <w:szCs w:val="24"/>
        </w:rPr>
        <w:t xml:space="preserve">технического обслуживания и текущего ремонта </w:t>
      </w:r>
    </w:p>
    <w:p w:rsidR="00687C7E" w:rsidRDefault="00C941E0" w:rsidP="00687C7E">
      <w:pPr>
        <w:jc w:val="right"/>
        <w:rPr>
          <w:rFonts w:cs="Times New Roman"/>
          <w:b/>
          <w:sz w:val="24"/>
          <w:szCs w:val="24"/>
        </w:rPr>
      </w:pPr>
      <w:r w:rsidRPr="00687C7E">
        <w:rPr>
          <w:rFonts w:cs="Times New Roman"/>
          <w:b/>
          <w:sz w:val="24"/>
          <w:szCs w:val="24"/>
        </w:rPr>
        <w:t xml:space="preserve">в зависимости от количества обслуживаемых </w:t>
      </w:r>
    </w:p>
    <w:p w:rsidR="00C941E0" w:rsidRPr="00687C7E" w:rsidRDefault="00C941E0" w:rsidP="00687C7E">
      <w:pPr>
        <w:jc w:val="right"/>
        <w:rPr>
          <w:rFonts w:cs="Times New Roman"/>
          <w:b/>
          <w:sz w:val="24"/>
          <w:szCs w:val="24"/>
        </w:rPr>
      </w:pPr>
      <w:r w:rsidRPr="00687C7E">
        <w:rPr>
          <w:rFonts w:cs="Times New Roman"/>
          <w:b/>
          <w:sz w:val="24"/>
          <w:szCs w:val="24"/>
        </w:rPr>
        <w:t>и ремонтируемых  автомобилей в АТП и количества технологически совместимых групп подвижного состава – К5</w:t>
      </w:r>
    </w:p>
    <w:p w:rsidR="00C941E0" w:rsidRPr="00C941E0" w:rsidRDefault="00C941E0" w:rsidP="005434E3">
      <w:pPr>
        <w:rPr>
          <w:rFonts w:cs="Times New Roman"/>
          <w:sz w:val="20"/>
          <w:szCs w:val="20"/>
        </w:rPr>
      </w:pPr>
    </w:p>
    <w:tbl>
      <w:tblPr>
        <w:tblStyle w:val="a7"/>
        <w:tblW w:w="0" w:type="auto"/>
        <w:jc w:val="center"/>
        <w:tblLook w:val="01E0"/>
      </w:tblPr>
      <w:tblGrid>
        <w:gridCol w:w="3308"/>
        <w:gridCol w:w="1991"/>
        <w:gridCol w:w="1959"/>
        <w:gridCol w:w="2028"/>
      </w:tblGrid>
      <w:tr w:rsidR="00C941E0" w:rsidRPr="00687C7E" w:rsidTr="00687C7E">
        <w:trPr>
          <w:trHeight w:val="640"/>
          <w:jc w:val="center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Количество обслуживаемых и ремонтируемых  автомобилей в АТП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Количество технологически совместимых групп подвижного состава</w:t>
            </w:r>
          </w:p>
        </w:tc>
      </w:tr>
      <w:tr w:rsidR="00C941E0" w:rsidRPr="00687C7E" w:rsidTr="0071400A">
        <w:trPr>
          <w:trHeight w:val="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E0" w:rsidRPr="00687C7E" w:rsidRDefault="00C941E0" w:rsidP="00687C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Менее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Более 3</w:t>
            </w:r>
          </w:p>
        </w:tc>
      </w:tr>
      <w:tr w:rsidR="00C941E0" w:rsidRPr="00687C7E" w:rsidTr="00687C7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687C7E" w:rsidRDefault="00C941E0" w:rsidP="00687C7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До 100</w:t>
            </w:r>
          </w:p>
          <w:p w:rsidR="00C941E0" w:rsidRPr="00687C7E" w:rsidRDefault="00C941E0" w:rsidP="00687C7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Свыше 100 до 200</w:t>
            </w:r>
          </w:p>
          <w:p w:rsidR="00C941E0" w:rsidRPr="00687C7E" w:rsidRDefault="00C941E0" w:rsidP="00687C7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 xml:space="preserve">         »  200  »  300</w:t>
            </w:r>
          </w:p>
          <w:p w:rsidR="00C941E0" w:rsidRPr="00687C7E" w:rsidRDefault="00C941E0" w:rsidP="00687C7E">
            <w:pPr>
              <w:tabs>
                <w:tab w:val="left" w:pos="700"/>
                <w:tab w:val="left" w:pos="1040"/>
              </w:tabs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ab/>
              <w:t>»  300 » 600</w:t>
            </w:r>
          </w:p>
          <w:p w:rsidR="00C941E0" w:rsidRPr="00687C7E" w:rsidRDefault="00C941E0" w:rsidP="0071400A">
            <w:pPr>
              <w:tabs>
                <w:tab w:val="left" w:pos="780"/>
                <w:tab w:val="left" w:pos="1040"/>
              </w:tabs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 xml:space="preserve">         »</w:t>
            </w:r>
            <w:r w:rsidRPr="00687C7E">
              <w:rPr>
                <w:sz w:val="24"/>
                <w:szCs w:val="24"/>
              </w:rPr>
              <w:tab/>
              <w:t xml:space="preserve">   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1,15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1,05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0,95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0,85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0,80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1,20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1,10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1,00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0,90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0,85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1,30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1,20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1,10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1,05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0,95</w:t>
            </w:r>
          </w:p>
        </w:tc>
      </w:tr>
    </w:tbl>
    <w:p w:rsidR="00C941E0" w:rsidRPr="00C941E0" w:rsidRDefault="00C941E0" w:rsidP="005434E3">
      <w:pPr>
        <w:rPr>
          <w:rFonts w:cs="Times New Roman"/>
          <w:sz w:val="20"/>
          <w:szCs w:val="20"/>
        </w:rPr>
      </w:pPr>
    </w:p>
    <w:p w:rsidR="00C941E0" w:rsidRDefault="00C941E0" w:rsidP="005434E3">
      <w:pPr>
        <w:rPr>
          <w:rFonts w:cs="Times New Roman"/>
          <w:sz w:val="20"/>
          <w:szCs w:val="20"/>
        </w:rPr>
      </w:pPr>
    </w:p>
    <w:p w:rsidR="006079DC" w:rsidRDefault="006079DC" w:rsidP="005434E3">
      <w:pPr>
        <w:rPr>
          <w:rFonts w:cs="Times New Roman"/>
          <w:sz w:val="20"/>
          <w:szCs w:val="20"/>
        </w:rPr>
      </w:pPr>
    </w:p>
    <w:p w:rsidR="006079DC" w:rsidRDefault="006079DC" w:rsidP="005434E3">
      <w:pPr>
        <w:rPr>
          <w:rFonts w:cs="Times New Roman"/>
          <w:sz w:val="20"/>
          <w:szCs w:val="20"/>
        </w:rPr>
      </w:pPr>
    </w:p>
    <w:p w:rsidR="005354D4" w:rsidRDefault="005354D4" w:rsidP="005434E3">
      <w:pPr>
        <w:rPr>
          <w:rFonts w:cs="Times New Roman"/>
          <w:sz w:val="20"/>
          <w:szCs w:val="20"/>
        </w:rPr>
      </w:pPr>
    </w:p>
    <w:p w:rsidR="006079DC" w:rsidRDefault="006079DC" w:rsidP="005434E3">
      <w:pPr>
        <w:rPr>
          <w:rFonts w:cs="Times New Roman"/>
          <w:sz w:val="20"/>
          <w:szCs w:val="20"/>
        </w:rPr>
      </w:pPr>
    </w:p>
    <w:p w:rsidR="006079DC" w:rsidRDefault="006079DC" w:rsidP="005434E3">
      <w:pPr>
        <w:rPr>
          <w:rFonts w:cs="Times New Roman"/>
          <w:sz w:val="20"/>
          <w:szCs w:val="20"/>
        </w:rPr>
      </w:pPr>
    </w:p>
    <w:p w:rsidR="00687C7E" w:rsidRPr="00687C7E" w:rsidRDefault="00687C7E" w:rsidP="00687C7E">
      <w:pPr>
        <w:jc w:val="right"/>
        <w:rPr>
          <w:b/>
          <w:sz w:val="24"/>
          <w:szCs w:val="24"/>
        </w:rPr>
      </w:pPr>
      <w:r w:rsidRPr="00687C7E">
        <w:rPr>
          <w:b/>
          <w:sz w:val="24"/>
          <w:szCs w:val="24"/>
        </w:rPr>
        <w:lastRenderedPageBreak/>
        <w:t>Таблица 10</w:t>
      </w:r>
    </w:p>
    <w:p w:rsidR="00687C7E" w:rsidRDefault="00C941E0" w:rsidP="00687C7E">
      <w:pPr>
        <w:jc w:val="right"/>
        <w:rPr>
          <w:b/>
          <w:sz w:val="24"/>
          <w:szCs w:val="24"/>
        </w:rPr>
      </w:pPr>
      <w:r w:rsidRPr="00687C7E">
        <w:rPr>
          <w:b/>
          <w:sz w:val="24"/>
          <w:szCs w:val="24"/>
        </w:rPr>
        <w:t xml:space="preserve"> Распределение трудоемкости ТО и ТР </w:t>
      </w:r>
    </w:p>
    <w:p w:rsidR="00C941E0" w:rsidRPr="00687C7E" w:rsidRDefault="00C941E0" w:rsidP="00687C7E">
      <w:pPr>
        <w:jc w:val="right"/>
        <w:rPr>
          <w:b/>
          <w:sz w:val="24"/>
          <w:szCs w:val="24"/>
        </w:rPr>
      </w:pPr>
      <w:r w:rsidRPr="00687C7E">
        <w:rPr>
          <w:b/>
          <w:sz w:val="24"/>
          <w:szCs w:val="24"/>
        </w:rPr>
        <w:t>по видам работ, выполняемых в АТП</w:t>
      </w:r>
    </w:p>
    <w:p w:rsidR="00C941E0" w:rsidRPr="00C941E0" w:rsidRDefault="00C941E0" w:rsidP="005434E3">
      <w:pPr>
        <w:rPr>
          <w:rFonts w:cs="Times New Roman"/>
          <w:sz w:val="20"/>
          <w:szCs w:val="20"/>
        </w:rPr>
      </w:pPr>
      <w:r w:rsidRPr="00C941E0">
        <w:rPr>
          <w:rFonts w:cs="Times New Roman"/>
          <w:sz w:val="20"/>
          <w:szCs w:val="20"/>
        </w:rPr>
        <w:t xml:space="preserve"> </w:t>
      </w:r>
    </w:p>
    <w:tbl>
      <w:tblPr>
        <w:tblStyle w:val="a7"/>
        <w:tblW w:w="9322" w:type="dxa"/>
        <w:tblLayout w:type="fixed"/>
        <w:tblLook w:val="01E0"/>
      </w:tblPr>
      <w:tblGrid>
        <w:gridCol w:w="2660"/>
        <w:gridCol w:w="1559"/>
        <w:gridCol w:w="1276"/>
        <w:gridCol w:w="1276"/>
        <w:gridCol w:w="1417"/>
        <w:gridCol w:w="1134"/>
      </w:tblGrid>
      <w:tr w:rsidR="00C941E0" w:rsidRPr="00687C7E" w:rsidTr="0071400A">
        <w:trPr>
          <w:trHeight w:val="48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687C7E" w:rsidRDefault="00C941E0" w:rsidP="0071400A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Соотношение работ (в процентах) для</w:t>
            </w:r>
          </w:p>
        </w:tc>
      </w:tr>
      <w:tr w:rsidR="00C941E0" w:rsidRPr="00687C7E" w:rsidTr="0071400A">
        <w:trPr>
          <w:trHeight w:val="80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E0" w:rsidRPr="00687C7E" w:rsidRDefault="00C941E0" w:rsidP="00687C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Легковых автомобилей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автобусов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Грузовых автомоби</w:t>
            </w:r>
          </w:p>
          <w:p w:rsidR="00C941E0" w:rsidRPr="00687C7E" w:rsidRDefault="00C941E0" w:rsidP="0071400A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Внедорожных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автомоби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лей-самосвалов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687C7E" w:rsidRDefault="00C941E0" w:rsidP="0071400A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Прицепов и полуприцепов</w:t>
            </w:r>
          </w:p>
        </w:tc>
      </w:tr>
      <w:tr w:rsidR="00C941E0" w:rsidRPr="00687C7E" w:rsidTr="0071400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ЕО</w:t>
            </w:r>
          </w:p>
          <w:p w:rsidR="00C941E0" w:rsidRPr="00687C7E" w:rsidRDefault="00C941E0" w:rsidP="00687C7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Уборочные</w:t>
            </w:r>
          </w:p>
          <w:p w:rsidR="00C941E0" w:rsidRPr="00687C7E" w:rsidRDefault="00C941E0" w:rsidP="00687C7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Моечные</w:t>
            </w:r>
          </w:p>
          <w:p w:rsidR="00C941E0" w:rsidRPr="00687C7E" w:rsidRDefault="00C941E0" w:rsidP="00687C7E">
            <w:pPr>
              <w:tabs>
                <w:tab w:val="left" w:pos="400"/>
              </w:tabs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ab/>
            </w:r>
          </w:p>
          <w:p w:rsidR="00C941E0" w:rsidRPr="00687C7E" w:rsidRDefault="00C941E0" w:rsidP="00687C7E">
            <w:pPr>
              <w:tabs>
                <w:tab w:val="left" w:pos="400"/>
              </w:tabs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80-90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10-20</w:t>
            </w:r>
          </w:p>
          <w:p w:rsidR="00AC0A69" w:rsidRDefault="00AC0A69" w:rsidP="00AC0A69">
            <w:pPr>
              <w:ind w:firstLine="0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80-90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20-20</w:t>
            </w:r>
          </w:p>
          <w:p w:rsidR="00AC0A69" w:rsidRDefault="00AC0A69" w:rsidP="00AC0A69">
            <w:pPr>
              <w:ind w:firstLine="0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70-90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15-25</w:t>
            </w:r>
          </w:p>
          <w:p w:rsidR="00AC0A69" w:rsidRDefault="00AC0A69" w:rsidP="00AC0A69">
            <w:pPr>
              <w:ind w:firstLine="0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70-80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20-30</w:t>
            </w:r>
          </w:p>
          <w:p w:rsidR="00AC0A69" w:rsidRDefault="00AC0A69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60-75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25-40</w:t>
            </w:r>
          </w:p>
          <w:p w:rsidR="00AC0A69" w:rsidRDefault="00AC0A69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100,0</w:t>
            </w:r>
          </w:p>
        </w:tc>
      </w:tr>
      <w:tr w:rsidR="00C941E0" w:rsidRPr="00687C7E" w:rsidTr="0071400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ТО-1</w:t>
            </w:r>
          </w:p>
          <w:p w:rsidR="00C941E0" w:rsidRPr="00687C7E" w:rsidRDefault="00C941E0" w:rsidP="00687C7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 xml:space="preserve">Диагностические </w:t>
            </w:r>
          </w:p>
          <w:p w:rsidR="00C941E0" w:rsidRPr="00687C7E" w:rsidRDefault="00C941E0" w:rsidP="00687C7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Крепежные</w:t>
            </w:r>
          </w:p>
          <w:p w:rsidR="00C941E0" w:rsidRPr="00687C7E" w:rsidRDefault="00C941E0" w:rsidP="00687C7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Регулировочные</w:t>
            </w:r>
          </w:p>
          <w:p w:rsidR="00C941E0" w:rsidRPr="00687C7E" w:rsidRDefault="00C941E0" w:rsidP="00687C7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Смазочные, заправочные, очистительные</w:t>
            </w:r>
          </w:p>
          <w:p w:rsidR="00C941E0" w:rsidRPr="00687C7E" w:rsidRDefault="00C941E0" w:rsidP="00687C7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 xml:space="preserve">Электротехнические </w:t>
            </w:r>
          </w:p>
          <w:p w:rsidR="00C941E0" w:rsidRPr="00687C7E" w:rsidRDefault="00C941E0" w:rsidP="00687C7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По обслуживанию системы питания</w:t>
            </w:r>
          </w:p>
          <w:p w:rsidR="00C941E0" w:rsidRPr="00687C7E" w:rsidRDefault="00C941E0" w:rsidP="00687C7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Шинные</w:t>
            </w:r>
          </w:p>
          <w:p w:rsidR="00C941E0" w:rsidRPr="00687C7E" w:rsidRDefault="00C941E0" w:rsidP="0071400A">
            <w:pPr>
              <w:ind w:firstLine="0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687C7E" w:rsidRDefault="00C941E0" w:rsidP="00AC0A69">
            <w:pPr>
              <w:ind w:firstLine="0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12-16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40-48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9-11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17-21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4-6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2,5-3,5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4-6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100,0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687C7E" w:rsidRDefault="00C941E0" w:rsidP="00AC0A69">
            <w:pPr>
              <w:ind w:firstLine="0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5-9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44-52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8-10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19-21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4-6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2,5-3,5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3,5-4,5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687C7E" w:rsidRDefault="00C941E0" w:rsidP="00AC0A69">
            <w:pPr>
              <w:ind w:firstLine="0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8-10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32-38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10-12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16-26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10-13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3-6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7-9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100,0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687C7E" w:rsidRDefault="00C941E0" w:rsidP="00AC0A69">
            <w:pPr>
              <w:ind w:firstLine="0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5-9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33-39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8-10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20-26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8-10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6-8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8-10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100,0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687C7E" w:rsidRDefault="00C941E0" w:rsidP="00AC0A69">
            <w:pPr>
              <w:ind w:firstLine="0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3,5-4,5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35-45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8,5-10,5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20-26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7-8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-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15-17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100,0</w:t>
            </w:r>
          </w:p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1400A" w:rsidRPr="00687C7E" w:rsidTr="0049776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ТО-2</w:t>
            </w:r>
          </w:p>
          <w:p w:rsidR="0071400A" w:rsidRPr="00687C7E" w:rsidRDefault="0071400A" w:rsidP="004977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 xml:space="preserve">Диагностические </w:t>
            </w:r>
          </w:p>
          <w:p w:rsidR="0071400A" w:rsidRPr="00687C7E" w:rsidRDefault="0071400A" w:rsidP="004977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Крепежные</w:t>
            </w:r>
          </w:p>
          <w:p w:rsidR="0071400A" w:rsidRPr="00687C7E" w:rsidRDefault="0071400A" w:rsidP="004977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Регулировочные</w:t>
            </w:r>
          </w:p>
          <w:p w:rsidR="0071400A" w:rsidRPr="00687C7E" w:rsidRDefault="0071400A" w:rsidP="004977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Смазочные, заправочные, очистительные</w:t>
            </w:r>
          </w:p>
          <w:p w:rsidR="0071400A" w:rsidRPr="00687C7E" w:rsidRDefault="0071400A" w:rsidP="004977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 xml:space="preserve">Электротехнические </w:t>
            </w:r>
          </w:p>
          <w:p w:rsidR="0071400A" w:rsidRPr="00687C7E" w:rsidRDefault="0071400A" w:rsidP="004977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По обслуживанию системы питания</w:t>
            </w:r>
          </w:p>
          <w:p w:rsidR="0071400A" w:rsidRPr="00687C7E" w:rsidRDefault="0071400A" w:rsidP="004977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Шинные</w:t>
            </w:r>
          </w:p>
          <w:p w:rsidR="0071400A" w:rsidRPr="00687C7E" w:rsidRDefault="0071400A" w:rsidP="004977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Кузовные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10-12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36-40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9-11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9-11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6-8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2-3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1-2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18-22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5-7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46-52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7-9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9-11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6-8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2-3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1-2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15-17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6-10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33-37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17-19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14-18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8-12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7-14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2-3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-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3-5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38-42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15-17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14-16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6-8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14-17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2-3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-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0,5-1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60-66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18-24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10-12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1-1,5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-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2,5-3,5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-</w:t>
            </w: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400A" w:rsidRPr="00687C7E" w:rsidRDefault="0071400A" w:rsidP="004977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100,0</w:t>
            </w:r>
          </w:p>
        </w:tc>
      </w:tr>
    </w:tbl>
    <w:p w:rsidR="00BA21DB" w:rsidRDefault="00BA21DB">
      <w:pPr>
        <w:ind w:firstLine="0"/>
        <w:rPr>
          <w:rFonts w:cs="Times New Roman"/>
          <w:sz w:val="20"/>
          <w:szCs w:val="20"/>
        </w:rPr>
      </w:pPr>
    </w:p>
    <w:p w:rsidR="00BA21DB" w:rsidRDefault="00BA21DB">
      <w:pPr>
        <w:ind w:firstLine="0"/>
        <w:rPr>
          <w:rFonts w:cs="Times New Roman"/>
          <w:sz w:val="20"/>
          <w:szCs w:val="20"/>
        </w:rPr>
      </w:pPr>
    </w:p>
    <w:p w:rsidR="00BA21DB" w:rsidRDefault="00BA21DB">
      <w:pPr>
        <w:ind w:firstLine="0"/>
        <w:rPr>
          <w:rFonts w:cs="Times New Roman"/>
          <w:sz w:val="20"/>
          <w:szCs w:val="20"/>
        </w:rPr>
      </w:pPr>
    </w:p>
    <w:p w:rsidR="00BA21DB" w:rsidRDefault="00BA21DB">
      <w:pPr>
        <w:ind w:firstLine="0"/>
        <w:rPr>
          <w:rFonts w:cs="Times New Roman"/>
          <w:sz w:val="20"/>
          <w:szCs w:val="20"/>
        </w:rPr>
      </w:pPr>
    </w:p>
    <w:p w:rsidR="00BA21DB" w:rsidRDefault="00BA21DB">
      <w:pPr>
        <w:ind w:firstLine="0"/>
        <w:rPr>
          <w:rFonts w:cs="Times New Roman"/>
          <w:sz w:val="20"/>
          <w:szCs w:val="20"/>
        </w:rPr>
      </w:pPr>
    </w:p>
    <w:p w:rsidR="00BA21DB" w:rsidRDefault="00BA21DB">
      <w:pPr>
        <w:ind w:firstLine="0"/>
        <w:rPr>
          <w:rFonts w:cs="Times New Roman"/>
          <w:sz w:val="20"/>
          <w:szCs w:val="20"/>
        </w:rPr>
      </w:pPr>
    </w:p>
    <w:p w:rsidR="00BA21DB" w:rsidRDefault="00BA21DB">
      <w:pPr>
        <w:ind w:firstLine="0"/>
        <w:rPr>
          <w:rFonts w:cs="Times New Roman"/>
          <w:sz w:val="20"/>
          <w:szCs w:val="20"/>
        </w:rPr>
      </w:pPr>
    </w:p>
    <w:p w:rsidR="00BA21DB" w:rsidRDefault="00BA21DB">
      <w:pPr>
        <w:ind w:firstLine="0"/>
        <w:rPr>
          <w:rFonts w:cs="Times New Roman"/>
          <w:sz w:val="20"/>
          <w:szCs w:val="20"/>
        </w:rPr>
      </w:pPr>
    </w:p>
    <w:p w:rsidR="00BA21DB" w:rsidRDefault="00BA21DB">
      <w:pPr>
        <w:ind w:firstLine="0"/>
        <w:rPr>
          <w:rFonts w:cs="Times New Roman"/>
          <w:sz w:val="20"/>
          <w:szCs w:val="20"/>
        </w:rPr>
      </w:pPr>
    </w:p>
    <w:p w:rsidR="00BA21DB" w:rsidRPr="00BA21DB" w:rsidRDefault="00BA21DB" w:rsidP="00BA21DB">
      <w:pPr>
        <w:ind w:firstLine="0"/>
        <w:jc w:val="right"/>
        <w:rPr>
          <w:rFonts w:cs="Times New Roman"/>
          <w:b/>
          <w:sz w:val="24"/>
          <w:szCs w:val="24"/>
        </w:rPr>
      </w:pPr>
      <w:r w:rsidRPr="00BA21DB">
        <w:rPr>
          <w:rFonts w:cs="Times New Roman"/>
          <w:b/>
          <w:sz w:val="24"/>
          <w:szCs w:val="24"/>
        </w:rPr>
        <w:lastRenderedPageBreak/>
        <w:t>Продолжение табл. 10</w:t>
      </w:r>
    </w:p>
    <w:p w:rsidR="00BA21DB" w:rsidRDefault="00BA21DB">
      <w:pPr>
        <w:ind w:firstLine="0"/>
        <w:rPr>
          <w:rFonts w:cs="Times New Roman"/>
          <w:sz w:val="20"/>
          <w:szCs w:val="20"/>
        </w:rPr>
      </w:pPr>
    </w:p>
    <w:tbl>
      <w:tblPr>
        <w:tblStyle w:val="a7"/>
        <w:tblW w:w="9322" w:type="dxa"/>
        <w:tblLayout w:type="fixed"/>
        <w:tblLook w:val="01E0"/>
      </w:tblPr>
      <w:tblGrid>
        <w:gridCol w:w="2802"/>
        <w:gridCol w:w="1417"/>
        <w:gridCol w:w="1276"/>
        <w:gridCol w:w="1276"/>
        <w:gridCol w:w="1417"/>
        <w:gridCol w:w="1134"/>
      </w:tblGrid>
      <w:tr w:rsidR="00BA21DB" w:rsidRPr="00687C7E" w:rsidTr="00AC0A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ТР</w:t>
            </w:r>
          </w:p>
          <w:p w:rsidR="00BA21DB" w:rsidRPr="00687C7E" w:rsidRDefault="00BA21DB" w:rsidP="004C2C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Диагностические</w:t>
            </w:r>
          </w:p>
          <w:p w:rsidR="00BA21DB" w:rsidRPr="00687C7E" w:rsidRDefault="00BA21DB" w:rsidP="004C2C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Регулировочные</w:t>
            </w:r>
          </w:p>
          <w:p w:rsidR="00BA21DB" w:rsidRPr="00687C7E" w:rsidRDefault="00BA21DB" w:rsidP="004C2C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Разборочно-сборочные</w:t>
            </w:r>
          </w:p>
          <w:p w:rsidR="00BA21DB" w:rsidRPr="00687C7E" w:rsidRDefault="00BA21DB" w:rsidP="004C2C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Сварочно-жестяницкие</w:t>
            </w:r>
          </w:p>
          <w:p w:rsidR="00BA21DB" w:rsidRPr="00687C7E" w:rsidRDefault="00BA21DB" w:rsidP="004C2C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Малярные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1,5-2,5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3,4-4,5</w:t>
            </w:r>
          </w:p>
          <w:p w:rsidR="00BA21DB" w:rsidRPr="00687C7E" w:rsidRDefault="00BA21DB" w:rsidP="00AC0A69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28-32</w:t>
            </w:r>
          </w:p>
          <w:p w:rsidR="00BA21DB" w:rsidRPr="00687C7E" w:rsidRDefault="00BA21DB" w:rsidP="00AC0A69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6-8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6-10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45-57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1,5-2,0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1,5-2,0</w:t>
            </w:r>
          </w:p>
          <w:p w:rsidR="00BA21DB" w:rsidRPr="00687C7E" w:rsidRDefault="00BA21DB" w:rsidP="00AC0A69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24-28</w:t>
            </w:r>
          </w:p>
          <w:p w:rsidR="00BA21DB" w:rsidRPr="00687C7E" w:rsidRDefault="00BA21DB" w:rsidP="00AC0A69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6-7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7-9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40-48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1,5-2,0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1,0-1,5</w:t>
            </w:r>
          </w:p>
          <w:p w:rsidR="00BA21DB" w:rsidRPr="00687C7E" w:rsidRDefault="00BA21DB" w:rsidP="00AC0A69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32-37</w:t>
            </w:r>
          </w:p>
          <w:p w:rsidR="00BA21DB" w:rsidRPr="00687C7E" w:rsidRDefault="00BA21DB" w:rsidP="00AC0A69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1-2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4-6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39-51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1,5-2,0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2,5-3,5</w:t>
            </w:r>
          </w:p>
          <w:p w:rsidR="00BA21DB" w:rsidRPr="00687C7E" w:rsidRDefault="00BA21DB" w:rsidP="00AC0A69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29-32</w:t>
            </w:r>
          </w:p>
          <w:p w:rsidR="00BA21DB" w:rsidRPr="00687C7E" w:rsidRDefault="00BA21DB" w:rsidP="00AC0A69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3,5-4,0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2,5-3,5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39-45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1,5-2,5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0,5-1,5</w:t>
            </w:r>
          </w:p>
          <w:p w:rsidR="00BA21DB" w:rsidRPr="00687C7E" w:rsidRDefault="00BA21DB" w:rsidP="00AC0A69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28-31</w:t>
            </w:r>
          </w:p>
          <w:p w:rsidR="00BA21DB" w:rsidRPr="00687C7E" w:rsidRDefault="00BA21DB" w:rsidP="00AC0A69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0,9-1,0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5-7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44-58</w:t>
            </w:r>
          </w:p>
        </w:tc>
      </w:tr>
      <w:tr w:rsidR="00BA21DB" w:rsidRPr="00687C7E" w:rsidTr="00AC0A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Участковые работы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Агрегатные</w:t>
            </w:r>
          </w:p>
          <w:p w:rsidR="00AC0A69" w:rsidRDefault="00BA21DB" w:rsidP="004C2C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Слесарно-механические</w:t>
            </w:r>
          </w:p>
          <w:p w:rsidR="00BA21DB" w:rsidRPr="00687C7E" w:rsidRDefault="00BA21DB" w:rsidP="004C2C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Электротехнические</w:t>
            </w:r>
          </w:p>
          <w:p w:rsidR="00BA21DB" w:rsidRPr="00687C7E" w:rsidRDefault="00BA21DB" w:rsidP="004C2C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Аккумуляторные</w:t>
            </w:r>
          </w:p>
          <w:p w:rsidR="00BA21DB" w:rsidRPr="00687C7E" w:rsidRDefault="00BA21DB" w:rsidP="004C2C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Ремонт приборов системы питания</w:t>
            </w:r>
          </w:p>
          <w:p w:rsidR="00BA21DB" w:rsidRPr="00687C7E" w:rsidRDefault="00BA21DB" w:rsidP="004C2C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Шиномонтажные</w:t>
            </w:r>
          </w:p>
          <w:p w:rsidR="00BA21DB" w:rsidRPr="00687C7E" w:rsidRDefault="00BA21DB" w:rsidP="004C2C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Вулканизационные</w:t>
            </w:r>
          </w:p>
          <w:p w:rsidR="00BA21DB" w:rsidRPr="00687C7E" w:rsidRDefault="00BA21DB" w:rsidP="004C2C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Кузнечно-рессорные</w:t>
            </w:r>
          </w:p>
          <w:p w:rsidR="00BA21DB" w:rsidRPr="00687C7E" w:rsidRDefault="00BA21DB" w:rsidP="004C2C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Медницкие</w:t>
            </w:r>
          </w:p>
          <w:p w:rsidR="00BA21DB" w:rsidRPr="00687C7E" w:rsidRDefault="00BA21DB" w:rsidP="004C2C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Сварочные</w:t>
            </w:r>
          </w:p>
          <w:p w:rsidR="00BA21DB" w:rsidRPr="00687C7E" w:rsidRDefault="00BA21DB" w:rsidP="004C2C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Жестяницкие</w:t>
            </w:r>
          </w:p>
          <w:p w:rsidR="00AC0A69" w:rsidRDefault="00BA21DB" w:rsidP="004C2C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Арматурные</w:t>
            </w:r>
          </w:p>
          <w:p w:rsidR="00AC0A69" w:rsidRDefault="00BA21DB" w:rsidP="004C2C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Деревообрабатывающие</w:t>
            </w:r>
          </w:p>
          <w:p w:rsidR="00AC0A69" w:rsidRDefault="00AC0A69" w:rsidP="004C2C6E">
            <w:pPr>
              <w:ind w:firstLine="0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Обойные</w:t>
            </w:r>
          </w:p>
          <w:p w:rsidR="00BA21DB" w:rsidRPr="00687C7E" w:rsidRDefault="00BA21DB" w:rsidP="004C2C6E">
            <w:pPr>
              <w:ind w:firstLine="0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итого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13-15</w:t>
            </w:r>
          </w:p>
          <w:p w:rsidR="00BA21DB" w:rsidRPr="00687C7E" w:rsidRDefault="00BA21DB" w:rsidP="00AC0A69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8-10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4-5,5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1-1,5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2-2,5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2-2,5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1-1,5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1,5-2,5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1,5-2,5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1,0-1,5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1,0-1,5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3,5-4,5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-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3,5-4,5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43-55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16-18</w:t>
            </w:r>
          </w:p>
          <w:p w:rsidR="00BA21DB" w:rsidRPr="00687C7E" w:rsidRDefault="00BA21DB" w:rsidP="00AC0A69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7-9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8-9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0,5-1,5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2,5-3,5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2,5-3,5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0,5-1,5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2,5-3,5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1,5-2,5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1-1,5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1-1,5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4-5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-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2,0-3,0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49-63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18-20</w:t>
            </w:r>
          </w:p>
          <w:p w:rsidR="00BA21DB" w:rsidRPr="00687C7E" w:rsidRDefault="00BA21DB" w:rsidP="00AC0A69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11-13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4,5-7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0,5-1,5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3-4,5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0,5-1,5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0,5-1,5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2,5-3,5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1,5-2,5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0,5-1,0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0,5-1,0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0,5-1,5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2,5-3,5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1-2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47-63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17-19</w:t>
            </w:r>
          </w:p>
          <w:p w:rsidR="00BA21DB" w:rsidRPr="00687C7E" w:rsidRDefault="00BA21DB" w:rsidP="00AC0A69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7-9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5-7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0,5-1,5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3,5-4,5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9-11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1,5-2,5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2,5-3,5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1,5-2,5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1,0-1,5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0,5-1,0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0,5-1,5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-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0,5-1,5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50-66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-</w:t>
            </w:r>
          </w:p>
          <w:p w:rsidR="00BA21DB" w:rsidRPr="00687C7E" w:rsidRDefault="00BA21DB" w:rsidP="00AC0A69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12-14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1,5-2,5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-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-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1,5-2,5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1,5-2,5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8-10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0,5-1,5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3-4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0,5-1,5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0,5-1,5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16-18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-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45-68</w:t>
            </w: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21DB" w:rsidRPr="00687C7E" w:rsidTr="00AC0A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Всего 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DB" w:rsidRPr="00687C7E" w:rsidRDefault="00BA21DB" w:rsidP="004C2C6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100</w:t>
            </w:r>
          </w:p>
        </w:tc>
      </w:tr>
    </w:tbl>
    <w:p w:rsidR="005354D4" w:rsidRDefault="005354D4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C941E0" w:rsidRPr="00AC0A69" w:rsidRDefault="00C941E0" w:rsidP="00687C7E">
      <w:pPr>
        <w:jc w:val="right"/>
        <w:rPr>
          <w:b/>
          <w:sz w:val="24"/>
          <w:szCs w:val="24"/>
        </w:rPr>
      </w:pPr>
      <w:r w:rsidRPr="00687C7E">
        <w:rPr>
          <w:b/>
          <w:sz w:val="24"/>
          <w:szCs w:val="24"/>
        </w:rPr>
        <w:lastRenderedPageBreak/>
        <w:t>Таблица 11</w:t>
      </w:r>
      <w:r w:rsidR="00AC0A69">
        <w:rPr>
          <w:b/>
          <w:sz w:val="24"/>
          <w:szCs w:val="24"/>
        </w:rPr>
        <w:t xml:space="preserve">. </w:t>
      </w:r>
      <w:r w:rsidR="00AC0A69" w:rsidRPr="00AC0A69">
        <w:rPr>
          <w:b/>
          <w:sz w:val="24"/>
          <w:szCs w:val="24"/>
        </w:rPr>
        <w:t>Коэффициенты неравномерности загрузки постов</w:t>
      </w:r>
    </w:p>
    <w:p w:rsidR="005354D4" w:rsidRPr="00AC0A69" w:rsidRDefault="005354D4" w:rsidP="00687C7E">
      <w:pPr>
        <w:jc w:val="right"/>
        <w:rPr>
          <w:b/>
          <w:sz w:val="24"/>
          <w:szCs w:val="24"/>
        </w:rPr>
      </w:pPr>
    </w:p>
    <w:tbl>
      <w:tblPr>
        <w:tblStyle w:val="a7"/>
        <w:tblW w:w="9606" w:type="dxa"/>
        <w:tblLayout w:type="fixed"/>
        <w:tblLook w:val="01E0"/>
      </w:tblPr>
      <w:tblGrid>
        <w:gridCol w:w="280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941E0" w:rsidRPr="00687C7E" w:rsidTr="0071400A">
        <w:trPr>
          <w:trHeight w:val="39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E0" w:rsidRPr="00687C7E" w:rsidRDefault="00C941E0" w:rsidP="0071400A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Типы рабочих постов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Коэффициенты неравномерности загрузки постов</w:t>
            </w:r>
          </w:p>
        </w:tc>
      </w:tr>
      <w:tr w:rsidR="00C941E0" w:rsidRPr="00687C7E" w:rsidTr="0071400A">
        <w:trPr>
          <w:trHeight w:val="34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E0" w:rsidRPr="00687C7E" w:rsidRDefault="00C941E0" w:rsidP="00687C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Списочное количество подвижного состава АТП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СТО  легковых а/м</w:t>
            </w:r>
          </w:p>
        </w:tc>
      </w:tr>
      <w:tr w:rsidR="00840A3D" w:rsidRPr="00687C7E" w:rsidTr="0071400A">
        <w:trPr>
          <w:trHeight w:val="28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E0" w:rsidRPr="00687C7E" w:rsidRDefault="00C941E0" w:rsidP="00687C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687C7E">
            <w:pPr>
              <w:ind w:firstLine="0"/>
              <w:rPr>
                <w:sz w:val="22"/>
                <w:szCs w:val="22"/>
              </w:rPr>
            </w:pPr>
            <w:r w:rsidRPr="00840A3D">
              <w:rPr>
                <w:sz w:val="22"/>
                <w:szCs w:val="22"/>
              </w:rPr>
              <w:t>До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687C7E">
            <w:pPr>
              <w:ind w:firstLine="0"/>
              <w:rPr>
                <w:sz w:val="22"/>
                <w:szCs w:val="22"/>
              </w:rPr>
            </w:pPr>
            <w:r w:rsidRPr="00840A3D">
              <w:rPr>
                <w:sz w:val="22"/>
                <w:szCs w:val="22"/>
              </w:rPr>
              <w:t>100…</w:t>
            </w:r>
            <w:r w:rsidR="0071400A">
              <w:rPr>
                <w:sz w:val="22"/>
                <w:szCs w:val="22"/>
              </w:rPr>
              <w:t xml:space="preserve"> </w:t>
            </w:r>
            <w:r w:rsidRPr="00840A3D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687C7E">
            <w:pPr>
              <w:ind w:firstLine="0"/>
              <w:rPr>
                <w:sz w:val="22"/>
                <w:szCs w:val="22"/>
              </w:rPr>
            </w:pPr>
            <w:r w:rsidRPr="00840A3D">
              <w:rPr>
                <w:sz w:val="22"/>
                <w:szCs w:val="22"/>
              </w:rPr>
              <w:t>300…</w:t>
            </w:r>
            <w:r w:rsidR="0071400A">
              <w:rPr>
                <w:sz w:val="22"/>
                <w:szCs w:val="22"/>
              </w:rPr>
              <w:t xml:space="preserve"> </w:t>
            </w:r>
            <w:r w:rsidRPr="00840A3D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687C7E">
            <w:pPr>
              <w:ind w:firstLine="0"/>
              <w:rPr>
                <w:sz w:val="22"/>
                <w:szCs w:val="22"/>
              </w:rPr>
            </w:pPr>
            <w:r w:rsidRPr="00840A3D">
              <w:rPr>
                <w:sz w:val="22"/>
                <w:szCs w:val="22"/>
              </w:rPr>
              <w:t>500…</w:t>
            </w:r>
            <w:r w:rsidR="0071400A">
              <w:rPr>
                <w:sz w:val="22"/>
                <w:szCs w:val="22"/>
              </w:rPr>
              <w:t xml:space="preserve"> </w:t>
            </w:r>
            <w:r w:rsidRPr="00840A3D"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687C7E">
            <w:pPr>
              <w:ind w:firstLine="0"/>
              <w:rPr>
                <w:sz w:val="22"/>
                <w:szCs w:val="22"/>
              </w:rPr>
            </w:pPr>
            <w:r w:rsidRPr="00840A3D">
              <w:rPr>
                <w:sz w:val="22"/>
                <w:szCs w:val="22"/>
              </w:rPr>
              <w:t>700..</w:t>
            </w:r>
            <w:r w:rsidR="0071400A">
              <w:rPr>
                <w:sz w:val="22"/>
                <w:szCs w:val="22"/>
              </w:rPr>
              <w:t xml:space="preserve"> </w:t>
            </w:r>
            <w:r w:rsidRPr="00840A3D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687C7E">
            <w:pPr>
              <w:ind w:firstLine="0"/>
              <w:rPr>
                <w:sz w:val="22"/>
                <w:szCs w:val="22"/>
              </w:rPr>
            </w:pPr>
            <w:r w:rsidRPr="00840A3D">
              <w:rPr>
                <w:sz w:val="22"/>
                <w:szCs w:val="22"/>
              </w:rPr>
              <w:t>Св.</w:t>
            </w:r>
            <w:r w:rsidR="0071400A">
              <w:rPr>
                <w:sz w:val="22"/>
                <w:szCs w:val="22"/>
              </w:rPr>
              <w:t xml:space="preserve"> </w:t>
            </w:r>
            <w:r w:rsidRPr="00840A3D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687C7E">
            <w:pPr>
              <w:ind w:firstLine="0"/>
              <w:rPr>
                <w:sz w:val="22"/>
                <w:szCs w:val="22"/>
              </w:rPr>
            </w:pPr>
            <w:r w:rsidRPr="00840A3D">
              <w:rPr>
                <w:sz w:val="22"/>
                <w:szCs w:val="22"/>
              </w:rPr>
              <w:t>городские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687C7E">
            <w:pPr>
              <w:ind w:firstLine="0"/>
              <w:rPr>
                <w:sz w:val="22"/>
                <w:szCs w:val="22"/>
              </w:rPr>
            </w:pPr>
            <w:r w:rsidRPr="00840A3D">
              <w:rPr>
                <w:sz w:val="22"/>
                <w:szCs w:val="22"/>
              </w:rPr>
              <w:t>дорожные</w:t>
            </w:r>
          </w:p>
        </w:tc>
      </w:tr>
      <w:tr w:rsidR="00840A3D" w:rsidRPr="00687C7E" w:rsidTr="007140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Посты ЕО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1,15</w:t>
            </w:r>
          </w:p>
        </w:tc>
      </w:tr>
      <w:tr w:rsidR="00840A3D" w:rsidRPr="00687C7E" w:rsidTr="007140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 xml:space="preserve">Посты ТО-1, ТО-2, Д-1,Д-2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-</w:t>
            </w:r>
          </w:p>
        </w:tc>
      </w:tr>
      <w:tr w:rsidR="00840A3D" w:rsidRPr="00687C7E" w:rsidTr="007140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71400A">
            <w:pPr>
              <w:ind w:firstLine="0"/>
              <w:jc w:val="left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Посты ТР, регулировочные и сборочные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1,25</w:t>
            </w:r>
          </w:p>
        </w:tc>
      </w:tr>
      <w:tr w:rsidR="00840A3D" w:rsidRPr="00687C7E" w:rsidTr="007140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Сварочные, малярные, деревообрабатывающие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687C7E" w:rsidRDefault="00C941E0" w:rsidP="00687C7E">
            <w:pPr>
              <w:ind w:firstLine="0"/>
              <w:jc w:val="center"/>
              <w:rPr>
                <w:sz w:val="24"/>
                <w:szCs w:val="24"/>
              </w:rPr>
            </w:pPr>
            <w:r w:rsidRPr="00687C7E">
              <w:rPr>
                <w:sz w:val="24"/>
                <w:szCs w:val="24"/>
              </w:rPr>
              <w:t>-</w:t>
            </w:r>
          </w:p>
        </w:tc>
      </w:tr>
    </w:tbl>
    <w:p w:rsidR="00BA21DB" w:rsidRDefault="00BA21DB" w:rsidP="005434E3">
      <w:pPr>
        <w:rPr>
          <w:rFonts w:cs="Times New Roman"/>
          <w:sz w:val="20"/>
          <w:szCs w:val="20"/>
        </w:rPr>
      </w:pPr>
    </w:p>
    <w:p w:rsidR="00BA21DB" w:rsidRDefault="00BA21DB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C941E0" w:rsidRDefault="00C941E0" w:rsidP="00840A3D">
      <w:pPr>
        <w:jc w:val="right"/>
        <w:rPr>
          <w:b/>
          <w:sz w:val="24"/>
          <w:szCs w:val="24"/>
        </w:rPr>
      </w:pPr>
      <w:r w:rsidRPr="00840A3D">
        <w:rPr>
          <w:b/>
          <w:sz w:val="24"/>
          <w:szCs w:val="24"/>
        </w:rPr>
        <w:lastRenderedPageBreak/>
        <w:t>Таблица 12</w:t>
      </w:r>
      <w:r w:rsidR="00AC0A69">
        <w:rPr>
          <w:b/>
          <w:sz w:val="24"/>
          <w:szCs w:val="24"/>
        </w:rPr>
        <w:t xml:space="preserve">. </w:t>
      </w:r>
      <w:r w:rsidR="002A0A71">
        <w:rPr>
          <w:b/>
          <w:sz w:val="24"/>
          <w:szCs w:val="24"/>
        </w:rPr>
        <w:t>Численность одновременно работающих на посту рабочих</w:t>
      </w:r>
    </w:p>
    <w:p w:rsidR="00055C7A" w:rsidRPr="00840A3D" w:rsidRDefault="00055C7A" w:rsidP="00840A3D">
      <w:pPr>
        <w:jc w:val="right"/>
        <w:rPr>
          <w:b/>
          <w:sz w:val="24"/>
          <w:szCs w:val="24"/>
        </w:rPr>
      </w:pPr>
    </w:p>
    <w:tbl>
      <w:tblPr>
        <w:tblStyle w:val="a7"/>
        <w:tblW w:w="9606" w:type="dxa"/>
        <w:tblLayout w:type="fixed"/>
        <w:tblLook w:val="01E0"/>
      </w:tblPr>
      <w:tblGrid>
        <w:gridCol w:w="1906"/>
        <w:gridCol w:w="539"/>
        <w:gridCol w:w="640"/>
        <w:gridCol w:w="709"/>
        <w:gridCol w:w="567"/>
        <w:gridCol w:w="567"/>
        <w:gridCol w:w="850"/>
        <w:gridCol w:w="851"/>
        <w:gridCol w:w="850"/>
        <w:gridCol w:w="709"/>
        <w:gridCol w:w="709"/>
        <w:gridCol w:w="709"/>
      </w:tblGrid>
      <w:tr w:rsidR="00C941E0" w:rsidRPr="00840A3D" w:rsidTr="0071400A">
        <w:trPr>
          <w:trHeight w:val="255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Типы рабочих постов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Типы подвижного состава</w:t>
            </w:r>
          </w:p>
        </w:tc>
      </w:tr>
      <w:tr w:rsidR="00C941E0" w:rsidRPr="00840A3D" w:rsidTr="0071400A">
        <w:trPr>
          <w:trHeight w:val="332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E0" w:rsidRPr="00840A3D" w:rsidRDefault="00C941E0" w:rsidP="00840A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Легковые а/м</w:t>
            </w: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автобусы</w:t>
            </w: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грузовые автомобили</w:t>
            </w: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41E0" w:rsidRPr="00840A3D" w:rsidTr="0071400A">
        <w:trPr>
          <w:cantSplit/>
          <w:trHeight w:val="195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E0" w:rsidRPr="00840A3D" w:rsidRDefault="00C941E0" w:rsidP="00840A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E0" w:rsidRPr="00840A3D" w:rsidRDefault="00C941E0" w:rsidP="00840A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Особо мал класса</w:t>
            </w: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 xml:space="preserve">Малого </w:t>
            </w: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класса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Среднего класса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Большого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Особо большого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Особо малой  грузоподъемности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 xml:space="preserve">Малой и средней грузопод.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Большой грузопод.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Особо больш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Прицепы и полуприцепы</w:t>
            </w:r>
          </w:p>
        </w:tc>
      </w:tr>
      <w:tr w:rsidR="00C941E0" w:rsidRPr="00840A3D" w:rsidTr="0071400A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840A3D">
              <w:rPr>
                <w:b/>
                <w:sz w:val="24"/>
                <w:szCs w:val="24"/>
              </w:rPr>
              <w:t>Посты ЕО</w:t>
            </w: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 xml:space="preserve">Уборочных работ </w:t>
            </w: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Моечных работ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3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3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4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3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3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</w:tc>
      </w:tr>
      <w:tr w:rsidR="00C941E0" w:rsidRPr="00840A3D" w:rsidTr="0071400A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840A3D">
              <w:rPr>
                <w:b/>
                <w:sz w:val="24"/>
                <w:szCs w:val="24"/>
              </w:rPr>
              <w:t>Посты ТО-1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</w:tc>
      </w:tr>
      <w:tr w:rsidR="00C941E0" w:rsidRPr="00840A3D" w:rsidTr="0071400A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840A3D">
              <w:rPr>
                <w:b/>
                <w:sz w:val="24"/>
                <w:szCs w:val="24"/>
              </w:rPr>
              <w:t>Посты ТО-2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</w:tc>
      </w:tr>
      <w:tr w:rsidR="00C941E0" w:rsidRPr="00840A3D" w:rsidTr="0071400A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840A3D">
              <w:rPr>
                <w:b/>
                <w:sz w:val="24"/>
                <w:szCs w:val="24"/>
              </w:rPr>
              <w:t>Посты ТР</w:t>
            </w: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-регулировочных и сборочно-разборочных работ</w:t>
            </w: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-сварочно-жестяницких работ</w:t>
            </w: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-малярных работ</w:t>
            </w: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-деревообраба</w:t>
            </w: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тывающих работ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A0A71" w:rsidRDefault="002A0A71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1,5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A0A71" w:rsidRDefault="002A0A71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1,5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A0A71" w:rsidRDefault="002A0A71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1,5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A0A71" w:rsidRDefault="002A0A71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1,5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1,5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A0A71" w:rsidRDefault="002A0A71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1,5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2,5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A0A71" w:rsidRDefault="002A0A71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1,5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2,5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A0A71" w:rsidRDefault="002A0A71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1,5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A0A71" w:rsidRDefault="002A0A71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1,5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A0A71" w:rsidRDefault="002A0A71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1,5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1,5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A0A71" w:rsidRDefault="002A0A71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1,5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1,5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A0A71" w:rsidRDefault="002A0A71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</w:tc>
      </w:tr>
      <w:tr w:rsidR="00C941E0" w:rsidRPr="00840A3D" w:rsidTr="0071400A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b/>
                <w:sz w:val="24"/>
                <w:szCs w:val="24"/>
              </w:rPr>
              <w:t>Посты диагностирования</w:t>
            </w:r>
            <w:r w:rsidRPr="00840A3D">
              <w:rPr>
                <w:sz w:val="24"/>
                <w:szCs w:val="24"/>
              </w:rPr>
              <w:t>, общего и углубленного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  <w:p w:rsidR="00C941E0" w:rsidRPr="00840A3D" w:rsidRDefault="00C941E0" w:rsidP="00840A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840A3D" w:rsidRDefault="00C941E0" w:rsidP="00840A3D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</w:tc>
      </w:tr>
    </w:tbl>
    <w:p w:rsidR="00BA21DB" w:rsidRDefault="00BA21DB" w:rsidP="00D026B2">
      <w:pPr>
        <w:jc w:val="right"/>
        <w:rPr>
          <w:b/>
          <w:sz w:val="24"/>
          <w:szCs w:val="24"/>
        </w:rPr>
      </w:pPr>
    </w:p>
    <w:p w:rsidR="00BA21DB" w:rsidRDefault="00BA21D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941E0" w:rsidRDefault="00C941E0" w:rsidP="002A0A71">
      <w:pPr>
        <w:jc w:val="right"/>
        <w:rPr>
          <w:b/>
          <w:sz w:val="24"/>
          <w:szCs w:val="24"/>
        </w:rPr>
      </w:pPr>
      <w:r w:rsidRPr="00D026B2">
        <w:rPr>
          <w:b/>
          <w:sz w:val="24"/>
          <w:szCs w:val="24"/>
        </w:rPr>
        <w:lastRenderedPageBreak/>
        <w:t>Таблица 13</w:t>
      </w:r>
      <w:r w:rsidR="002A0A71">
        <w:rPr>
          <w:b/>
          <w:sz w:val="24"/>
          <w:szCs w:val="24"/>
        </w:rPr>
        <w:t xml:space="preserve">. </w:t>
      </w:r>
      <w:r w:rsidR="002A0A71" w:rsidRPr="002A0A71">
        <w:rPr>
          <w:b/>
          <w:sz w:val="24"/>
          <w:szCs w:val="24"/>
        </w:rPr>
        <w:t xml:space="preserve">Коэффициент использования рабочего времени </w:t>
      </w:r>
      <w:r w:rsidR="002A0A71">
        <w:rPr>
          <w:b/>
          <w:sz w:val="24"/>
          <w:szCs w:val="24"/>
        </w:rPr>
        <w:t>поста</w:t>
      </w:r>
    </w:p>
    <w:p w:rsidR="00055C7A" w:rsidRPr="00D026B2" w:rsidRDefault="00055C7A" w:rsidP="00D026B2">
      <w:pPr>
        <w:jc w:val="right"/>
        <w:rPr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1E0"/>
      </w:tblPr>
      <w:tblGrid>
        <w:gridCol w:w="4694"/>
        <w:gridCol w:w="1436"/>
        <w:gridCol w:w="1479"/>
        <w:gridCol w:w="1677"/>
      </w:tblGrid>
      <w:tr w:rsidR="00C941E0" w:rsidRPr="00D026B2" w:rsidTr="00D026B2">
        <w:trPr>
          <w:trHeight w:val="390"/>
          <w:jc w:val="center"/>
        </w:trPr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Типы рабочих постов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Коэффициент использования рабочего времени поста при числе смен</w:t>
            </w:r>
          </w:p>
        </w:tc>
      </w:tr>
      <w:tr w:rsidR="00C941E0" w:rsidRPr="00D026B2" w:rsidTr="00241665">
        <w:trPr>
          <w:trHeight w:val="2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E0" w:rsidRPr="00D026B2" w:rsidRDefault="00C941E0" w:rsidP="00D026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одна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две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три</w:t>
            </w:r>
          </w:p>
        </w:tc>
      </w:tr>
      <w:tr w:rsidR="00C941E0" w:rsidRPr="00D026B2" w:rsidTr="00D026B2">
        <w:trPr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026B2">
              <w:rPr>
                <w:b/>
                <w:sz w:val="24"/>
                <w:szCs w:val="24"/>
              </w:rPr>
              <w:t>Посты ЕО</w:t>
            </w:r>
          </w:p>
          <w:p w:rsidR="00C941E0" w:rsidRPr="00D026B2" w:rsidRDefault="00C941E0" w:rsidP="00D026B2">
            <w:pPr>
              <w:tabs>
                <w:tab w:val="left" w:pos="4065"/>
              </w:tabs>
              <w:ind w:firstLine="0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 xml:space="preserve">уборочных работ </w:t>
            </w:r>
          </w:p>
          <w:p w:rsidR="00C941E0" w:rsidRPr="00D026B2" w:rsidRDefault="00C941E0" w:rsidP="00D026B2">
            <w:pPr>
              <w:tabs>
                <w:tab w:val="left" w:pos="4065"/>
              </w:tabs>
              <w:ind w:firstLine="0"/>
              <w:rPr>
                <w:b/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моечных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0,98</w:t>
            </w:r>
          </w:p>
          <w:p w:rsidR="00C941E0" w:rsidRPr="00D026B2" w:rsidRDefault="00C941E0" w:rsidP="00D026B2">
            <w:pPr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0,92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0,97</w:t>
            </w:r>
          </w:p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0,90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0,96</w:t>
            </w:r>
          </w:p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0,87</w:t>
            </w:r>
          </w:p>
        </w:tc>
      </w:tr>
      <w:tr w:rsidR="00C941E0" w:rsidRPr="00D026B2" w:rsidTr="00D026B2">
        <w:trPr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026B2">
              <w:rPr>
                <w:b/>
                <w:sz w:val="24"/>
                <w:szCs w:val="24"/>
              </w:rPr>
              <w:t>Посты ТО-1 и ТО-2</w:t>
            </w:r>
          </w:p>
          <w:p w:rsidR="00C941E0" w:rsidRPr="00D026B2" w:rsidRDefault="00C941E0" w:rsidP="00D026B2">
            <w:pPr>
              <w:tabs>
                <w:tab w:val="left" w:pos="4065"/>
              </w:tabs>
              <w:ind w:firstLine="0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на поточных линиях</w:t>
            </w:r>
          </w:p>
          <w:p w:rsidR="00C941E0" w:rsidRPr="00D026B2" w:rsidRDefault="00C941E0" w:rsidP="00D026B2">
            <w:pPr>
              <w:tabs>
                <w:tab w:val="left" w:pos="4065"/>
              </w:tabs>
              <w:ind w:firstLine="0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0,93</w:t>
            </w:r>
          </w:p>
          <w:p w:rsidR="00C941E0" w:rsidRPr="00D026B2" w:rsidRDefault="00C941E0" w:rsidP="00D026B2">
            <w:pPr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0,98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0,92</w:t>
            </w:r>
          </w:p>
          <w:p w:rsidR="00C941E0" w:rsidRPr="00D026B2" w:rsidRDefault="00C941E0" w:rsidP="00D026B2">
            <w:pPr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0,97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0,91</w:t>
            </w:r>
          </w:p>
          <w:p w:rsidR="00C941E0" w:rsidRPr="00D026B2" w:rsidRDefault="00C941E0" w:rsidP="00D026B2">
            <w:pPr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0,96</w:t>
            </w:r>
          </w:p>
        </w:tc>
      </w:tr>
      <w:tr w:rsidR="00C941E0" w:rsidRPr="00D026B2" w:rsidTr="00D026B2">
        <w:trPr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026B2">
              <w:rPr>
                <w:b/>
                <w:sz w:val="24"/>
                <w:szCs w:val="24"/>
              </w:rPr>
              <w:t>Посты общего и углубленного диагностирования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0,92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0,90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0,87</w:t>
            </w:r>
          </w:p>
        </w:tc>
      </w:tr>
      <w:tr w:rsidR="00C941E0" w:rsidRPr="00D026B2" w:rsidTr="00D026B2">
        <w:trPr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026B2">
              <w:rPr>
                <w:b/>
                <w:sz w:val="24"/>
                <w:szCs w:val="24"/>
              </w:rPr>
              <w:t>Посты ТР</w:t>
            </w:r>
          </w:p>
          <w:p w:rsidR="00C941E0" w:rsidRPr="00D026B2" w:rsidRDefault="00C941E0" w:rsidP="00D026B2">
            <w:pPr>
              <w:tabs>
                <w:tab w:val="left" w:pos="4065"/>
              </w:tabs>
              <w:ind w:firstLine="0"/>
              <w:rPr>
                <w:b/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Регулировочные, сборочно-разборочные (неоснащенные специализированным оборудованием), сварочно-жестяницкие, шинные, деревообрабатывающие</w:t>
            </w:r>
          </w:p>
          <w:p w:rsidR="00C941E0" w:rsidRPr="00D026B2" w:rsidRDefault="00C941E0" w:rsidP="00D026B2">
            <w:pPr>
              <w:tabs>
                <w:tab w:val="left" w:pos="4065"/>
              </w:tabs>
              <w:ind w:firstLine="0"/>
              <w:rPr>
                <w:b/>
                <w:sz w:val="24"/>
                <w:szCs w:val="24"/>
              </w:rPr>
            </w:pPr>
          </w:p>
          <w:p w:rsidR="00C941E0" w:rsidRPr="00D026B2" w:rsidRDefault="00C941E0" w:rsidP="00D026B2">
            <w:pPr>
              <w:tabs>
                <w:tab w:val="left" w:pos="4065"/>
              </w:tabs>
              <w:ind w:firstLine="0"/>
              <w:rPr>
                <w:b/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сборочно-разборочные (оснащенные специализированным оборудованием)</w:t>
            </w:r>
          </w:p>
          <w:p w:rsidR="00C941E0" w:rsidRPr="00D026B2" w:rsidRDefault="00C941E0" w:rsidP="00D026B2">
            <w:pPr>
              <w:tabs>
                <w:tab w:val="left" w:pos="4065"/>
              </w:tabs>
              <w:ind w:firstLine="0"/>
              <w:rPr>
                <w:b/>
                <w:sz w:val="24"/>
                <w:szCs w:val="24"/>
              </w:rPr>
            </w:pPr>
          </w:p>
          <w:p w:rsidR="00C941E0" w:rsidRPr="00D026B2" w:rsidRDefault="00C941E0" w:rsidP="00D026B2">
            <w:pPr>
              <w:tabs>
                <w:tab w:val="left" w:pos="4065"/>
              </w:tabs>
              <w:ind w:firstLine="0"/>
              <w:rPr>
                <w:b/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окрасочные</w:t>
            </w:r>
          </w:p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0,93</w:t>
            </w:r>
          </w:p>
          <w:p w:rsidR="00C941E0" w:rsidRPr="00D026B2" w:rsidRDefault="00C941E0" w:rsidP="00D026B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0,92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0,92</w:t>
            </w:r>
          </w:p>
          <w:p w:rsidR="00C941E0" w:rsidRPr="00D026B2" w:rsidRDefault="00C941E0" w:rsidP="00D026B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0,90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D026B2" w:rsidRDefault="00C941E0" w:rsidP="00D026B2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0,91</w:t>
            </w:r>
          </w:p>
          <w:p w:rsidR="00C941E0" w:rsidRPr="00D026B2" w:rsidRDefault="00C941E0" w:rsidP="00D026B2">
            <w:pPr>
              <w:ind w:firstLine="0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rPr>
                <w:sz w:val="24"/>
                <w:szCs w:val="24"/>
              </w:rPr>
            </w:pPr>
          </w:p>
          <w:p w:rsidR="00C941E0" w:rsidRPr="00D026B2" w:rsidRDefault="00C941E0" w:rsidP="00D026B2">
            <w:pPr>
              <w:ind w:firstLine="0"/>
              <w:jc w:val="center"/>
              <w:rPr>
                <w:sz w:val="24"/>
                <w:szCs w:val="24"/>
              </w:rPr>
            </w:pPr>
            <w:r w:rsidRPr="00D026B2">
              <w:rPr>
                <w:sz w:val="24"/>
                <w:szCs w:val="24"/>
              </w:rPr>
              <w:t>0,87</w:t>
            </w:r>
          </w:p>
        </w:tc>
      </w:tr>
    </w:tbl>
    <w:p w:rsidR="00C941E0" w:rsidRPr="00C941E0" w:rsidRDefault="00C941E0" w:rsidP="00241665">
      <w:pPr>
        <w:tabs>
          <w:tab w:val="left" w:pos="4065"/>
        </w:tabs>
        <w:ind w:firstLine="0"/>
        <w:rPr>
          <w:rFonts w:cs="Times New Roman"/>
          <w:sz w:val="20"/>
          <w:szCs w:val="20"/>
        </w:rPr>
      </w:pPr>
    </w:p>
    <w:p w:rsidR="00BA21DB" w:rsidRDefault="00BA21DB" w:rsidP="00241665">
      <w:pPr>
        <w:ind w:firstLine="0"/>
        <w:jc w:val="right"/>
        <w:rPr>
          <w:b/>
          <w:sz w:val="24"/>
          <w:szCs w:val="24"/>
        </w:rPr>
      </w:pPr>
    </w:p>
    <w:p w:rsidR="00BA21DB" w:rsidRDefault="00BA21DB" w:rsidP="00241665">
      <w:pPr>
        <w:ind w:firstLine="0"/>
        <w:jc w:val="right"/>
        <w:rPr>
          <w:b/>
          <w:sz w:val="24"/>
          <w:szCs w:val="24"/>
        </w:rPr>
      </w:pPr>
    </w:p>
    <w:p w:rsidR="00BA21DB" w:rsidRDefault="00BA21DB" w:rsidP="00241665">
      <w:pPr>
        <w:ind w:firstLine="0"/>
        <w:jc w:val="right"/>
        <w:rPr>
          <w:b/>
          <w:sz w:val="24"/>
          <w:szCs w:val="24"/>
        </w:rPr>
      </w:pPr>
    </w:p>
    <w:p w:rsidR="00BA21DB" w:rsidRDefault="00BA21DB" w:rsidP="00241665">
      <w:pPr>
        <w:ind w:firstLine="0"/>
        <w:jc w:val="right"/>
        <w:rPr>
          <w:b/>
          <w:sz w:val="24"/>
          <w:szCs w:val="24"/>
        </w:rPr>
      </w:pPr>
    </w:p>
    <w:p w:rsidR="00C941E0" w:rsidRDefault="00C941E0" w:rsidP="00241665">
      <w:pPr>
        <w:ind w:firstLine="0"/>
        <w:jc w:val="right"/>
        <w:rPr>
          <w:b/>
          <w:sz w:val="24"/>
          <w:szCs w:val="24"/>
        </w:rPr>
      </w:pPr>
      <w:r w:rsidRPr="00241665">
        <w:rPr>
          <w:b/>
          <w:sz w:val="24"/>
          <w:szCs w:val="24"/>
        </w:rPr>
        <w:t>Таблица 14</w:t>
      </w:r>
      <w:r w:rsidR="002A0A71">
        <w:rPr>
          <w:b/>
          <w:sz w:val="24"/>
          <w:szCs w:val="24"/>
        </w:rPr>
        <w:t xml:space="preserve">. </w:t>
      </w:r>
      <w:r w:rsidR="002A0A71" w:rsidRPr="002A0A71">
        <w:rPr>
          <w:b/>
          <w:sz w:val="24"/>
          <w:szCs w:val="24"/>
        </w:rPr>
        <w:t>Коэффициент плотности расстановки оборудования</w:t>
      </w:r>
    </w:p>
    <w:p w:rsidR="00055C7A" w:rsidRPr="00241665" w:rsidRDefault="00055C7A" w:rsidP="00241665">
      <w:pPr>
        <w:ind w:firstLine="0"/>
        <w:jc w:val="right"/>
        <w:rPr>
          <w:b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4944"/>
        <w:gridCol w:w="4342"/>
      </w:tblGrid>
      <w:tr w:rsidR="00C941E0" w:rsidRPr="00241665" w:rsidTr="00C941E0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241665" w:rsidRDefault="00C941E0" w:rsidP="00241665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241665">
              <w:rPr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241665" w:rsidRDefault="00C941E0" w:rsidP="00241665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241665">
              <w:rPr>
                <w:sz w:val="24"/>
                <w:szCs w:val="24"/>
              </w:rPr>
              <w:t>Коэффициент плотности расстановки оборудования (расстановки поста)</w:t>
            </w:r>
          </w:p>
        </w:tc>
      </w:tr>
      <w:tr w:rsidR="00C941E0" w:rsidRPr="00241665" w:rsidTr="00C941E0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241665" w:rsidRDefault="00C941E0" w:rsidP="00241665">
            <w:pPr>
              <w:tabs>
                <w:tab w:val="left" w:pos="4065"/>
              </w:tabs>
              <w:ind w:firstLine="0"/>
              <w:rPr>
                <w:sz w:val="24"/>
                <w:szCs w:val="24"/>
              </w:rPr>
            </w:pPr>
            <w:r w:rsidRPr="00241665">
              <w:rPr>
                <w:sz w:val="24"/>
                <w:szCs w:val="24"/>
              </w:rPr>
              <w:t>Зоны ТО и ремонта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241665" w:rsidRDefault="00C941E0" w:rsidP="00241665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241665">
              <w:rPr>
                <w:sz w:val="24"/>
                <w:szCs w:val="24"/>
              </w:rPr>
              <w:t>4,5</w:t>
            </w:r>
          </w:p>
        </w:tc>
      </w:tr>
      <w:tr w:rsidR="00C941E0" w:rsidRPr="00241665" w:rsidTr="00C941E0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241665" w:rsidRDefault="00C941E0" w:rsidP="00241665">
            <w:pPr>
              <w:tabs>
                <w:tab w:val="left" w:pos="4065"/>
              </w:tabs>
              <w:ind w:firstLine="0"/>
              <w:rPr>
                <w:sz w:val="24"/>
                <w:szCs w:val="24"/>
              </w:rPr>
            </w:pPr>
            <w:r w:rsidRPr="00241665">
              <w:rPr>
                <w:sz w:val="24"/>
                <w:szCs w:val="24"/>
              </w:rPr>
              <w:t>Кузнечно-рессорный цех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241665" w:rsidRDefault="00C941E0" w:rsidP="00241665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241665">
              <w:rPr>
                <w:sz w:val="24"/>
                <w:szCs w:val="24"/>
              </w:rPr>
              <w:t>4,5 - 5,5</w:t>
            </w:r>
          </w:p>
        </w:tc>
      </w:tr>
      <w:tr w:rsidR="00C941E0" w:rsidRPr="00241665" w:rsidTr="00C941E0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241665" w:rsidRDefault="00C941E0" w:rsidP="00241665">
            <w:pPr>
              <w:tabs>
                <w:tab w:val="left" w:pos="4065"/>
              </w:tabs>
              <w:ind w:firstLine="0"/>
              <w:rPr>
                <w:sz w:val="24"/>
                <w:szCs w:val="24"/>
              </w:rPr>
            </w:pPr>
            <w:r w:rsidRPr="00241665">
              <w:rPr>
                <w:sz w:val="24"/>
                <w:szCs w:val="24"/>
              </w:rPr>
              <w:t>Сварочный цех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241665" w:rsidRDefault="00C941E0" w:rsidP="00241665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241665">
              <w:rPr>
                <w:sz w:val="24"/>
                <w:szCs w:val="24"/>
              </w:rPr>
              <w:t>4,0 – 5,0</w:t>
            </w:r>
          </w:p>
        </w:tc>
      </w:tr>
      <w:tr w:rsidR="00C941E0" w:rsidRPr="00241665" w:rsidTr="00C941E0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241665" w:rsidRDefault="00C941E0" w:rsidP="00241665">
            <w:pPr>
              <w:tabs>
                <w:tab w:val="left" w:pos="4065"/>
              </w:tabs>
              <w:ind w:firstLine="0"/>
              <w:rPr>
                <w:sz w:val="24"/>
                <w:szCs w:val="24"/>
              </w:rPr>
            </w:pPr>
            <w:r w:rsidRPr="00241665">
              <w:rPr>
                <w:sz w:val="24"/>
                <w:szCs w:val="24"/>
              </w:rPr>
              <w:t>Моторный, агрегатный, шиномонтажный, вулканизационный цех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241665" w:rsidRDefault="00C941E0" w:rsidP="00241665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241665">
              <w:rPr>
                <w:sz w:val="24"/>
                <w:szCs w:val="24"/>
              </w:rPr>
              <w:t>3,5 – 4,5</w:t>
            </w:r>
          </w:p>
        </w:tc>
      </w:tr>
      <w:tr w:rsidR="00C941E0" w:rsidRPr="00241665" w:rsidTr="00C941E0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241665" w:rsidRDefault="00C941E0" w:rsidP="00241665">
            <w:pPr>
              <w:tabs>
                <w:tab w:val="left" w:pos="4065"/>
              </w:tabs>
              <w:ind w:firstLine="0"/>
              <w:rPr>
                <w:sz w:val="24"/>
                <w:szCs w:val="24"/>
              </w:rPr>
            </w:pPr>
            <w:r w:rsidRPr="00241665">
              <w:rPr>
                <w:sz w:val="24"/>
                <w:szCs w:val="24"/>
              </w:rPr>
              <w:t>Слесарно-механический,</w:t>
            </w:r>
          </w:p>
          <w:p w:rsidR="00C941E0" w:rsidRPr="00241665" w:rsidRDefault="00C941E0" w:rsidP="00241665">
            <w:pPr>
              <w:tabs>
                <w:tab w:val="left" w:pos="4065"/>
              </w:tabs>
              <w:ind w:firstLine="0"/>
              <w:rPr>
                <w:sz w:val="24"/>
                <w:szCs w:val="24"/>
              </w:rPr>
            </w:pPr>
            <w:r w:rsidRPr="00241665">
              <w:rPr>
                <w:sz w:val="24"/>
                <w:szCs w:val="24"/>
              </w:rPr>
              <w:t>аккумуляторный, карбюраторный, электротехнический цех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0" w:rsidRPr="00241665" w:rsidRDefault="00C941E0" w:rsidP="00241665">
            <w:pPr>
              <w:tabs>
                <w:tab w:val="left" w:pos="4065"/>
              </w:tabs>
              <w:ind w:firstLine="0"/>
              <w:jc w:val="center"/>
              <w:rPr>
                <w:sz w:val="24"/>
                <w:szCs w:val="24"/>
              </w:rPr>
            </w:pPr>
            <w:r w:rsidRPr="00241665">
              <w:rPr>
                <w:sz w:val="24"/>
                <w:szCs w:val="24"/>
              </w:rPr>
              <w:t>3,0 - 4,0</w:t>
            </w:r>
          </w:p>
        </w:tc>
      </w:tr>
    </w:tbl>
    <w:p w:rsidR="00241665" w:rsidRDefault="00241665" w:rsidP="005434E3">
      <w:pPr>
        <w:tabs>
          <w:tab w:val="left" w:pos="4065"/>
        </w:tabs>
        <w:rPr>
          <w:rFonts w:cs="Times New Roman"/>
          <w:sz w:val="20"/>
          <w:szCs w:val="20"/>
        </w:rPr>
      </w:pPr>
    </w:p>
    <w:p w:rsidR="00241665" w:rsidRDefault="00241665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8F28FF" w:rsidRDefault="00CF77B3" w:rsidP="00241665">
      <w:pPr>
        <w:pStyle w:val="2"/>
        <w:rPr>
          <w:i/>
        </w:rPr>
      </w:pPr>
      <w:bookmarkStart w:id="14" w:name="_Toc505082948"/>
      <w:r w:rsidRPr="00241665">
        <w:lastRenderedPageBreak/>
        <w:t>8</w:t>
      </w:r>
      <w:r>
        <w:rPr>
          <w:i/>
        </w:rPr>
        <w:t>.</w:t>
      </w:r>
      <w:r w:rsidR="0071400A">
        <w:rPr>
          <w:i/>
        </w:rPr>
        <w:t xml:space="preserve"> </w:t>
      </w:r>
      <w:r w:rsidR="00241665">
        <w:t>Р</w:t>
      </w:r>
      <w:r w:rsidR="00241665" w:rsidRPr="00241665">
        <w:t>екомендуемая литература</w:t>
      </w:r>
      <w:bookmarkEnd w:id="14"/>
    </w:p>
    <w:p w:rsidR="008F28FF" w:rsidRDefault="008F28FF" w:rsidP="005434E3">
      <w:pPr>
        <w:rPr>
          <w:rFonts w:cs="Times New Roman"/>
          <w:b/>
          <w:i/>
          <w:szCs w:val="28"/>
        </w:rPr>
      </w:pPr>
    </w:p>
    <w:p w:rsidR="00CF77B3" w:rsidRPr="008F28FF" w:rsidRDefault="006079DC" w:rsidP="00241665">
      <w:r>
        <w:t>1</w:t>
      </w:r>
      <w:r w:rsidR="008F28FF" w:rsidRPr="008F28FF">
        <w:t>.</w:t>
      </w:r>
      <w:r w:rsidR="00CF77B3" w:rsidRPr="008F28FF">
        <w:t xml:space="preserve"> В.М. Власов, Техническое обслуживание и ремонт автомобилей: </w:t>
      </w:r>
      <w:r w:rsidR="00FA2990">
        <w:t>учебник.- Москва: Академия, 2016</w:t>
      </w:r>
      <w:r w:rsidR="00CF77B3" w:rsidRPr="008F28FF">
        <w:t>.- 432с</w:t>
      </w:r>
    </w:p>
    <w:p w:rsidR="00241665" w:rsidRDefault="00241665" w:rsidP="00241665">
      <w:pPr>
        <w:rPr>
          <w:shd w:val="clear" w:color="auto" w:fill="FFFFFF"/>
        </w:rPr>
      </w:pPr>
    </w:p>
    <w:p w:rsidR="00CF77B3" w:rsidRPr="008F28FF" w:rsidRDefault="006079DC" w:rsidP="00241665">
      <w:pPr>
        <w:rPr>
          <w:shd w:val="clear" w:color="auto" w:fill="FFFFFF"/>
        </w:rPr>
      </w:pPr>
      <w:r>
        <w:rPr>
          <w:shd w:val="clear" w:color="auto" w:fill="FFFFFF"/>
        </w:rPr>
        <w:t>2</w:t>
      </w:r>
      <w:r w:rsidR="008F28FF">
        <w:rPr>
          <w:shd w:val="clear" w:color="auto" w:fill="FFFFFF"/>
        </w:rPr>
        <w:t>.</w:t>
      </w:r>
      <w:r w:rsidR="00CF77B3" w:rsidRPr="008F28FF">
        <w:rPr>
          <w:shd w:val="clear" w:color="auto" w:fill="FFFFFF"/>
        </w:rPr>
        <w:t xml:space="preserve"> В.П. Иванов, Оборудование автопредприятий: учебник, 2014.</w:t>
      </w:r>
    </w:p>
    <w:p w:rsidR="00CF77B3" w:rsidRPr="008F28FF" w:rsidRDefault="00B75C9C" w:rsidP="00241665">
      <w:hyperlink r:id="rId124" w:history="1">
        <w:r w:rsidR="00CF77B3" w:rsidRPr="008F28FF">
          <w:rPr>
            <w:rStyle w:val="a8"/>
            <w:szCs w:val="28"/>
            <w:shd w:val="clear" w:color="auto" w:fill="FFFFFF"/>
          </w:rPr>
          <w:t>http://znanium.com/bookread2.php?book=446107</w:t>
        </w:r>
      </w:hyperlink>
    </w:p>
    <w:p w:rsidR="00CF77B3" w:rsidRPr="008F28FF" w:rsidRDefault="00CF77B3" w:rsidP="00241665"/>
    <w:p w:rsidR="00CF77B3" w:rsidRPr="008F28FF" w:rsidRDefault="008F28FF" w:rsidP="00241665">
      <w:r>
        <w:rPr>
          <w:shd w:val="clear" w:color="auto" w:fill="FFFFFF"/>
        </w:rPr>
        <w:t>3.</w:t>
      </w:r>
      <w:r w:rsidR="00CF77B3" w:rsidRPr="008F28FF">
        <w:rPr>
          <w:shd w:val="clear" w:color="auto" w:fill="FFFFFF"/>
        </w:rPr>
        <w:t xml:space="preserve"> И.С. Туревский, Дипломное проектирование автотранспортных предприятий: учебное пособие. - Москва: ФОРУМ, ИНФРА-М, 2015.</w:t>
      </w:r>
    </w:p>
    <w:p w:rsidR="00CF77B3" w:rsidRDefault="00B75C9C" w:rsidP="00241665">
      <w:hyperlink r:id="rId125" w:history="1">
        <w:r w:rsidR="00CF77B3" w:rsidRPr="008F28FF">
          <w:rPr>
            <w:rStyle w:val="a8"/>
            <w:szCs w:val="28"/>
          </w:rPr>
          <w:t>http://znanium.com/bookread2.php?book=503673</w:t>
        </w:r>
      </w:hyperlink>
    </w:p>
    <w:p w:rsidR="00F343CA" w:rsidRPr="00462900" w:rsidRDefault="006F6181" w:rsidP="00055C7A">
      <w:pPr>
        <w:ind w:firstLine="0"/>
        <w:jc w:val="center"/>
        <w:rPr>
          <w:i/>
          <w:szCs w:val="28"/>
        </w:rPr>
      </w:pPr>
      <w:r>
        <w:br w:type="page"/>
      </w:r>
      <w:r w:rsidR="00F343CA">
        <w:rPr>
          <w:i/>
          <w:szCs w:val="28"/>
        </w:rPr>
        <w:lastRenderedPageBreak/>
        <w:t>Учебное издание</w:t>
      </w:r>
    </w:p>
    <w:p w:rsidR="00F343CA" w:rsidRDefault="00F343CA" w:rsidP="00F343CA">
      <w:pPr>
        <w:jc w:val="center"/>
        <w:rPr>
          <w:b/>
          <w:szCs w:val="28"/>
        </w:rPr>
      </w:pPr>
    </w:p>
    <w:p w:rsidR="00F343CA" w:rsidRDefault="00F343CA" w:rsidP="00F343CA">
      <w:pPr>
        <w:jc w:val="center"/>
        <w:rPr>
          <w:b/>
          <w:szCs w:val="28"/>
        </w:rPr>
      </w:pPr>
    </w:p>
    <w:p w:rsidR="00F343CA" w:rsidRDefault="00F343CA" w:rsidP="00F343CA">
      <w:pPr>
        <w:jc w:val="center"/>
        <w:rPr>
          <w:b/>
          <w:szCs w:val="28"/>
        </w:rPr>
      </w:pPr>
    </w:p>
    <w:p w:rsidR="005354D4" w:rsidRPr="007444D0" w:rsidRDefault="00055C7A" w:rsidP="00B40CB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</w:t>
      </w:r>
      <w:r w:rsidR="005354D4" w:rsidRPr="007444D0">
        <w:rPr>
          <w:b/>
          <w:sz w:val="32"/>
          <w:szCs w:val="32"/>
        </w:rPr>
        <w:t xml:space="preserve"> УКАЗАНИЯ</w:t>
      </w:r>
    </w:p>
    <w:p w:rsidR="005354D4" w:rsidRPr="007444D0" w:rsidRDefault="005354D4" w:rsidP="00B40CBA">
      <w:pPr>
        <w:ind w:firstLine="0"/>
        <w:jc w:val="center"/>
        <w:rPr>
          <w:b/>
          <w:sz w:val="32"/>
          <w:szCs w:val="32"/>
        </w:rPr>
      </w:pPr>
      <w:r w:rsidRPr="007444D0">
        <w:rPr>
          <w:b/>
          <w:sz w:val="32"/>
          <w:szCs w:val="32"/>
        </w:rPr>
        <w:t>ПО ВЫПОЛНЕНИЮ КУРСОВОГО ПРОЕКТА</w:t>
      </w:r>
    </w:p>
    <w:p w:rsidR="005354D4" w:rsidRPr="00AA0D95" w:rsidRDefault="005354D4" w:rsidP="00B40CBA">
      <w:pPr>
        <w:ind w:firstLine="0"/>
        <w:rPr>
          <w:b/>
        </w:rPr>
      </w:pPr>
    </w:p>
    <w:p w:rsidR="005354D4" w:rsidRPr="00AA0D95" w:rsidRDefault="005354D4" w:rsidP="00B40CBA">
      <w:pPr>
        <w:ind w:firstLine="0"/>
        <w:jc w:val="center"/>
      </w:pPr>
      <w:r w:rsidRPr="00AA0D95">
        <w:t>ПМ</w:t>
      </w:r>
      <w:r w:rsidR="00A117E3">
        <w:t xml:space="preserve"> </w:t>
      </w:r>
      <w:r w:rsidRPr="00AA0D95">
        <w:t>01 Техническое обслуживание и ремонт автотранспорта</w:t>
      </w:r>
    </w:p>
    <w:p w:rsidR="005354D4" w:rsidRPr="00AA0D95" w:rsidRDefault="005354D4" w:rsidP="00B40CBA">
      <w:pPr>
        <w:ind w:firstLine="0"/>
        <w:jc w:val="center"/>
      </w:pPr>
      <w:r w:rsidRPr="00AA0D95">
        <w:t>МДК 01.02 Техническое обслуживание и ремонт автотранспорта</w:t>
      </w:r>
    </w:p>
    <w:p w:rsidR="00F343CA" w:rsidRPr="006079DC" w:rsidRDefault="00F343CA" w:rsidP="00F343CA">
      <w:pPr>
        <w:jc w:val="center"/>
        <w:rPr>
          <w:b/>
          <w:color w:val="FF0000"/>
          <w:szCs w:val="28"/>
        </w:rPr>
      </w:pPr>
    </w:p>
    <w:p w:rsidR="00F343CA" w:rsidRDefault="00F343CA" w:rsidP="00F343CA">
      <w:pPr>
        <w:jc w:val="center"/>
        <w:rPr>
          <w:b/>
          <w:szCs w:val="28"/>
        </w:rPr>
      </w:pPr>
    </w:p>
    <w:p w:rsidR="00F343CA" w:rsidRPr="00462900" w:rsidRDefault="0068175C" w:rsidP="00B40CBA">
      <w:pPr>
        <w:ind w:firstLine="0"/>
        <w:jc w:val="center"/>
        <w:rPr>
          <w:szCs w:val="28"/>
        </w:rPr>
      </w:pPr>
      <w:r>
        <w:rPr>
          <w:szCs w:val="28"/>
        </w:rPr>
        <w:t>М</w:t>
      </w:r>
      <w:r w:rsidR="00F343CA">
        <w:rPr>
          <w:szCs w:val="28"/>
        </w:rPr>
        <w:t>етодическое</w:t>
      </w:r>
      <w:r w:rsidR="00F343CA" w:rsidRPr="00462900">
        <w:rPr>
          <w:szCs w:val="28"/>
        </w:rPr>
        <w:t xml:space="preserve"> пособие</w:t>
      </w:r>
    </w:p>
    <w:p w:rsidR="00F343CA" w:rsidRDefault="00F343CA" w:rsidP="00B40CBA">
      <w:pPr>
        <w:ind w:firstLine="0"/>
        <w:jc w:val="center"/>
        <w:rPr>
          <w:b/>
          <w:szCs w:val="28"/>
        </w:rPr>
      </w:pPr>
    </w:p>
    <w:p w:rsidR="00F343CA" w:rsidRDefault="00F343CA" w:rsidP="00B40CBA">
      <w:pPr>
        <w:ind w:firstLine="0"/>
        <w:jc w:val="center"/>
        <w:rPr>
          <w:b/>
          <w:szCs w:val="28"/>
        </w:rPr>
      </w:pPr>
    </w:p>
    <w:p w:rsidR="00F343CA" w:rsidRPr="00462900" w:rsidRDefault="00F343CA" w:rsidP="00B40CBA">
      <w:pPr>
        <w:ind w:firstLine="0"/>
        <w:jc w:val="center"/>
        <w:rPr>
          <w:szCs w:val="28"/>
        </w:rPr>
      </w:pPr>
      <w:r w:rsidRPr="00462900">
        <w:rPr>
          <w:i/>
          <w:szCs w:val="28"/>
        </w:rPr>
        <w:t>Составитель:</w:t>
      </w:r>
      <w:r w:rsidR="0068175C">
        <w:rPr>
          <w:szCs w:val="28"/>
        </w:rPr>
        <w:t xml:space="preserve"> Ермакова С.В.</w:t>
      </w:r>
    </w:p>
    <w:p w:rsidR="00F343CA" w:rsidRDefault="00F343CA" w:rsidP="00B40CBA">
      <w:pPr>
        <w:ind w:firstLine="0"/>
        <w:jc w:val="center"/>
        <w:rPr>
          <w:b/>
          <w:i/>
          <w:szCs w:val="28"/>
        </w:rPr>
      </w:pPr>
    </w:p>
    <w:p w:rsidR="00F343CA" w:rsidRPr="00462900" w:rsidRDefault="00F343CA" w:rsidP="00B40CBA">
      <w:pPr>
        <w:ind w:firstLine="0"/>
        <w:jc w:val="center"/>
        <w:rPr>
          <w:b/>
          <w:i/>
          <w:szCs w:val="28"/>
        </w:rPr>
      </w:pPr>
    </w:p>
    <w:p w:rsidR="00F343CA" w:rsidRPr="00462900" w:rsidRDefault="00F343CA" w:rsidP="00B40CBA">
      <w:pPr>
        <w:ind w:firstLine="0"/>
        <w:jc w:val="center"/>
        <w:rPr>
          <w:szCs w:val="28"/>
        </w:rPr>
      </w:pPr>
      <w:r w:rsidRPr="00462900">
        <w:rPr>
          <w:i/>
          <w:szCs w:val="28"/>
        </w:rPr>
        <w:t>Верстка:</w:t>
      </w:r>
      <w:r>
        <w:rPr>
          <w:szCs w:val="28"/>
        </w:rPr>
        <w:t xml:space="preserve"> </w:t>
      </w:r>
      <w:r w:rsidRPr="00462900">
        <w:rPr>
          <w:szCs w:val="28"/>
        </w:rPr>
        <w:t>Павлова</w:t>
      </w:r>
      <w:r>
        <w:rPr>
          <w:szCs w:val="28"/>
        </w:rPr>
        <w:t xml:space="preserve"> В.А.</w:t>
      </w:r>
    </w:p>
    <w:p w:rsidR="00F343CA" w:rsidRPr="00462900" w:rsidRDefault="00F343CA" w:rsidP="00B40CBA">
      <w:pPr>
        <w:ind w:firstLine="0"/>
        <w:jc w:val="center"/>
        <w:rPr>
          <w:i/>
          <w:szCs w:val="28"/>
        </w:rPr>
      </w:pPr>
      <w:r w:rsidRPr="00462900">
        <w:rPr>
          <w:i/>
          <w:szCs w:val="28"/>
        </w:rPr>
        <w:t>Печатается в авторской редакции</w:t>
      </w:r>
    </w:p>
    <w:p w:rsidR="00F343CA" w:rsidRDefault="00F343CA" w:rsidP="00F343CA">
      <w:pPr>
        <w:jc w:val="center"/>
        <w:rPr>
          <w:i/>
          <w:szCs w:val="28"/>
        </w:rPr>
      </w:pPr>
    </w:p>
    <w:p w:rsidR="00F343CA" w:rsidRPr="00462900" w:rsidRDefault="00F343CA" w:rsidP="00F343CA">
      <w:pPr>
        <w:jc w:val="center"/>
        <w:rPr>
          <w:i/>
          <w:szCs w:val="28"/>
        </w:rPr>
      </w:pPr>
    </w:p>
    <w:p w:rsidR="00F343CA" w:rsidRPr="00462900" w:rsidRDefault="00F343CA" w:rsidP="00B40CBA">
      <w:pPr>
        <w:ind w:firstLine="0"/>
        <w:jc w:val="center"/>
        <w:rPr>
          <w:szCs w:val="28"/>
        </w:rPr>
      </w:pPr>
      <w:r w:rsidRPr="00462900">
        <w:rPr>
          <w:szCs w:val="28"/>
        </w:rPr>
        <w:t>Подписано в печать</w:t>
      </w:r>
      <w:r w:rsidR="0068175C">
        <w:rPr>
          <w:szCs w:val="28"/>
        </w:rPr>
        <w:t xml:space="preserve"> </w:t>
      </w:r>
      <w:r w:rsidR="00B40CBA">
        <w:rPr>
          <w:szCs w:val="28"/>
        </w:rPr>
        <w:t>01.12</w:t>
      </w:r>
      <w:r>
        <w:rPr>
          <w:szCs w:val="28"/>
        </w:rPr>
        <w:t xml:space="preserve">.2017г. </w:t>
      </w:r>
      <w:r w:rsidRPr="00462900">
        <w:rPr>
          <w:szCs w:val="28"/>
        </w:rPr>
        <w:t>Формат 60×84/16</w:t>
      </w:r>
    </w:p>
    <w:p w:rsidR="00F343CA" w:rsidRPr="00462900" w:rsidRDefault="00F343CA" w:rsidP="00B40CBA">
      <w:pPr>
        <w:ind w:firstLine="0"/>
        <w:jc w:val="center"/>
        <w:rPr>
          <w:szCs w:val="28"/>
        </w:rPr>
      </w:pPr>
      <w:r>
        <w:rPr>
          <w:szCs w:val="28"/>
        </w:rPr>
        <w:t>Усл. п</w:t>
      </w:r>
      <w:r w:rsidRPr="00462900">
        <w:rPr>
          <w:szCs w:val="28"/>
        </w:rPr>
        <w:t>еч.л.</w:t>
      </w:r>
      <w:r>
        <w:rPr>
          <w:szCs w:val="28"/>
        </w:rPr>
        <w:t xml:space="preserve">2,75. </w:t>
      </w:r>
      <w:r w:rsidRPr="00462900">
        <w:rPr>
          <w:szCs w:val="28"/>
        </w:rPr>
        <w:t>Тираж 100. Заказ №</w:t>
      </w:r>
      <w:r w:rsidR="00055C7A">
        <w:rPr>
          <w:szCs w:val="28"/>
        </w:rPr>
        <w:t xml:space="preserve"> 33</w:t>
      </w:r>
    </w:p>
    <w:p w:rsidR="00F343CA" w:rsidRDefault="00F343CA" w:rsidP="00F343CA">
      <w:pPr>
        <w:jc w:val="center"/>
        <w:rPr>
          <w:szCs w:val="28"/>
        </w:rPr>
      </w:pPr>
    </w:p>
    <w:p w:rsidR="00F343CA" w:rsidRPr="00462900" w:rsidRDefault="00F343CA" w:rsidP="00F343CA">
      <w:pPr>
        <w:jc w:val="center"/>
        <w:rPr>
          <w:szCs w:val="28"/>
        </w:rPr>
      </w:pPr>
    </w:p>
    <w:p w:rsidR="00F343CA" w:rsidRPr="00462900" w:rsidRDefault="00F343CA" w:rsidP="00B40CBA">
      <w:pPr>
        <w:ind w:firstLine="0"/>
        <w:jc w:val="center"/>
        <w:rPr>
          <w:szCs w:val="28"/>
        </w:rPr>
      </w:pPr>
      <w:r w:rsidRPr="00462900">
        <w:rPr>
          <w:szCs w:val="28"/>
        </w:rPr>
        <w:t>Оригинал-макет подготовлен и отпечатан</w:t>
      </w:r>
    </w:p>
    <w:p w:rsidR="00F343CA" w:rsidRPr="00462900" w:rsidRDefault="00F343CA" w:rsidP="00B40CBA">
      <w:pPr>
        <w:ind w:firstLine="0"/>
        <w:jc w:val="center"/>
        <w:rPr>
          <w:szCs w:val="28"/>
        </w:rPr>
      </w:pPr>
      <w:r>
        <w:rPr>
          <w:szCs w:val="28"/>
        </w:rPr>
        <w:t>в</w:t>
      </w:r>
      <w:r w:rsidRPr="00462900">
        <w:rPr>
          <w:szCs w:val="28"/>
        </w:rPr>
        <w:t xml:space="preserve"> СНТ</w:t>
      </w:r>
      <w:r>
        <w:rPr>
          <w:szCs w:val="28"/>
        </w:rPr>
        <w:t xml:space="preserve"> (филиал) ФГБОУ ВО «ЮГУ»</w:t>
      </w:r>
    </w:p>
    <w:p w:rsidR="00F343CA" w:rsidRPr="00462900" w:rsidRDefault="00F343CA" w:rsidP="00F343CA">
      <w:pPr>
        <w:jc w:val="center"/>
        <w:rPr>
          <w:szCs w:val="28"/>
        </w:rPr>
      </w:pPr>
    </w:p>
    <w:p w:rsidR="00F343CA" w:rsidRDefault="00F343CA" w:rsidP="00F343CA">
      <w:pPr>
        <w:jc w:val="center"/>
        <w:rPr>
          <w:szCs w:val="28"/>
        </w:rPr>
      </w:pPr>
    </w:p>
    <w:p w:rsidR="00F343CA" w:rsidRDefault="00F343CA" w:rsidP="00F343CA">
      <w:pPr>
        <w:jc w:val="center"/>
        <w:rPr>
          <w:szCs w:val="28"/>
        </w:rPr>
      </w:pPr>
    </w:p>
    <w:p w:rsidR="00F343CA" w:rsidRDefault="00F343CA" w:rsidP="00BA21DB">
      <w:pPr>
        <w:ind w:firstLine="0"/>
        <w:rPr>
          <w:szCs w:val="28"/>
        </w:rPr>
      </w:pPr>
    </w:p>
    <w:p w:rsidR="00F343CA" w:rsidRDefault="00F343CA" w:rsidP="005354D4">
      <w:pPr>
        <w:ind w:firstLine="0"/>
        <w:rPr>
          <w:szCs w:val="28"/>
        </w:rPr>
      </w:pPr>
    </w:p>
    <w:p w:rsidR="00F343CA" w:rsidRDefault="00F343CA" w:rsidP="00F343CA">
      <w:pPr>
        <w:jc w:val="center"/>
        <w:rPr>
          <w:szCs w:val="28"/>
        </w:rPr>
      </w:pPr>
    </w:p>
    <w:p w:rsidR="00F343CA" w:rsidRDefault="00F343CA" w:rsidP="00F343CA">
      <w:pPr>
        <w:jc w:val="center"/>
        <w:rPr>
          <w:szCs w:val="28"/>
        </w:rPr>
      </w:pPr>
    </w:p>
    <w:p w:rsidR="00F343CA" w:rsidRPr="00462900" w:rsidRDefault="00F343CA" w:rsidP="00F343CA">
      <w:pPr>
        <w:jc w:val="center"/>
        <w:rPr>
          <w:szCs w:val="28"/>
        </w:rPr>
      </w:pPr>
    </w:p>
    <w:p w:rsidR="00F343CA" w:rsidRPr="00B579C8" w:rsidRDefault="00F343CA" w:rsidP="00B40CBA">
      <w:pPr>
        <w:ind w:firstLine="0"/>
        <w:jc w:val="center"/>
        <w:rPr>
          <w:sz w:val="24"/>
        </w:rPr>
      </w:pPr>
      <w:r w:rsidRPr="00B579C8">
        <w:rPr>
          <w:sz w:val="24"/>
        </w:rPr>
        <w:t>Федеральное государственное бюджетное образовательное учреждение</w:t>
      </w:r>
    </w:p>
    <w:p w:rsidR="00F343CA" w:rsidRPr="00B579C8" w:rsidRDefault="00F343CA" w:rsidP="00B40CBA">
      <w:pPr>
        <w:ind w:firstLine="0"/>
        <w:jc w:val="center"/>
        <w:rPr>
          <w:sz w:val="24"/>
        </w:rPr>
      </w:pPr>
      <w:r w:rsidRPr="00B579C8">
        <w:rPr>
          <w:sz w:val="24"/>
        </w:rPr>
        <w:t>высшего образования «Югорский государственный университет»</w:t>
      </w:r>
    </w:p>
    <w:p w:rsidR="00F343CA" w:rsidRPr="00B579C8" w:rsidRDefault="00F343CA" w:rsidP="00B40CBA">
      <w:pPr>
        <w:ind w:firstLine="0"/>
        <w:jc w:val="center"/>
        <w:rPr>
          <w:sz w:val="24"/>
        </w:rPr>
      </w:pPr>
      <w:r w:rsidRPr="00B579C8">
        <w:rPr>
          <w:sz w:val="24"/>
        </w:rPr>
        <w:t>Сургутский нефтяной техникум</w:t>
      </w:r>
    </w:p>
    <w:p w:rsidR="00F343CA" w:rsidRPr="00B579C8" w:rsidRDefault="00F343CA" w:rsidP="00B40CBA">
      <w:pPr>
        <w:ind w:firstLine="0"/>
        <w:jc w:val="center"/>
        <w:rPr>
          <w:sz w:val="24"/>
        </w:rPr>
      </w:pPr>
      <w:r w:rsidRPr="00B579C8">
        <w:rPr>
          <w:sz w:val="24"/>
        </w:rPr>
        <w:t>(филиал) Федерального государственного бюджетного</w:t>
      </w:r>
    </w:p>
    <w:p w:rsidR="00F343CA" w:rsidRPr="00B579C8" w:rsidRDefault="00F343CA" w:rsidP="00B40CBA">
      <w:pPr>
        <w:ind w:firstLine="0"/>
        <w:jc w:val="center"/>
        <w:rPr>
          <w:sz w:val="24"/>
        </w:rPr>
      </w:pPr>
      <w:r w:rsidRPr="00B579C8">
        <w:rPr>
          <w:sz w:val="24"/>
        </w:rPr>
        <w:t>образовательного учреждения высшего образования</w:t>
      </w:r>
    </w:p>
    <w:p w:rsidR="00F343CA" w:rsidRPr="00B579C8" w:rsidRDefault="00F343CA" w:rsidP="00B40CBA">
      <w:pPr>
        <w:ind w:firstLine="0"/>
        <w:jc w:val="center"/>
        <w:rPr>
          <w:sz w:val="24"/>
        </w:rPr>
      </w:pPr>
      <w:r w:rsidRPr="00B579C8">
        <w:rPr>
          <w:sz w:val="24"/>
        </w:rPr>
        <w:t>«Югорский государственный университет»</w:t>
      </w:r>
    </w:p>
    <w:p w:rsidR="00F343CA" w:rsidRPr="00B579C8" w:rsidRDefault="00F343CA" w:rsidP="00F343CA">
      <w:pPr>
        <w:pStyle w:val="af"/>
        <w:jc w:val="center"/>
        <w:rPr>
          <w:rFonts w:ascii="Times New Roman" w:hAnsi="Times New Roman"/>
        </w:rPr>
      </w:pPr>
      <w:r w:rsidRPr="00B579C8">
        <w:rPr>
          <w:rFonts w:ascii="Times New Roman" w:hAnsi="Times New Roman"/>
        </w:rPr>
        <w:t>628415, Россия, Ханты-Мансийский автономный округ – Югра,</w:t>
      </w:r>
    </w:p>
    <w:p w:rsidR="00F343CA" w:rsidRPr="00B579C8" w:rsidRDefault="00F343CA" w:rsidP="00F343CA">
      <w:pPr>
        <w:pStyle w:val="af"/>
        <w:jc w:val="center"/>
        <w:rPr>
          <w:rFonts w:ascii="Times New Roman" w:hAnsi="Times New Roman"/>
        </w:rPr>
      </w:pPr>
      <w:r w:rsidRPr="00B579C8">
        <w:rPr>
          <w:rFonts w:ascii="Times New Roman" w:hAnsi="Times New Roman"/>
        </w:rPr>
        <w:t>г. Сургут, ул. Григория Кукуевицкого, д. 3</w:t>
      </w:r>
    </w:p>
    <w:p w:rsidR="00F343CA" w:rsidRPr="00B579C8" w:rsidRDefault="00B75C9C" w:rsidP="00B40CBA">
      <w:pPr>
        <w:ind w:firstLine="0"/>
        <w:jc w:val="center"/>
      </w:pPr>
      <w:r>
        <w:rPr>
          <w:noProof/>
        </w:rPr>
        <w:pict>
          <v:rect id="_x0000_s1085" style="position:absolute;left:0;text-align:left;margin-left:197.35pt;margin-top:19.35pt;width:71.85pt;height:48.8pt;z-index:251662336" stroked="f"/>
        </w:pict>
      </w:r>
      <w:r w:rsidR="00F343CA" w:rsidRPr="00B579C8">
        <w:t>Тел. (3462) 457591</w:t>
      </w:r>
    </w:p>
    <w:sectPr w:rsidR="00F343CA" w:rsidRPr="00B579C8" w:rsidSect="00436232">
      <w:footerReference w:type="default" r:id="rId126"/>
      <w:pgSz w:w="11906" w:h="16838"/>
      <w:pgMar w:top="1134" w:right="1418" w:bottom="1418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DF8" w:rsidRDefault="00CE5DF8" w:rsidP="00CF77B3">
      <w:r>
        <w:separator/>
      </w:r>
    </w:p>
  </w:endnote>
  <w:endnote w:type="continuationSeparator" w:id="1">
    <w:p w:rsidR="00CE5DF8" w:rsidRDefault="00CE5DF8" w:rsidP="00CF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7005"/>
      <w:docPartObj>
        <w:docPartGallery w:val="Page Numbers (Bottom of Page)"/>
        <w:docPartUnique/>
      </w:docPartObj>
    </w:sdtPr>
    <w:sdtContent>
      <w:p w:rsidR="0010272C" w:rsidRDefault="0010272C">
        <w:pPr>
          <w:pStyle w:val="a5"/>
          <w:jc w:val="center"/>
        </w:pPr>
        <w:fldSimple w:instr=" PAGE   \* MERGEFORMAT ">
          <w:r w:rsidR="00A040BB">
            <w:rPr>
              <w:noProof/>
            </w:rPr>
            <w:t>14</w:t>
          </w:r>
        </w:fldSimple>
      </w:p>
    </w:sdtContent>
  </w:sdt>
  <w:p w:rsidR="0010272C" w:rsidRDefault="0010272C" w:rsidP="006079D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DF8" w:rsidRDefault="00CE5DF8" w:rsidP="00CF77B3">
      <w:r>
        <w:separator/>
      </w:r>
    </w:p>
  </w:footnote>
  <w:footnote w:type="continuationSeparator" w:id="1">
    <w:p w:rsidR="00CE5DF8" w:rsidRDefault="00CE5DF8" w:rsidP="00CF7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CA0"/>
    <w:multiLevelType w:val="hybridMultilevel"/>
    <w:tmpl w:val="87DA575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73D42"/>
    <w:multiLevelType w:val="hybridMultilevel"/>
    <w:tmpl w:val="35D6B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93705"/>
    <w:multiLevelType w:val="hybridMultilevel"/>
    <w:tmpl w:val="F176B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3D66C1"/>
    <w:multiLevelType w:val="hybridMultilevel"/>
    <w:tmpl w:val="0F68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1321C"/>
    <w:multiLevelType w:val="hybridMultilevel"/>
    <w:tmpl w:val="56D81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824F8"/>
    <w:multiLevelType w:val="hybridMultilevel"/>
    <w:tmpl w:val="B4BC3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74A41"/>
    <w:multiLevelType w:val="multilevel"/>
    <w:tmpl w:val="CA48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2404C3"/>
    <w:multiLevelType w:val="hybridMultilevel"/>
    <w:tmpl w:val="B3E4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43B10"/>
    <w:multiLevelType w:val="hybridMultilevel"/>
    <w:tmpl w:val="4F6EB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69306E"/>
    <w:multiLevelType w:val="hybridMultilevel"/>
    <w:tmpl w:val="49A8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0D95"/>
    <w:rsid w:val="00003DBE"/>
    <w:rsid w:val="0000526E"/>
    <w:rsid w:val="00024C46"/>
    <w:rsid w:val="00027DE1"/>
    <w:rsid w:val="00041B63"/>
    <w:rsid w:val="00055C7A"/>
    <w:rsid w:val="000659AF"/>
    <w:rsid w:val="0008111D"/>
    <w:rsid w:val="00097669"/>
    <w:rsid w:val="000D20DD"/>
    <w:rsid w:val="000D21DC"/>
    <w:rsid w:val="000E28EA"/>
    <w:rsid w:val="0010272C"/>
    <w:rsid w:val="00133350"/>
    <w:rsid w:val="001768DB"/>
    <w:rsid w:val="001900B5"/>
    <w:rsid w:val="001C052A"/>
    <w:rsid w:val="001C4887"/>
    <w:rsid w:val="001D7E33"/>
    <w:rsid w:val="001E2716"/>
    <w:rsid w:val="001E3AA7"/>
    <w:rsid w:val="001E45E8"/>
    <w:rsid w:val="00234E5E"/>
    <w:rsid w:val="00237018"/>
    <w:rsid w:val="00241665"/>
    <w:rsid w:val="002905D5"/>
    <w:rsid w:val="002A02D2"/>
    <w:rsid w:val="002A0A71"/>
    <w:rsid w:val="002B1C55"/>
    <w:rsid w:val="002D7CB8"/>
    <w:rsid w:val="002E3DA2"/>
    <w:rsid w:val="003C1727"/>
    <w:rsid w:val="003E0724"/>
    <w:rsid w:val="00436232"/>
    <w:rsid w:val="00456EEC"/>
    <w:rsid w:val="00463039"/>
    <w:rsid w:val="00495996"/>
    <w:rsid w:val="0049776E"/>
    <w:rsid w:val="004C2C6E"/>
    <w:rsid w:val="004E006F"/>
    <w:rsid w:val="004F0F12"/>
    <w:rsid w:val="00513136"/>
    <w:rsid w:val="0051720F"/>
    <w:rsid w:val="005354D4"/>
    <w:rsid w:val="005434E3"/>
    <w:rsid w:val="00580E59"/>
    <w:rsid w:val="005C7214"/>
    <w:rsid w:val="005E7F14"/>
    <w:rsid w:val="006079DC"/>
    <w:rsid w:val="00613FD1"/>
    <w:rsid w:val="00655661"/>
    <w:rsid w:val="0068175C"/>
    <w:rsid w:val="00687C7E"/>
    <w:rsid w:val="006D0263"/>
    <w:rsid w:val="006F6181"/>
    <w:rsid w:val="00704866"/>
    <w:rsid w:val="0071400A"/>
    <w:rsid w:val="00742FE3"/>
    <w:rsid w:val="007444D0"/>
    <w:rsid w:val="007555AC"/>
    <w:rsid w:val="00787017"/>
    <w:rsid w:val="007A0D77"/>
    <w:rsid w:val="007A41C3"/>
    <w:rsid w:val="007C350F"/>
    <w:rsid w:val="00806B86"/>
    <w:rsid w:val="00840A3D"/>
    <w:rsid w:val="008B1035"/>
    <w:rsid w:val="008C0E34"/>
    <w:rsid w:val="008F28FF"/>
    <w:rsid w:val="00901F92"/>
    <w:rsid w:val="009552FC"/>
    <w:rsid w:val="009866F1"/>
    <w:rsid w:val="009C1134"/>
    <w:rsid w:val="00A040BB"/>
    <w:rsid w:val="00A117E3"/>
    <w:rsid w:val="00A33A1C"/>
    <w:rsid w:val="00A661BD"/>
    <w:rsid w:val="00AA0D95"/>
    <w:rsid w:val="00AA45FD"/>
    <w:rsid w:val="00AC0A69"/>
    <w:rsid w:val="00AD0CE3"/>
    <w:rsid w:val="00AD2A45"/>
    <w:rsid w:val="00B1368D"/>
    <w:rsid w:val="00B15732"/>
    <w:rsid w:val="00B40CBA"/>
    <w:rsid w:val="00B43C43"/>
    <w:rsid w:val="00B724EC"/>
    <w:rsid w:val="00B75C9C"/>
    <w:rsid w:val="00B842C3"/>
    <w:rsid w:val="00BA1905"/>
    <w:rsid w:val="00BA21DB"/>
    <w:rsid w:val="00BB5B00"/>
    <w:rsid w:val="00C70AE8"/>
    <w:rsid w:val="00C85C0D"/>
    <w:rsid w:val="00C941E0"/>
    <w:rsid w:val="00CE5DF8"/>
    <w:rsid w:val="00CF1476"/>
    <w:rsid w:val="00CF54A1"/>
    <w:rsid w:val="00CF77B3"/>
    <w:rsid w:val="00D026B2"/>
    <w:rsid w:val="00D20311"/>
    <w:rsid w:val="00D32B38"/>
    <w:rsid w:val="00D84DD3"/>
    <w:rsid w:val="00DC348F"/>
    <w:rsid w:val="00DF4B91"/>
    <w:rsid w:val="00E55F27"/>
    <w:rsid w:val="00E8494E"/>
    <w:rsid w:val="00EA2E10"/>
    <w:rsid w:val="00EB7CDB"/>
    <w:rsid w:val="00EC7E5D"/>
    <w:rsid w:val="00F06204"/>
    <w:rsid w:val="00F343CA"/>
    <w:rsid w:val="00F472B3"/>
    <w:rsid w:val="00F60A88"/>
    <w:rsid w:val="00F875C8"/>
    <w:rsid w:val="00FA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EC"/>
    <w:pPr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45E8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6EEC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33A1C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A33A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41E0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941E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941E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F77B3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CF77B3"/>
    <w:rPr>
      <w:rFonts w:ascii="Times New Roman" w:hAnsi="Times New Roman" w:cs="Times New Roman" w:hint="default"/>
    </w:rPr>
  </w:style>
  <w:style w:type="paragraph" w:styleId="a9">
    <w:name w:val="List Paragraph"/>
    <w:basedOn w:val="a"/>
    <w:uiPriority w:val="34"/>
    <w:qFormat/>
    <w:rsid w:val="00CF77B3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003DB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03D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45E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6EE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742FE3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079DC"/>
    <w:pPr>
      <w:tabs>
        <w:tab w:val="right" w:leader="dot" w:pos="9060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742FE3"/>
    <w:pPr>
      <w:spacing w:after="100"/>
      <w:ind w:left="280"/>
    </w:pPr>
  </w:style>
  <w:style w:type="paragraph" w:styleId="ad">
    <w:name w:val="Balloon Text"/>
    <w:basedOn w:val="a"/>
    <w:link w:val="ae"/>
    <w:uiPriority w:val="99"/>
    <w:semiHidden/>
    <w:unhideWhenUsed/>
    <w:rsid w:val="00742F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2FE3"/>
    <w:rPr>
      <w:rFonts w:ascii="Tahoma" w:hAnsi="Tahoma" w:cs="Tahoma"/>
      <w:sz w:val="16"/>
      <w:szCs w:val="16"/>
    </w:rPr>
  </w:style>
  <w:style w:type="paragraph" w:styleId="af">
    <w:name w:val="No Spacing"/>
    <w:link w:val="af0"/>
    <w:qFormat/>
    <w:rsid w:val="00F343CA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basedOn w:val="a0"/>
    <w:link w:val="af"/>
    <w:locked/>
    <w:rsid w:val="00F343C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2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hyperlink" Target="http://znanium.com/bookread2.php?book=446107" TargetMode="Externa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hyperlink" Target="http://znanium.com/bookread2.php?book=503673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5658-7749-4CDF-84D5-48AF2273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7918</Words>
  <Characters>45133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СНТ</Company>
  <LinksUpToDate>false</LinksUpToDate>
  <CharactersWithSpaces>52946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Prep-109</cp:lastModifiedBy>
  <cp:revision>6</cp:revision>
  <cp:lastPrinted>2018-02-01T09:06:00Z</cp:lastPrinted>
  <dcterms:created xsi:type="dcterms:W3CDTF">2018-10-24T03:20:00Z</dcterms:created>
  <dcterms:modified xsi:type="dcterms:W3CDTF">2019-01-19T08:46:00Z</dcterms:modified>
</cp:coreProperties>
</file>