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917" w:rsidRDefault="00855917" w:rsidP="00855917">
      <w:pPr>
        <w:spacing w:after="0"/>
        <w:ind w:left="2160" w:hanging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Организация ремонта деталей, узлов и агрегатов, снятых с автомобиля</w:t>
      </w:r>
    </w:p>
    <w:p w:rsidR="00855917" w:rsidRDefault="00855917" w:rsidP="00855917">
      <w:pPr>
        <w:spacing w:after="0"/>
        <w:ind w:left="2160" w:hanging="2160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</w:rPr>
        <w:t xml:space="preserve">Тип урока:  </w:t>
      </w:r>
      <w:r>
        <w:rPr>
          <w:rFonts w:ascii="Times New Roman" w:hAnsi="Times New Roman" w:cs="Times New Roman"/>
        </w:rPr>
        <w:t>Урок- формирование  новых знаний, умений и навыков</w:t>
      </w:r>
    </w:p>
    <w:p w:rsidR="00855917" w:rsidRDefault="00855917" w:rsidP="00855917">
      <w:pPr>
        <w:spacing w:after="0"/>
        <w:rPr>
          <w:rFonts w:ascii="Times New Roman" w:hAnsi="Times New Roman" w:cs="Times New Roman"/>
          <w:u w:val="single"/>
        </w:rPr>
      </w:pPr>
    </w:p>
    <w:p w:rsidR="00855917" w:rsidRDefault="00855917" w:rsidP="00855917">
      <w:pPr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Цели урока:</w:t>
      </w:r>
    </w:p>
    <w:p w:rsidR="00855917" w:rsidRDefault="00855917" w:rsidP="00855917">
      <w:pPr>
        <w:spacing w:after="0"/>
        <w:rPr>
          <w:rFonts w:ascii="Times New Roman" w:hAnsi="Times New Roman" w:cs="Times New Roman"/>
          <w:u w:val="single"/>
        </w:rPr>
      </w:pPr>
    </w:p>
    <w:p w:rsidR="00855917" w:rsidRDefault="00855917" w:rsidP="0085591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Дидактические (учебные): </w:t>
      </w:r>
    </w:p>
    <w:p w:rsidR="00855917" w:rsidRDefault="00855917" w:rsidP="0085591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Изучить  организацию участковых  работ </w:t>
      </w:r>
      <w:proofErr w:type="gramStart"/>
      <w:r>
        <w:rPr>
          <w:rFonts w:ascii="Times New Roman" w:hAnsi="Times New Roman" w:cs="Times New Roman"/>
        </w:rPr>
        <w:t>ТР</w:t>
      </w:r>
      <w:proofErr w:type="gramEnd"/>
    </w:p>
    <w:p w:rsidR="00855917" w:rsidRDefault="00855917" w:rsidP="00855917">
      <w:pPr>
        <w:pStyle w:val="a3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Показать взаимосвязь теории с практикой. </w:t>
      </w:r>
    </w:p>
    <w:p w:rsidR="00855917" w:rsidRDefault="00855917" w:rsidP="00855917">
      <w:pPr>
        <w:pStyle w:val="a3"/>
        <w:ind w:left="1440"/>
        <w:rPr>
          <w:sz w:val="24"/>
        </w:rPr>
      </w:pPr>
    </w:p>
    <w:p w:rsidR="00855917" w:rsidRDefault="00855917" w:rsidP="00855917">
      <w:pPr>
        <w:spacing w:after="0"/>
        <w:ind w:left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</w:rPr>
        <w:t xml:space="preserve">2.Воспитательные:  </w:t>
      </w:r>
    </w:p>
    <w:p w:rsidR="00855917" w:rsidRDefault="00855917" w:rsidP="00855917">
      <w:pPr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1.Формировать интерес к будущей профессии</w:t>
      </w:r>
    </w:p>
    <w:p w:rsidR="00855917" w:rsidRDefault="00855917" w:rsidP="00855917">
      <w:pPr>
        <w:spacing w:after="0"/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2.Формировать стремление к высокому качеству результатов труда</w:t>
      </w:r>
    </w:p>
    <w:p w:rsidR="00855917" w:rsidRDefault="00855917" w:rsidP="00855917">
      <w:pPr>
        <w:spacing w:after="0"/>
        <w:ind w:left="720"/>
        <w:rPr>
          <w:rFonts w:ascii="Times New Roman" w:hAnsi="Times New Roman" w:cs="Times New Roman"/>
        </w:rPr>
      </w:pPr>
    </w:p>
    <w:p w:rsidR="00855917" w:rsidRDefault="00855917" w:rsidP="00855917">
      <w:pPr>
        <w:spacing w:after="0"/>
        <w:ind w:left="180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3.Развивающие: </w:t>
      </w:r>
    </w:p>
    <w:p w:rsidR="00855917" w:rsidRDefault="00855917" w:rsidP="00855917">
      <w:pPr>
        <w:numPr>
          <w:ilvl w:val="0"/>
          <w:numId w:val="3"/>
        </w:numPr>
        <w:tabs>
          <w:tab w:val="num" w:pos="27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у учащихся умения обобщать изученный материал</w:t>
      </w:r>
    </w:p>
    <w:p w:rsidR="00855917" w:rsidRDefault="00855917" w:rsidP="0085591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у учащихся умения применять полученные знания</w:t>
      </w:r>
    </w:p>
    <w:p w:rsidR="00855917" w:rsidRDefault="00855917" w:rsidP="0085591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у учащихся умения делать выводы</w:t>
      </w:r>
    </w:p>
    <w:p w:rsidR="00855917" w:rsidRDefault="00855917" w:rsidP="00855917">
      <w:pPr>
        <w:spacing w:after="0"/>
        <w:rPr>
          <w:rFonts w:ascii="Times New Roman" w:hAnsi="Times New Roman" w:cs="Times New Roman"/>
        </w:rPr>
      </w:pPr>
    </w:p>
    <w:p w:rsidR="00855917" w:rsidRDefault="00855917" w:rsidP="00855917">
      <w:pPr>
        <w:spacing w:after="0"/>
        <w:rPr>
          <w:rFonts w:ascii="Times New Roman" w:hAnsi="Times New Roman" w:cs="Times New Roman"/>
        </w:rPr>
      </w:pPr>
    </w:p>
    <w:p w:rsidR="00855917" w:rsidRDefault="00855917" w:rsidP="00855917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075"/>
        <w:rPr>
          <w:rFonts w:ascii="Times New Roman" w:hAnsi="Times New Roman" w:cs="Times New Roman"/>
          <w:color w:val="000000"/>
          <w:spacing w:val="-11"/>
        </w:rPr>
      </w:pPr>
    </w:p>
    <w:p w:rsidR="00855917" w:rsidRDefault="00855917" w:rsidP="00855917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ind w:firstLine="422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1"/>
        </w:rPr>
        <w:t>Должны знать:</w:t>
      </w:r>
      <w:r>
        <w:rPr>
          <w:rFonts w:ascii="Times New Roman" w:hAnsi="Times New Roman" w:cs="Times New Roman"/>
          <w:color w:val="000000"/>
          <w:spacing w:val="-12"/>
          <w:sz w:val="28"/>
          <w:szCs w:val="33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</w:rPr>
        <w:t>Состав производственных участков (цехов) автотранспорт</w:t>
      </w:r>
      <w:r>
        <w:rPr>
          <w:rFonts w:ascii="Times New Roman" w:hAnsi="Times New Roman" w:cs="Times New Roman"/>
          <w:color w:val="000000"/>
          <w:spacing w:val="-12"/>
        </w:rPr>
        <w:softHyphen/>
      </w:r>
      <w:r>
        <w:rPr>
          <w:rFonts w:ascii="Times New Roman" w:hAnsi="Times New Roman" w:cs="Times New Roman"/>
          <w:color w:val="000000"/>
          <w:spacing w:val="-13"/>
        </w:rPr>
        <w:t>ного предприятия (электротехнический, карбюраторный, ак</w:t>
      </w:r>
      <w:r>
        <w:rPr>
          <w:rFonts w:ascii="Times New Roman" w:hAnsi="Times New Roman" w:cs="Times New Roman"/>
          <w:color w:val="000000"/>
          <w:spacing w:val="-13"/>
        </w:rPr>
        <w:softHyphen/>
      </w:r>
      <w:r>
        <w:rPr>
          <w:rFonts w:ascii="Times New Roman" w:hAnsi="Times New Roman" w:cs="Times New Roman"/>
          <w:color w:val="000000"/>
          <w:spacing w:val="-12"/>
        </w:rPr>
        <w:t xml:space="preserve">кумуляторный, шиномонтажный и др.). Организация работы </w:t>
      </w:r>
      <w:r>
        <w:rPr>
          <w:rFonts w:ascii="Times New Roman" w:hAnsi="Times New Roman" w:cs="Times New Roman"/>
          <w:color w:val="000000"/>
          <w:spacing w:val="-11"/>
        </w:rPr>
        <w:t xml:space="preserve">производственных участков (цехов) их взаимосвязь с постами </w:t>
      </w:r>
      <w:r>
        <w:rPr>
          <w:rFonts w:ascii="Times New Roman" w:hAnsi="Times New Roman" w:cs="Times New Roman"/>
          <w:color w:val="000000"/>
          <w:spacing w:val="-13"/>
        </w:rPr>
        <w:t>технического обслуживания и технического ремонта автомо</w:t>
      </w:r>
      <w:r>
        <w:rPr>
          <w:rFonts w:ascii="Times New Roman" w:hAnsi="Times New Roman" w:cs="Times New Roman"/>
          <w:color w:val="000000"/>
          <w:spacing w:val="-13"/>
        </w:rPr>
        <w:softHyphen/>
      </w:r>
      <w:r>
        <w:rPr>
          <w:rFonts w:ascii="Times New Roman" w:hAnsi="Times New Roman" w:cs="Times New Roman"/>
          <w:color w:val="000000"/>
          <w:spacing w:val="-10"/>
        </w:rPr>
        <w:t xml:space="preserve">билей. Оборудование производственных участков (цехов), </w:t>
      </w:r>
      <w:r>
        <w:rPr>
          <w:rFonts w:ascii="Times New Roman" w:hAnsi="Times New Roman" w:cs="Times New Roman"/>
          <w:color w:val="000000"/>
          <w:spacing w:val="-13"/>
        </w:rPr>
        <w:t>типовые планировки.</w:t>
      </w:r>
    </w:p>
    <w:p w:rsidR="00855917" w:rsidRDefault="00855917" w:rsidP="00855917">
      <w:pPr>
        <w:widowControl w:val="0"/>
        <w:shd w:val="clear" w:color="auto" w:fill="FFFFFF"/>
        <w:autoSpaceDE w:val="0"/>
        <w:autoSpaceDN w:val="0"/>
        <w:adjustRightInd w:val="0"/>
        <w:spacing w:after="0" w:line="365" w:lineRule="exact"/>
        <w:ind w:left="34" w:firstLine="408"/>
        <w:jc w:val="both"/>
        <w:rPr>
          <w:rFonts w:ascii="Times New Roman" w:hAnsi="Times New Roman" w:cs="Times New Roman"/>
          <w:sz w:val="24"/>
          <w:szCs w:val="24"/>
        </w:rPr>
      </w:pPr>
    </w:p>
    <w:p w:rsidR="00855917" w:rsidRDefault="00855917" w:rsidP="00855917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4"/>
        <w:rPr>
          <w:rFonts w:ascii="Times New Roman" w:hAnsi="Times New Roman" w:cs="Times New Roman"/>
          <w:color w:val="000000"/>
          <w:spacing w:val="-11"/>
        </w:rPr>
      </w:pPr>
    </w:p>
    <w:p w:rsidR="00855917" w:rsidRDefault="00855917" w:rsidP="00855917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4" w:firstLine="428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b/>
          <w:bCs/>
          <w:color w:val="000000"/>
          <w:spacing w:val="-11"/>
        </w:rPr>
        <w:t>Должны уметь:</w:t>
      </w:r>
      <w:r>
        <w:rPr>
          <w:rFonts w:ascii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  <w:szCs w:val="33"/>
        </w:rPr>
        <w:t>организовать работы по текущему ремон</w:t>
      </w:r>
      <w:r>
        <w:rPr>
          <w:rFonts w:ascii="Times New Roman" w:hAnsi="Times New Roman" w:cs="Times New Roman"/>
          <w:color w:val="000000"/>
          <w:spacing w:val="-11"/>
          <w:sz w:val="28"/>
          <w:szCs w:val="33"/>
        </w:rPr>
        <w:softHyphen/>
      </w:r>
      <w:r>
        <w:rPr>
          <w:rFonts w:ascii="Times New Roman" w:hAnsi="Times New Roman" w:cs="Times New Roman"/>
          <w:color w:val="000000"/>
          <w:spacing w:val="-12"/>
          <w:sz w:val="28"/>
          <w:szCs w:val="33"/>
        </w:rPr>
        <w:t>ту на участках</w:t>
      </w:r>
    </w:p>
    <w:p w:rsidR="00855917" w:rsidRDefault="00855917" w:rsidP="00855917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/>
        <w:rPr>
          <w:rFonts w:ascii="Times New Roman" w:hAnsi="Times New Roman" w:cs="Times New Roman"/>
          <w:sz w:val="20"/>
          <w:szCs w:val="20"/>
        </w:rPr>
      </w:pPr>
    </w:p>
    <w:p w:rsidR="00855917" w:rsidRDefault="00855917" w:rsidP="008559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урока</w:t>
      </w: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numPr>
          <w:ilvl w:val="0"/>
          <w:numId w:val="4"/>
        </w:numPr>
        <w:spacing w:after="0" w:line="360" w:lineRule="auto"/>
        <w:ind w:left="107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t>Состав производственных участков (цехов) автотранспорт</w:t>
      </w: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ного предприятия</w:t>
      </w:r>
    </w:p>
    <w:p w:rsidR="00855917" w:rsidRDefault="00855917" w:rsidP="00855917">
      <w:pPr>
        <w:numPr>
          <w:ilvl w:val="0"/>
          <w:numId w:val="4"/>
        </w:numPr>
        <w:spacing w:after="0" w:line="360" w:lineRule="auto"/>
        <w:ind w:left="107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Организация работы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производственных участков (цехов) их взаимосвязь с постами 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технического обслуживания и технического ремонта автомо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билей.</w:t>
      </w:r>
    </w:p>
    <w:p w:rsidR="00855917" w:rsidRDefault="00855917" w:rsidP="00855917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107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Оборудование производственных участков (цехов)</w:t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5917" w:rsidRDefault="00855917" w:rsidP="00855917">
      <w:pPr>
        <w:spacing w:after="0"/>
        <w:rPr>
          <w:rFonts w:ascii="Times New Roman" w:hAnsi="Times New Roman" w:cs="Times New Roman"/>
        </w:rPr>
      </w:pP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работы в каждом производственном участке производится в соответствии с технологической последовательностью операций ТР. Принятая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технологическая последовательность, определяет выработку организационных и планировочных решений производственных участков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автомобилей. Примеры решений далее представлены по участкам и отделениям.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Агрегатный участок производит ремонт большинства агрегатов автомобиля (двигателя и его узлов, сцепления коробки передач, карданной передачи, заднего и переднего мостов, рулевого управления и др.), причем в основном заменой неисправных детале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рис. 34.2). Такое распределение позволяет специализировать рабочих на ремонте двигателей как наиболее сложном агрегате. Технологический процесс ремонта включает: мойку агрегата;</w:t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подразборку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соответствии с объемом ремонта; мойку снятых деталей 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дефектовку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сортировку деталей 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комплектовку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после ремонта; сборку и испытание агрегата. Разборочно-сборочные работы в агрегатном участке, как правило, проводят на специализированных стендах, обеспечивающих возможность подхода к ремонтируемому агрегату с разных сторон, а также поворот и наклон агрегата для удобства работы.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Электротехническое отделение. В электротехническом отделении проводят ремонт и контроль генераторов, стартеров, приборов зажигания, контрольно-измерительных приборов и другой аппаратуры. Разборка-сборка агрегатов электрооборудования проводится в основном на верстаках с применением универсального инструмента и специальных приспособлений. Ремонт деталей и узлов включает замену обмоток и изоляции, припайку проводов, слесарные работы.</w:t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6170" cy="4554220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455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Аккумуляторное отделение состоит из четырех зон: кислотной (по приготовлению электролита); зарядной; ремонтной (по ремонту и проверке батарей); аппаратной (для размещения аппаратуры для заряда батарей). В зависимости от размеров АТО указанные зоны размещают: в отдельных четырех помещениях; в двух помещениях, объединяя первую со второй и третью с четвертой зоной; в одном помещении, организуя работы первой и третьей</w:t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зон в шкафах с индивидуальной вытяжной вентиляцией. 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Слесарно-механический участок. В нем проводят восстановление и изготовление относительно простых деталей и сборку узлов в основном для зоны </w:t>
      </w:r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агрегатного участка (рис. 34.3).В слесарно-механическом участке обрабатывают детали под ремонтные размеры, изготавливают крепежные и другие детали (болты, шпильки, втулки и др.), подготавливают детали к сварке и</w:t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обрабатывают после сварки и т.п. В общей трудоемкости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слесарно-механические работы составляют 4... 12 %.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Медницкое отделение. Медницкие работы составляют примерно 2 % объема работ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предназначены для восстановления герметичности</w:t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4160" cy="6276340"/>
            <wp:effectExtent l="19050" t="0" r="889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627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деталей, изготовленных в основном из цветных материалов. В нем производится ремонт радиаторов, топливных баков, трубок, бачков и восстановление других деталей пайкой.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Сварочно-жестяницкий участок. Сварочные работы предназначены для ликвидации трещин, разрывов, поломок, а также прикрепления кронштейнов, уголков и т.п. В АТО применяют электродуговую и газовую сварку. Работы газовой сварки обычно подразделяют на сварку деталей из толстолистовой стали и сварку тонколистовой стали кузовов (кабин), а также тонкостенных деталей. Электросваркой ремонтируют массивные детали (раму, кузов самосвала).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Карбюраторный участок.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крупных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АТО работы по ремонту приборов системы питания могут выполняться в карбюраторном участке. В мелких организациях эти работы могут объединяться с электротехническими работами. Карбюраторный участок специализируется на проведении контроля, регулировки и ремонта карбюраторов, топливных насосов, фильтров и т.д. При наличии в АТО автомобилей, имеющих карбюраторные и дизельные двигатели, могут создаваться два территориально разделенных отделения.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Шиномонтажный и шиноремонтный участки. В них (рис. 34.4) проводят демонтаж шин с колес, правку дисков и запорных колец,</w:t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6845" cy="6359525"/>
            <wp:effectExtent l="19050" t="0" r="190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635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9200" cy="4584065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окраску дисков, контроль и мелкий ремонт шин, вулканизацию камер, монтаж и балансировку колес.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по ремонту газовой аппаратуры. Для ремонта газовой аппаратуры автомобиля создается специализированный участок. В нем проводятся контроль, регулировка и ремонт редукторов высокого и низкого давления, газовых и бензиновых клапанов, фильтров и другой газовой аппаратуры.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Обойный участок. В нем осуществляется ремонт и изготовление подушек, спинок, сидений и внутренней обивки кузовов, зимних чехлов на радиаторы и капоты двигателей, а также чехлов сидений и тентов.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Столярно-кузовной участок. В нем производится ремонт и изготовление кузовов грузовых автомобилей, деревянных частей кабины, оковки крюков и других деталей. Часто в этом участке проводят и арматурные работы (ремонт стеклоподъемников, дверных ручек, петель, замков и др.).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Кузнечный участок. В кузнечном участке проводят ремонт и изготовление деталей с применением нагрева (правка, горячая клепка, ковка деталей) и ремонт рессор. Основная доля работ связана с ремонтом рессор — заменой сломанных листов, рихтовкой (восстановление первоначальной формы) листов, имеющих пониженную упругость. Собранные рессоры испытывают нагрузкой. Кроме</w:t>
      </w: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того, в кузнечном участке изготавливают различного вида стремянки, хомуты, кронштейны.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Малярный участок. Малярные работы являются завершающими при ремонте кузова автомобиля, поэтому в малярный участок (рис. 34.5) автомобили поступают после выполнения всех видов работ. При организации работы в малярном участке наибольшее число рабочих мест создается для подготовки автомобиля к окраске. Окраска и сушка автомобилей производятся в специальных камерах.</w:t>
      </w:r>
    </w:p>
    <w:p w:rsidR="00855917" w:rsidRDefault="00855917" w:rsidP="00855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Л1,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294-310</w:t>
      </w: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917" w:rsidRDefault="00855917" w:rsidP="008559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917" w:rsidRDefault="00855917" w:rsidP="0085591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t>Состав производственных участков (цехов) автотранспорт</w:t>
      </w: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ного предприятия</w:t>
      </w:r>
    </w:p>
    <w:p w:rsidR="00855917" w:rsidRDefault="00855917" w:rsidP="0085591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Организация работы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производственных участков (цехов) их взаимосвязь с постами 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технического обслуживания и технического ремонта автомо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билей.</w:t>
      </w:r>
    </w:p>
    <w:p w:rsidR="00855917" w:rsidRDefault="00855917" w:rsidP="0085591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Оборудование производственных участков (цехов)</w:t>
      </w:r>
    </w:p>
    <w:p w:rsidR="00905C7C" w:rsidRDefault="00905C7C"/>
    <w:sectPr w:rsidR="00905C7C" w:rsidSect="0085591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D7029"/>
    <w:multiLevelType w:val="hybridMultilevel"/>
    <w:tmpl w:val="66AE7E9C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D34B83"/>
    <w:multiLevelType w:val="hybridMultilevel"/>
    <w:tmpl w:val="B7B64EBC"/>
    <w:lvl w:ilvl="0" w:tplc="041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107DE9"/>
    <w:multiLevelType w:val="hybridMultilevel"/>
    <w:tmpl w:val="4B4C301C"/>
    <w:lvl w:ilvl="0" w:tplc="0419000F">
      <w:start w:val="1"/>
      <w:numFmt w:val="decimal"/>
      <w:lvlText w:val="%1."/>
      <w:lvlJc w:val="left"/>
      <w:pPr>
        <w:tabs>
          <w:tab w:val="num" w:pos="1434"/>
        </w:tabs>
        <w:ind w:left="143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C76D4E"/>
    <w:multiLevelType w:val="hybridMultilevel"/>
    <w:tmpl w:val="421EEC92"/>
    <w:lvl w:ilvl="0" w:tplc="041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F12DFE"/>
    <w:multiLevelType w:val="hybridMultilevel"/>
    <w:tmpl w:val="304C37F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855917"/>
    <w:rsid w:val="00855917"/>
    <w:rsid w:val="00905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855917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semiHidden/>
    <w:rsid w:val="00855917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5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5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9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1065</Words>
  <Characters>6073</Characters>
  <Application>Microsoft Office Word</Application>
  <DocSecurity>0</DocSecurity>
  <Lines>50</Lines>
  <Paragraphs>14</Paragraphs>
  <ScaleCrop>false</ScaleCrop>
  <Company/>
  <LinksUpToDate>false</LinksUpToDate>
  <CharactersWithSpaces>7124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Prep-109</dc:creator>
  <cp:keywords/>
  <dc:description/>
  <cp:lastModifiedBy>Prep-109</cp:lastModifiedBy>
  <cp:revision>3</cp:revision>
  <dcterms:created xsi:type="dcterms:W3CDTF">2019-02-07T04:02:00Z</dcterms:created>
  <dcterms:modified xsi:type="dcterms:W3CDTF">2019-02-07T04:03:00Z</dcterms:modified>
</cp:coreProperties>
</file>