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14" w:rsidRPr="00C61712" w:rsidRDefault="00741C03" w:rsidP="00A0120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БС62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ПРАВОВЫЕ ОСНОВЫ ПРОФЕССИОНАЛЬНОЙ ДЕЯТЕЛЬНОСТИ</w:t>
      </w:r>
    </w:p>
    <w:p w:rsidR="004573FD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Практическое занятие по теме «</w:t>
      </w:r>
      <w:r w:rsidR="004573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Трудовой распорядок. </w:t>
      </w:r>
    </w:p>
    <w:p w:rsidR="00D621F0" w:rsidRDefault="004573FD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Дисциплина труда</w:t>
      </w:r>
      <w:r w:rsidR="00357514"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357514" w:rsidRPr="00C61712" w:rsidRDefault="008C135C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="00741C03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="00357514"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 года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ВЫПОЛНИТЬ ЗАДАНИЯ ПО ДАННОЙ ТЕМЕ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7514" w:rsidRPr="00C61712" w:rsidRDefault="00357514" w:rsidP="005A788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357514" w:rsidRPr="00C61712" w:rsidRDefault="00357514" w:rsidP="00C61712">
      <w:pPr>
        <w:spacing w:after="0" w:line="240" w:lineRule="auto"/>
        <w:ind w:firstLine="3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1712">
        <w:rPr>
          <w:rFonts w:ascii="Times New Roman" w:hAnsi="Times New Roman"/>
          <w:b/>
          <w:bCs/>
          <w:sz w:val="24"/>
          <w:szCs w:val="24"/>
          <w:lang w:eastAsia="ru-RU"/>
        </w:rPr>
        <w:t>Ознакомиться с текстом Трудового кодекса РФ.</w:t>
      </w:r>
    </w:p>
    <w:p w:rsidR="00357514" w:rsidRPr="00C61712" w:rsidRDefault="00357514" w:rsidP="00C61712">
      <w:pPr>
        <w:spacing w:after="0" w:line="240" w:lineRule="auto"/>
        <w:ind w:firstLine="34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  <w:r w:rsidRPr="004573FD">
        <w:rPr>
          <w:rFonts w:ascii="Times New Roman" w:hAnsi="Times New Roman"/>
          <w:b/>
          <w:bCs/>
          <w:sz w:val="24"/>
          <w:szCs w:val="24"/>
        </w:rPr>
        <w:t>Раздел VIII. ТРУДОВОЙ РАСПОРЯДОК. ДИСЦИПЛИНА ТРУДА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  <w:r w:rsidRPr="004573FD">
        <w:rPr>
          <w:rFonts w:ascii="Times New Roman" w:hAnsi="Times New Roman"/>
          <w:b/>
          <w:bCs/>
          <w:sz w:val="24"/>
          <w:szCs w:val="24"/>
        </w:rPr>
        <w:t>Глава 29. ОБЩИЕ ПОЛОЖЕНИЯ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  <w:r w:rsidRPr="004573FD">
        <w:rPr>
          <w:rFonts w:ascii="Times New Roman" w:hAnsi="Times New Roman"/>
          <w:b/>
          <w:bCs/>
          <w:sz w:val="24"/>
          <w:szCs w:val="24"/>
        </w:rPr>
        <w:t>Статья 189. Дисциплина труда и трудовой распорядок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Дисциплина труда - обязательное для всех работников подчинение правилам поведения, определенным в соответствии с настоящим Кодексом, иными федеральными законами, коллективным договором, соглашениями, локальными нормативными актами, трудовым договором.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Трудовой распорядок определяется правилами внутреннего трудового распорядка.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73FD">
        <w:rPr>
          <w:rFonts w:ascii="Times New Roman" w:hAnsi="Times New Roman"/>
          <w:sz w:val="24"/>
          <w:szCs w:val="24"/>
        </w:rPr>
        <w:t>Правила внутреннего трудового распорядка -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  <w:proofErr w:type="gramEnd"/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3383"/>
      <w:bookmarkEnd w:id="0"/>
      <w:r w:rsidRPr="004573FD">
        <w:rPr>
          <w:rFonts w:ascii="Times New Roman" w:hAnsi="Times New Roman"/>
          <w:sz w:val="24"/>
          <w:szCs w:val="24"/>
        </w:rPr>
        <w:t>Для отдельных категорий работников действуют уставы и положения о дисциплине, устанавливаемые федеральными законами.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190. Порядок утверждения правил внутреннего трудового распорядка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Правила внутреннего трудового распорядка утверждаются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Правила внутреннего трудового распорядка, как правило, являются приложением к коллективному договору.</w:t>
      </w:r>
    </w:p>
    <w:p w:rsidR="004573FD" w:rsidRPr="004573FD" w:rsidRDefault="004573FD" w:rsidP="004573FD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lastRenderedPageBreak/>
        <w:t>Глава 30. ДИСЦИПЛИНА ТРУДА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191. Поощрения за труд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Другие виды поощрений работников за труд определяются коллективным договором или правилами внутреннего трудового распорядка, а также уставами и положениями о дисциплине. За особые трудовые заслуги перед обществом и государством работники могут быть представлены к государственным наградам.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192. Дисциплинарные взыскания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1) замечание;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2) выговор;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3) увольнение по соответствующим основаниям.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 xml:space="preserve">Федеральными законами, уставами и положениями о дисциплине (часть пятая </w:t>
      </w:r>
      <w:hyperlink w:anchor="p3383" w:history="1">
        <w:r w:rsidRPr="004573FD">
          <w:rPr>
            <w:rStyle w:val="a4"/>
            <w:rFonts w:ascii="Times New Roman" w:hAnsi="Times New Roman"/>
            <w:sz w:val="24"/>
            <w:szCs w:val="24"/>
          </w:rPr>
          <w:t>статьи 189</w:t>
        </w:r>
      </w:hyperlink>
      <w:r w:rsidRPr="004573FD">
        <w:rPr>
          <w:rFonts w:ascii="Times New Roman" w:hAnsi="Times New Roman"/>
          <w:sz w:val="24"/>
          <w:szCs w:val="24"/>
        </w:rPr>
        <w:t xml:space="preserve"> настоящего Кодекса) для отдельных категорий работников могут быть предусмотрены также и другие дисциплинарные взыскания.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73FD">
        <w:rPr>
          <w:rFonts w:ascii="Times New Roman" w:hAnsi="Times New Roman"/>
          <w:sz w:val="24"/>
          <w:szCs w:val="24"/>
        </w:rPr>
        <w:t>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</w:t>
      </w:r>
      <w:proofErr w:type="gramEnd"/>
      <w:r w:rsidRPr="004573FD">
        <w:rPr>
          <w:rFonts w:ascii="Times New Roman" w:hAnsi="Times New Roman"/>
          <w:sz w:val="24"/>
          <w:szCs w:val="24"/>
        </w:rPr>
        <w:t xml:space="preserve"> месту работы и в связи с исполнением им трудовых обязанностей.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193. Порядок применения дисциплинарных взысканий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lastRenderedPageBreak/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73FD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4573FD">
        <w:rPr>
          <w:rFonts w:ascii="Times New Roman" w:hAnsi="Times New Roman"/>
          <w:sz w:val="24"/>
          <w:szCs w:val="24"/>
        </w:rPr>
        <w:t xml:space="preserve"> работником объяснения не является препятствием для применения дисциплинарного взыскания.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194. Снятие дисциплинарного взыскания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 xml:space="preserve"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</w:t>
      </w:r>
      <w:r w:rsidRPr="004573FD">
        <w:rPr>
          <w:rFonts w:ascii="Times New Roman" w:hAnsi="Times New Roman"/>
          <w:sz w:val="24"/>
          <w:szCs w:val="24"/>
        </w:rPr>
        <w:lastRenderedPageBreak/>
        <w:t>ходатайству его непосредственного руководителя или представительного органа работников.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195. Привлечение к дисциплинарной ответственности руководителя организации, руководителя структурного подразделения организации, их заместителей по требованию представительного органа работников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Работодатель обязан рассмотреть заявление представительного органа работников о нарушении руководителем организации, руководителем структурного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573FD">
        <w:rPr>
          <w:rFonts w:ascii="Times New Roman" w:hAnsi="Times New Roman"/>
          <w:sz w:val="24"/>
          <w:szCs w:val="24"/>
        </w:rPr>
        <w:t>случае</w:t>
      </w:r>
      <w:proofErr w:type="gramEnd"/>
      <w:r w:rsidRPr="004573FD">
        <w:rPr>
          <w:rFonts w:ascii="Times New Roman" w:hAnsi="Times New Roman"/>
          <w:sz w:val="24"/>
          <w:szCs w:val="24"/>
        </w:rPr>
        <w:t xml:space="preserve">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дисциплинарное взыскание вплоть до увольнения.</w:t>
      </w:r>
    </w:p>
    <w:p w:rsidR="004573FD" w:rsidRDefault="004573FD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57514" w:rsidRPr="00C61712" w:rsidRDefault="00357514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</w:p>
    <w:p w:rsidR="00357514" w:rsidRPr="00C61712" w:rsidRDefault="00357514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Ответить на все поставленные вопросы и выполнить все задания, отправить файл с ответами на адрес электронной почты    </w:t>
      </w:r>
      <w:proofErr w:type="spellStart"/>
      <w:r w:rsidRPr="00C61712"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  <w:r w:rsidR="00C7194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 ДАТОЙ ЗАНЯТИЯ</w:t>
      </w:r>
    </w:p>
    <w:p w:rsidR="00357514" w:rsidRPr="00C61712" w:rsidRDefault="00357514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НАПРИМЕР,        </w:t>
      </w:r>
      <w:r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Мамедов. </w:t>
      </w:r>
      <w:r w:rsidR="00741C03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БС62</w:t>
      </w:r>
      <w:r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.</w:t>
      </w:r>
      <w:r w:rsidR="00F6009C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741C03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09</w:t>
      </w:r>
      <w:r w:rsidR="004573FD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апреля</w:t>
      </w:r>
      <w:r w:rsidR="00C71944"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2020</w:t>
      </w:r>
    </w:p>
    <w:p w:rsidR="00357514" w:rsidRPr="00C61712" w:rsidRDefault="00357514" w:rsidP="005A788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73FD" w:rsidRDefault="00357514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1712">
        <w:rPr>
          <w:rFonts w:ascii="Times New Roman" w:hAnsi="Times New Roman"/>
          <w:color w:val="000000"/>
          <w:sz w:val="28"/>
          <w:szCs w:val="28"/>
        </w:rPr>
        <w:t>Дайте легальное определение</w:t>
      </w:r>
      <w:r w:rsidRPr="00F6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3FD">
        <w:rPr>
          <w:rFonts w:ascii="Times New Roman" w:hAnsi="Times New Roman"/>
          <w:color w:val="000000"/>
          <w:sz w:val="28"/>
          <w:szCs w:val="28"/>
        </w:rPr>
        <w:t>следующим понятиям</w:t>
      </w:r>
    </w:p>
    <w:p w:rsidR="00357514" w:rsidRDefault="004573FD" w:rsidP="00E7681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-дисциплина труда;</w:t>
      </w:r>
    </w:p>
    <w:p w:rsidR="004573FD" w:rsidRDefault="00E76812" w:rsidP="00E7681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-правила ВТР.</w:t>
      </w:r>
    </w:p>
    <w:p w:rsidR="00357514" w:rsidRPr="00C61712" w:rsidRDefault="006C69EB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каких нормативных актах (кроме правил ВТР) могут устанавливаться нормы, определяющие дисциплину труда? Приведите конкретные примеры (не менее двух нормативных актов)</w:t>
      </w:r>
      <w:r w:rsidR="00783B4C">
        <w:rPr>
          <w:rFonts w:ascii="Times New Roman" w:hAnsi="Times New Roman"/>
          <w:color w:val="000000"/>
          <w:sz w:val="28"/>
          <w:szCs w:val="28"/>
        </w:rPr>
        <w:t>.</w:t>
      </w:r>
    </w:p>
    <w:p w:rsidR="00357514" w:rsidRPr="00C61712" w:rsidRDefault="00783B4C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виды поощрений за добросовестный труд может заслужить работник? Составьте схему.</w:t>
      </w:r>
    </w:p>
    <w:p w:rsidR="00357514" w:rsidRDefault="00783B4C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виды дисциплинарных взыскани</w:t>
      </w:r>
      <w:r w:rsidR="00E76812">
        <w:rPr>
          <w:rFonts w:ascii="Times New Roman" w:hAnsi="Times New Roman"/>
          <w:color w:val="000000"/>
          <w:sz w:val="28"/>
          <w:szCs w:val="28"/>
        </w:rPr>
        <w:t>й можно применить к работнику?</w:t>
      </w:r>
    </w:p>
    <w:p w:rsidR="00BB16C0" w:rsidRPr="00BB16C0" w:rsidRDefault="00BB16C0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B16C0">
        <w:rPr>
          <w:rFonts w:ascii="Times New Roman" w:hAnsi="Times New Roman"/>
          <w:color w:val="000000"/>
          <w:sz w:val="28"/>
          <w:szCs w:val="28"/>
        </w:rPr>
        <w:t>Какие дисциплинарные уставы действуют в РФ (найти не м</w:t>
      </w:r>
      <w:r>
        <w:rPr>
          <w:rFonts w:ascii="Times New Roman" w:hAnsi="Times New Roman"/>
          <w:color w:val="000000"/>
          <w:sz w:val="28"/>
          <w:szCs w:val="28"/>
        </w:rPr>
        <w:t>енее 2 дисциплинарных уставов)?</w:t>
      </w:r>
    </w:p>
    <w:p w:rsidR="00D00E9C" w:rsidRPr="00BB16C0" w:rsidRDefault="00D00E9C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Составить </w:t>
      </w:r>
      <w:r w:rsidR="00E76812"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таблицу</w:t>
      </w:r>
      <w:bookmarkStart w:id="1" w:name="_GoBack"/>
      <w:bookmarkEnd w:id="1"/>
      <w:r w:rsidR="00E76812"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E76812"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Сроки применения дисциплинарных взысканий».</w:t>
      </w:r>
    </w:p>
    <w:sectPr w:rsidR="00D00E9C" w:rsidRPr="00BB16C0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C10"/>
    <w:rsid w:val="00003B60"/>
    <w:rsid w:val="00012218"/>
    <w:rsid w:val="00044EC6"/>
    <w:rsid w:val="00063366"/>
    <w:rsid w:val="0008386E"/>
    <w:rsid w:val="000B45CE"/>
    <w:rsid w:val="000D084C"/>
    <w:rsid w:val="000E7C12"/>
    <w:rsid w:val="001E1F4B"/>
    <w:rsid w:val="001F2849"/>
    <w:rsid w:val="002346F9"/>
    <w:rsid w:val="002A5CD1"/>
    <w:rsid w:val="002D08E5"/>
    <w:rsid w:val="00326A44"/>
    <w:rsid w:val="00335293"/>
    <w:rsid w:val="00357514"/>
    <w:rsid w:val="00364C12"/>
    <w:rsid w:val="003804DB"/>
    <w:rsid w:val="003A0955"/>
    <w:rsid w:val="003A3C02"/>
    <w:rsid w:val="003A6D01"/>
    <w:rsid w:val="003F0654"/>
    <w:rsid w:val="004573FD"/>
    <w:rsid w:val="00476A50"/>
    <w:rsid w:val="00503F96"/>
    <w:rsid w:val="0059659B"/>
    <w:rsid w:val="005A788E"/>
    <w:rsid w:val="005C3CFD"/>
    <w:rsid w:val="005D486D"/>
    <w:rsid w:val="005E3365"/>
    <w:rsid w:val="005F200A"/>
    <w:rsid w:val="00622C8A"/>
    <w:rsid w:val="006C5A1B"/>
    <w:rsid w:val="006C69EB"/>
    <w:rsid w:val="00735D36"/>
    <w:rsid w:val="00741C03"/>
    <w:rsid w:val="0074568A"/>
    <w:rsid w:val="00783B4C"/>
    <w:rsid w:val="00787B28"/>
    <w:rsid w:val="007A11D2"/>
    <w:rsid w:val="007C79EB"/>
    <w:rsid w:val="008109FF"/>
    <w:rsid w:val="00860849"/>
    <w:rsid w:val="0088394B"/>
    <w:rsid w:val="008C135C"/>
    <w:rsid w:val="008F6C10"/>
    <w:rsid w:val="008F7D5C"/>
    <w:rsid w:val="0090636A"/>
    <w:rsid w:val="009C42DD"/>
    <w:rsid w:val="009E1751"/>
    <w:rsid w:val="00A0120D"/>
    <w:rsid w:val="00A561B0"/>
    <w:rsid w:val="00AE44F3"/>
    <w:rsid w:val="00B76B95"/>
    <w:rsid w:val="00BB16C0"/>
    <w:rsid w:val="00C61712"/>
    <w:rsid w:val="00C71944"/>
    <w:rsid w:val="00C8269E"/>
    <w:rsid w:val="00C87A6D"/>
    <w:rsid w:val="00CB0289"/>
    <w:rsid w:val="00CC7E59"/>
    <w:rsid w:val="00D00E9C"/>
    <w:rsid w:val="00D244A9"/>
    <w:rsid w:val="00D621F0"/>
    <w:rsid w:val="00D650CD"/>
    <w:rsid w:val="00DD1B42"/>
    <w:rsid w:val="00DF00CE"/>
    <w:rsid w:val="00E76812"/>
    <w:rsid w:val="00ED1C99"/>
    <w:rsid w:val="00EF2027"/>
    <w:rsid w:val="00F365A7"/>
    <w:rsid w:val="00F6009C"/>
    <w:rsid w:val="00F6747F"/>
    <w:rsid w:val="00F92330"/>
    <w:rsid w:val="00FA7514"/>
    <w:rsid w:val="00FD26ED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88E"/>
    <w:pPr>
      <w:ind w:left="720"/>
      <w:contextualSpacing/>
    </w:pPr>
  </w:style>
  <w:style w:type="character" w:styleId="a4">
    <w:name w:val="Hyperlink"/>
    <w:uiPriority w:val="99"/>
    <w:semiHidden/>
    <w:rsid w:val="005A78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2020-03-19T13:51:00Z</dcterms:created>
  <dcterms:modified xsi:type="dcterms:W3CDTF">2020-04-08T09:55:00Z</dcterms:modified>
</cp:coreProperties>
</file>