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5" w:rsidRDefault="00655E15" w:rsidP="00655E15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655E15" w:rsidRPr="005C5395" w:rsidTr="004E413A">
        <w:tc>
          <w:tcPr>
            <w:tcW w:w="817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7565B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7565B4" w:rsidRPr="005F09B2" w:rsidRDefault="007565B4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</w:tc>
        <w:tc>
          <w:tcPr>
            <w:tcW w:w="1984" w:type="dxa"/>
          </w:tcPr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5F09B2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9" w:type="dxa"/>
          </w:tcPr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5F09B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Подрезание зубьев.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Виды разрушений зубчатых колес.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Основные критерии работоспособности и расчета.</w:t>
            </w:r>
          </w:p>
          <w:p w:rsidR="007565B4" w:rsidRPr="005F09B2" w:rsidRDefault="005F09B2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Материалы и допускаемые напряжения</w:t>
            </w:r>
          </w:p>
        </w:tc>
        <w:tc>
          <w:tcPr>
            <w:tcW w:w="1984" w:type="dxa"/>
          </w:tcPr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FB3849" w:rsidRDefault="002D358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9F3601" w:rsidRPr="00FB3849" w:rsidRDefault="009F3601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09B2" w:rsidRPr="001A3117" w:rsidRDefault="005F09B2" w:rsidP="005F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7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57" w:rsidRPr="00B452B7" w:rsidRDefault="00806557" w:rsidP="0080655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B3849" w:rsidRDefault="00FB3849" w:rsidP="00FB384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83E53" w:rsidRPr="005C5395" w:rsidTr="00817BD7">
        <w:tc>
          <w:tcPr>
            <w:tcW w:w="817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83E53" w:rsidRPr="00FB3849" w:rsidRDefault="00A83E53" w:rsidP="00FB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83E53" w:rsidRPr="00FB3849" w:rsidRDefault="00A83E53" w:rsidP="00FB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83E53" w:rsidRPr="00712940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3E53" w:rsidRPr="002775E8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849" w:rsidRPr="005C5395" w:rsidRDefault="00EB7764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119" w:type="dxa"/>
          </w:tcPr>
          <w:p w:rsidR="00EB7764" w:rsidRPr="00EB7764" w:rsidRDefault="00EB7764" w:rsidP="00EB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64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геометрические соотношения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передаче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Расчеты конических передач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764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B7764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B7764" w:rsidRPr="002775E8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25" w:rsidRPr="005C5395" w:rsidTr="00817BD7">
        <w:tc>
          <w:tcPr>
            <w:tcW w:w="817" w:type="dxa"/>
          </w:tcPr>
          <w:p w:rsidR="00B12025" w:rsidRPr="005C5395" w:rsidRDefault="00B12025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025" w:rsidRDefault="00B12025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19" w:type="dxa"/>
          </w:tcPr>
          <w:p w:rsidR="00B12025" w:rsidRDefault="00B12025" w:rsidP="00B1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64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</w:p>
          <w:p w:rsidR="00B12025" w:rsidRPr="00B12025" w:rsidRDefault="00B12025" w:rsidP="00B12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25">
              <w:rPr>
                <w:rFonts w:ascii="Times New Roman" w:hAnsi="Times New Roman" w:cs="Times New Roman"/>
                <w:sz w:val="20"/>
                <w:szCs w:val="20"/>
              </w:rPr>
              <w:t>Передачи с зацеплением 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презентацию </w:t>
            </w:r>
          </w:p>
          <w:p w:rsidR="00B12025" w:rsidRPr="00B12025" w:rsidRDefault="00B12025" w:rsidP="00B1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Moodle</w:t>
            </w:r>
            <w:proofErr w:type="spellEnd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(записать достоинства, недостатки, основные параметры.)</w:t>
            </w:r>
            <w:r w:rsidRPr="00B12025">
              <w:rPr>
                <w:rFonts w:ascii="Times New Roman" w:hAnsi="Times New Roman" w:cs="Times New Roman"/>
                <w:sz w:val="20"/>
                <w:szCs w:val="20"/>
              </w:rPr>
              <w:br/>
              <w:t>Планетарные зубчатые передачи</w:t>
            </w:r>
            <w:r w:rsidRPr="00B12025">
              <w:rPr>
                <w:rFonts w:ascii="Times New Roman" w:hAnsi="Times New Roman" w:cs="Times New Roman"/>
                <w:sz w:val="20"/>
                <w:szCs w:val="20"/>
              </w:rPr>
              <w:br/>
              <w:t>Принцип работы и устройство</w:t>
            </w:r>
          </w:p>
          <w:p w:rsidR="00B12025" w:rsidRPr="00EB7764" w:rsidRDefault="00B12025" w:rsidP="00EB7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202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1202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12025" w:rsidRPr="005C539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2025" w:rsidRPr="002775E8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B12025" w:rsidRPr="005C539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119" w:type="dxa"/>
          </w:tcPr>
          <w:p w:rsidR="00887FB0" w:rsidRPr="00887FB0" w:rsidRDefault="00887FB0" w:rsidP="0088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B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Тема: Способ восстановления шестеренчатой детали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71216" w:rsidRPr="00887FB0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485" w:rsidRPr="00502506" w:rsidRDefault="00461485" w:rsidP="0046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B71216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06">
              <w:rPr>
                <w:rFonts w:ascii="TimesNewRomanPSMT" w:hAnsi="TimesNewRomanPSMT"/>
                <w:color w:val="000000"/>
                <w:sz w:val="20"/>
                <w:szCs w:val="20"/>
              </w:rPr>
              <w:t>познакомиться с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принципом восстановления шестеренчатой детали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461485" w:rsidP="009C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119" w:type="dxa"/>
          </w:tcPr>
          <w:p w:rsidR="00887FB0" w:rsidRPr="00887FB0" w:rsidRDefault="00887FB0" w:rsidP="0088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B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Расчет зубчатой передачи</w:t>
            </w:r>
          </w:p>
          <w:p w:rsidR="00B71216" w:rsidRPr="00887FB0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485" w:rsidRPr="00502506" w:rsidRDefault="00461485" w:rsidP="0046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461485" w:rsidRDefault="00461485" w:rsidP="0046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научиться </w:t>
            </w:r>
          </w:p>
          <w:p w:rsidR="00B71216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расчеты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461485" w:rsidP="009C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119" w:type="dxa"/>
          </w:tcPr>
          <w:p w:rsidR="00887FB0" w:rsidRPr="00887FB0" w:rsidRDefault="00887FB0" w:rsidP="0088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B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Расчет зубчатой передачи</w:t>
            </w:r>
          </w:p>
          <w:p w:rsidR="00B71216" w:rsidRPr="00887FB0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485" w:rsidRPr="00502506" w:rsidRDefault="00461485" w:rsidP="0046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0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461485" w:rsidRDefault="00461485" w:rsidP="0046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научиться </w:t>
            </w:r>
          </w:p>
          <w:p w:rsidR="00B71216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расчеты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461485" w:rsidP="009C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415C6E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119" w:type="dxa"/>
          </w:tcPr>
          <w:p w:rsidR="00887FB0" w:rsidRPr="00887FB0" w:rsidRDefault="00887FB0" w:rsidP="0088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B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 винт-гайка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Винтовая передача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Передачи с трением скольжением и трением качения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Виды разрушения и критерии работоспособности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 винтовой пары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Основы расчета передачи</w:t>
            </w:r>
          </w:p>
          <w:p w:rsidR="00B71216" w:rsidRPr="00887FB0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485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61485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1485" w:rsidRPr="00461485" w:rsidRDefault="00461485" w:rsidP="0046148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5">
              <w:rPr>
                <w:rFonts w:ascii="Times New Roman" w:hAnsi="Times New Roman" w:cs="Times New Roman"/>
                <w:sz w:val="20"/>
                <w:szCs w:val="20"/>
              </w:rPr>
              <w:t>{$3.17}</w:t>
            </w:r>
            <w:r w:rsidRPr="00461485">
              <w:rPr>
                <w:rFonts w:ascii="Times New Roman" w:hAnsi="Times New Roman" w:cs="Times New Roman"/>
                <w:sz w:val="20"/>
                <w:szCs w:val="20"/>
              </w:rPr>
              <w:br/>
              <w:t>Стр. 308</w:t>
            </w:r>
            <w:r w:rsidRPr="00461485">
              <w:rPr>
                <w:rFonts w:ascii="Times New Roman" w:hAnsi="Times New Roman" w:cs="Times New Roman"/>
                <w:sz w:val="20"/>
                <w:szCs w:val="20"/>
              </w:rPr>
              <w:br/>
              <w:t>{$3.18}</w:t>
            </w:r>
            <w:r w:rsidRPr="00461485">
              <w:rPr>
                <w:rFonts w:ascii="Times New Roman" w:hAnsi="Times New Roman" w:cs="Times New Roman"/>
                <w:sz w:val="20"/>
                <w:szCs w:val="20"/>
              </w:rPr>
              <w:br/>
              <w:t>Стр. 312</w:t>
            </w:r>
          </w:p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415C6E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119" w:type="dxa"/>
          </w:tcPr>
          <w:p w:rsidR="00887FB0" w:rsidRPr="00887FB0" w:rsidRDefault="00887FB0" w:rsidP="0088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B0">
              <w:rPr>
                <w:rFonts w:ascii="Times New Roman" w:hAnsi="Times New Roman" w:cs="Times New Roman"/>
                <w:b/>
                <w:sz w:val="20"/>
                <w:szCs w:val="20"/>
              </w:rPr>
              <w:t>Червячная передача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Общие сведения о червячных передачах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Червячная передача с Архимедовым червяком</w:t>
            </w:r>
            <w:r w:rsidRPr="00887FB0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соотношения, передаточное число, КПД, силы действующие в зацеплении</w:t>
            </w:r>
          </w:p>
          <w:p w:rsidR="00B71216" w:rsidRPr="00887FB0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1485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61485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61485" w:rsidRPr="006D2257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61485" w:rsidRDefault="00461485" w:rsidP="004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16" w:rsidRPr="00EB7764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</w:tbl>
    <w:p w:rsidR="00887FB0" w:rsidRPr="00D77881" w:rsidRDefault="00887FB0" w:rsidP="0088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№5,</w:t>
      </w:r>
      <w:r w:rsidRPr="00D77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881">
        <w:rPr>
          <w:rFonts w:ascii="Times New Roman" w:hAnsi="Times New Roman" w:cs="Times New Roman"/>
          <w:sz w:val="28"/>
          <w:szCs w:val="28"/>
        </w:rPr>
        <w:t>13.05.2020</w:t>
      </w:r>
    </w:p>
    <w:p w:rsidR="00887FB0" w:rsidRPr="00D77881" w:rsidRDefault="00887FB0" w:rsidP="0088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Тема: Способ восстановления шестеренчатой детали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Цель: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сформировать умения по восстановлению шестеренчатой детали.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шестеренчатые детали (дефектные и в исправном состоянии), штангенциркуль, микрометр, глубиномер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Время выполнения:</w:t>
      </w:r>
      <w:r w:rsidRPr="00D77881">
        <w:rPr>
          <w:rFonts w:ascii="Times New Roman" w:hAnsi="Times New Roman" w:cs="Times New Roman"/>
          <w:sz w:val="28"/>
          <w:szCs w:val="28"/>
        </w:rPr>
        <w:t xml:space="preserve"> 4 часов 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Краткие теоретические сведения </w:t>
      </w:r>
    </w:p>
    <w:p w:rsidR="00887FB0" w:rsidRPr="00D77881" w:rsidRDefault="00887FB0" w:rsidP="00887FB0">
      <w:pPr>
        <w:jc w:val="both"/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ab/>
        <w:t xml:space="preserve">Основной причиной выхода бурового оборудования из строя является износ.  При эксплуатации деталей оборудования наблюдается равномерный и неравномерный износ, а также образование рисок и надиров на рабочих поверхностях деталей. Односторонний износ зубьев шестерни и венца стола ротора является основной причиной отказов деталей. Риски и надиры образуются на рабочих поверхностях деталей от загрязненной смазки или при работе деталей в абразивной среде. Быстрому изнашиванию подвергаются бурильные замки, из-за многократного свинчивания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развинчивания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усталости от циклических нагрузок изнашивания резьбы струей промывочной жидкости и наружной поверхности трением о стенки скважины. Износ от действия промывочной жидкости служит причиной быстрого разрушения деталей буровых насосов: цилиндровых втулок, поршней, клапана, штока. Если разделить условно все детали, которые наиболее часто подвергаются восстановлению, то: − 53,3% всех восстанавливаемых деталей имеют цилиндрическую форму, как наружную, так и внутреннюю; − 12,7% всех восстанавливаемых деталей приходится на долю резьбовых деталей; − примерно по 10% – на зубчатые (шестерёнки, звёздочки и т. д.) и шлицевые (валы, втулки) детали. Более интенсивному изнашиванию подвержены зубчатые колеса непостоянного зацепления – переключаемые шестерни коробок передач, изнашиваются преимущественно торцы зубьев. Зубчатые колеса при эксплуатации подвергаются воздействию значительных изгибающих, контактных и ударных нагрузок, часто работают в условиях загрязнения масла почвенной пылью. В настоящее время разработано большое количество методов восстановления деталей, каждый из которых имеет свою область применения. 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Задания к работе: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Рассмотрите классификацию видов изнашивания: абразивное, гидроабразивное,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газоабразивное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эрозионное, усталостное,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кавитационное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Какому виду изнашиванию более подвержены детали бурового оборудования?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Сделать замеры всех зубьев и отметить дефектные.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D77881">
        <w:rPr>
          <w:rFonts w:ascii="Times New Roman" w:hAnsi="Times New Roman" w:cs="Times New Roman"/>
          <w:sz w:val="28"/>
          <w:szCs w:val="28"/>
        </w:rPr>
        <w:t xml:space="preserve"> Какие методы восстановления изношенных деталей применяются при ремонте бурового оборудования? Расскажите о технологии восстановления деталей каждым методом, их преимущества и недостатки, области их применения.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515"/>
        <w:gridCol w:w="2011"/>
        <w:gridCol w:w="1911"/>
        <w:gridCol w:w="1541"/>
        <w:gridCol w:w="1593"/>
      </w:tblGrid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Метод восстановления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Технология восстановления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1.Восстановление деталей механической обработкой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2.Восстановление деталей давлением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 xml:space="preserve">3.Восстановление деталей сваркой  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4.Восстановление деталей наплавкой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5.Восстановление деталей металлизацией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6.Восстановление деталей переливкой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антифрикционными сплавами.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7. Восстановление деталей с помощью замазок и клеев</w:t>
            </w: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Какие методы восстановления подходят для ремонта шестеренчатой детали?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77881">
        <w:rPr>
          <w:rFonts w:ascii="Times New Roman" w:hAnsi="Times New Roman" w:cs="Times New Roman"/>
          <w:sz w:val="28"/>
          <w:szCs w:val="28"/>
        </w:rPr>
        <w:t>Рассмотрите основные факторы потери работоспособности зубьев шестерни: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5633"/>
        <w:gridCol w:w="3077"/>
      </w:tblGrid>
      <w:tr w:rsidR="00887FB0" w:rsidRPr="00D77881" w:rsidTr="00111426">
        <w:tc>
          <w:tcPr>
            <w:tcW w:w="861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3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Причина появления поломки</w:t>
            </w:r>
          </w:p>
        </w:tc>
        <w:tc>
          <w:tcPr>
            <w:tcW w:w="3077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Вид поломки</w:t>
            </w:r>
          </w:p>
        </w:tc>
      </w:tr>
      <w:tr w:rsidR="00887FB0" w:rsidRPr="00D77881" w:rsidTr="00111426">
        <w:tc>
          <w:tcPr>
            <w:tcW w:w="861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 xml:space="preserve">Перегрузки, возникающие при перекосе осей или неточности изготовления </w:t>
            </w:r>
            <w:proofErr w:type="spellStart"/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шестрен</w:t>
            </w:r>
            <w:proofErr w:type="spellEnd"/>
          </w:p>
        </w:tc>
        <w:tc>
          <w:tcPr>
            <w:tcW w:w="3077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861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Усталость рабочих поверхностей зубьев из-за многократного механического перенапряжения металла в зоне начальных окружностей</w:t>
            </w:r>
          </w:p>
        </w:tc>
        <w:tc>
          <w:tcPr>
            <w:tcW w:w="3077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861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Попадании металлических и абразивных частиц, а так же при малой вязкости масла и недостаточной твердости зубьев</w:t>
            </w:r>
          </w:p>
        </w:tc>
        <w:tc>
          <w:tcPr>
            <w:tcW w:w="3077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861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Изнашивание посадочных мест, шлицевых отверстий и шпоночных канавок</w:t>
            </w:r>
          </w:p>
        </w:tc>
        <w:tc>
          <w:tcPr>
            <w:tcW w:w="3077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861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Перегрузки шестерен при нарушении требований эксплуатации машины</w:t>
            </w:r>
          </w:p>
        </w:tc>
        <w:tc>
          <w:tcPr>
            <w:tcW w:w="3077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861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Пластические деформации колеса</w:t>
            </w:r>
          </w:p>
        </w:tc>
        <w:tc>
          <w:tcPr>
            <w:tcW w:w="3077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D77881">
        <w:rPr>
          <w:rFonts w:ascii="Times New Roman" w:hAnsi="Times New Roman" w:cs="Times New Roman"/>
          <w:sz w:val="28"/>
          <w:szCs w:val="28"/>
        </w:rPr>
        <w:t xml:space="preserve"> Опишите каждый этап восстановления шестеренчатой детали согласно приведенной ниже схеме: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Составить схему восстановления конкретной шестеренчатой детали.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Рассмотрите последовательность операций при наварке зубьев: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7FB0" w:rsidRPr="00D77881" w:rsidTr="00111426">
        <w:tc>
          <w:tcPr>
            <w:tcW w:w="478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Этап восстановления</w:t>
            </w:r>
          </w:p>
        </w:tc>
        <w:tc>
          <w:tcPr>
            <w:tcW w:w="4786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Название и описание этапа</w:t>
            </w:r>
          </w:p>
        </w:tc>
      </w:tr>
      <w:tr w:rsidR="00887FB0" w:rsidRPr="00D77881" w:rsidTr="00111426">
        <w:tc>
          <w:tcPr>
            <w:tcW w:w="478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478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478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FB0" w:rsidRPr="00D77881" w:rsidTr="00111426">
        <w:tc>
          <w:tcPr>
            <w:tcW w:w="4785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и задания: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Какие факторы влияют на выбор методов восстановления деталей?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2. Расскажите о технологии ремонта класса «валы».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3. Расскажите о технологии ремонта класса «втулки».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4. Расскажите о технологии ремонта класса «диски».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5. Расскажите о технологии ремонта крупногабаритных деталей бурового оборудования 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6. Описать процесс восстановления шестеренчатой детали методом наплавки. 7. Описать процесс восстановления шестеренчатой детали методом сварки. 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Эрдеди</w:t>
      </w:r>
      <w:proofErr w:type="spellEnd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Техническая механика: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учебное пособие. – Москва: Академия, 2014.</w:t>
      </w:r>
    </w:p>
    <w:p w:rsidR="00887FB0" w:rsidRPr="00D77881" w:rsidRDefault="00253E5A" w:rsidP="00887FB0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87FB0" w:rsidRPr="00D778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http://www.academia-moscow.ru/reader/?id=54116&amp;demo=Y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Л.И.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Техническая механика: учебник.- Москва: Академия, 2015.</w:t>
      </w:r>
    </w:p>
    <w:p w:rsidR="00887FB0" w:rsidRPr="00D77881" w:rsidRDefault="00253E5A" w:rsidP="00887FB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87FB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http://www.academia-moscow.ru/reader/?id=168240&amp;demo=Y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2) А. М. Михайлов, Техническая механика: учебник. - Москва: Инфра - М, 2017. </w:t>
      </w:r>
      <w:hyperlink r:id="rId6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http://znanium.com/bookread2.php?book=550272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Дополнительная: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 В.П.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Детали машин. Основы теории,  расчета и конструирования: учебное пособие.- Москва: НИЦ ИНФРА-М, 2015.</w:t>
      </w:r>
    </w:p>
    <w:p w:rsidR="00887FB0" w:rsidRPr="00D77881" w:rsidRDefault="00253E5A" w:rsidP="00887FB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87FB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http://znanium.com/bookread2.php?book=467542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2)  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Курсовое проектирование деталей машин: учебное пособие.- Москва: НИЦ ИНФРА-М, 2014.</w:t>
      </w:r>
    </w:p>
    <w:p w:rsidR="00887FB0" w:rsidRPr="00D77881" w:rsidRDefault="00253E5A" w:rsidP="00887FB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87FB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http://znanium.com/bookread2.php?book=429967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3)  Г.Г.Сафонова, Техническая механика: учебник.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Москва:Инфра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- М, 2018. </w:t>
      </w:r>
      <w:hyperlink r:id="rId9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http://znanium.com/bookread2.php?book=958520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Российские журналы: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Курсовое проектирование деталей машин: учебное пособие/С.А.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К.Н.Боков,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И.М.Чернин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- Москва: ИНФРА - М, 2019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В.И. Андреев, Детали машин и основы конструирования. Курсовое проектирование: учебное пособие. - Санкт - Петербург, 2019</w:t>
      </w:r>
    </w:p>
    <w:p w:rsidR="00887FB0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№8,9 </w:t>
      </w:r>
      <w:r w:rsidRPr="00D77881">
        <w:rPr>
          <w:rFonts w:ascii="Times New Roman" w:hAnsi="Times New Roman" w:cs="Times New Roman"/>
          <w:sz w:val="16"/>
          <w:szCs w:val="16"/>
        </w:rPr>
        <w:t>15.05.2020</w:t>
      </w:r>
      <w:r>
        <w:rPr>
          <w:rFonts w:ascii="Times New Roman" w:hAnsi="Times New Roman" w:cs="Times New Roman"/>
          <w:sz w:val="16"/>
          <w:szCs w:val="16"/>
        </w:rPr>
        <w:t xml:space="preserve"> пример решения и формулы вам высланы на телефон</w:t>
      </w:r>
    </w:p>
    <w:p w:rsidR="00887FB0" w:rsidRPr="00D77881" w:rsidRDefault="00887FB0" w:rsidP="00887FB0">
      <w:pPr>
        <w:tabs>
          <w:tab w:val="left" w:pos="34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Тема:</w:t>
      </w:r>
      <w:r w:rsidRPr="00D77881">
        <w:rPr>
          <w:rFonts w:ascii="Times New Roman" w:hAnsi="Times New Roman" w:cs="Times New Roman"/>
          <w:sz w:val="28"/>
          <w:szCs w:val="28"/>
        </w:rPr>
        <w:t xml:space="preserve"> Расчет зубчатой передачи</w:t>
      </w:r>
    </w:p>
    <w:p w:rsidR="00887FB0" w:rsidRPr="00D77881" w:rsidRDefault="00887FB0" w:rsidP="00887FB0">
      <w:pPr>
        <w:tabs>
          <w:tab w:val="left" w:pos="3444"/>
        </w:tabs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7881">
        <w:rPr>
          <w:rFonts w:ascii="Times New Roman" w:hAnsi="Times New Roman" w:cs="Times New Roman"/>
          <w:sz w:val="28"/>
          <w:szCs w:val="28"/>
        </w:rPr>
        <w:t>научиться производить расчеты зубчатой передачи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D77881">
        <w:rPr>
          <w:rFonts w:ascii="Times New Roman" w:hAnsi="Times New Roman" w:cs="Times New Roman"/>
          <w:sz w:val="28"/>
          <w:szCs w:val="28"/>
        </w:rPr>
        <w:t xml:space="preserve"> 2 часов  </w:t>
      </w:r>
    </w:p>
    <w:p w:rsidR="00887FB0" w:rsidRPr="00D77881" w:rsidRDefault="00887FB0" w:rsidP="00887FB0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Последовательность решения задачи</w:t>
      </w:r>
    </w:p>
    <w:p w:rsidR="00887FB0" w:rsidRPr="00D77881" w:rsidRDefault="00887FB0" w:rsidP="00887FB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Определяем передаточное число , округляем до стандартного. Номинальные передаточные числа цилиндрических редукторов общего назначения согласно СТ СЭВ 221-83, причем первый ряд предпочтительнее второго.  </w:t>
      </w:r>
    </w:p>
    <w:p w:rsidR="00887FB0" w:rsidRPr="00D77881" w:rsidRDefault="00887FB0" w:rsidP="00887FB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Выбираем материал. Для изготовления шестерни и колеса первой группы, это колеса с твердостью Н≤350НВ, зубья которых хорошо прирабатываются, рекомендуется изготавливать из средне или высоко углеродистых конструкционных сталей подверженных улучшению.</w:t>
      </w:r>
    </w:p>
    <w:p w:rsidR="00887FB0" w:rsidRPr="00D77881" w:rsidRDefault="00887FB0" w:rsidP="00887FB0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3. Определяем предел выносливости по контактным напряжениям: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3. Определяем предел выносливости по контактным напряжениям: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НВ1 –твердость по Бринеллю шестерни.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4. Определяем допускаемое контактное напряжение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SH=1,1 –требуемый запас прочности.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5. Определяем предел выносливости на изгиб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6. Определяем допускаемое напряжение изгиба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SF=2 – требуемый запас прочности на изгиб.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8. Определяем требуемое межосевое расстояние из условия контактной прочности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7881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- передаточное отношение Т1-крутящий момент на быстроходном валу,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Н</w:t>
      </w:r>
      <w:r w:rsidRPr="00D77881">
        <w:rPr>
          <w:rFonts w:ascii="Times New Roman" w:hAnsi="Cambria Math" w:cs="Times New Roman"/>
          <w:sz w:val="28"/>
          <w:szCs w:val="28"/>
        </w:rPr>
        <w:t>⋅</w:t>
      </w:r>
      <w:r w:rsidRPr="00D7788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kНВ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– коэффициент неравномерности нагрузки  kНВ=1,02 ψba коэффициент длины зуба (для прямозубых колес ψba=0,3; для косозубых колес ψba=0,4) [σН]- допускаемое контактное напряжение.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Округляем aω до стандартного значения по СТ СЭВ 229-75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9. Определяем требуемый модуль зацепления: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m=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(0,01÷0,02)</w:t>
      </w:r>
      <w:r w:rsidRPr="00D77881">
        <w:rPr>
          <w:rFonts w:ascii="Times New Roman" w:hAnsi="Cambria Math" w:cs="Times New Roman"/>
          <w:sz w:val="28"/>
          <w:szCs w:val="28"/>
        </w:rPr>
        <w:t>⋅</w:t>
      </w:r>
      <w:r w:rsidRPr="00D77881">
        <w:rPr>
          <w:rFonts w:ascii="Times New Roman" w:hAnsi="Times New Roman" w:cs="Times New Roman"/>
          <w:sz w:val="28"/>
          <w:szCs w:val="28"/>
        </w:rPr>
        <w:t xml:space="preserve"> aω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Округляем до стандартного значения по СТ СЭВ 310-76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При назначении модулей 1-й ряд следует предпочитать 2-му.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10. Определяем суммарное число зубьев.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11. Определяем число зубьев в шестерне: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12. определяем число зубьев колеса: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13. Определяем размеры колес: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 начальной окружности шестерни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-диаметры окружностей выступов и впадин шестерни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диаметры начальной окружности колеса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диаметры окружностей выступов и впадин колеса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высота головки и ножки зуба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полная высота зуба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ширина колеса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Для компенсации неточностей монтажа длины зуба шестерни принимаются несколько больше длины зуба колеса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14. Уточняем межосевое расстояние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15.  Определяем силы в зацеплении 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- определяем окружную силу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- определяем радиальную силу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Определяем осевую силу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16. Проводим сравнительную оценку прочности зубьев шестерни и колеса на изгиб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Так как меньшее отношение получилось у шестерни, то и проверку необходимо вести для шестерни. 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17. Напряжение изгиба в зубьях шестерни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γF1- коэффициент формы зуба Ft1-окружная сила, Н kFv=1,4 – коэффициент динамичности kFβ=1,4 – коэффициент неравномерности нагрузки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– модуль зацепления b2 – ширина колеса, мм [σF] - допускаемое напряжение изгиба. Если σF&lt;[σF] то зубья шестерни условию прочности на изгиб удовлетворяют. Межосевое расстояние определяется из условия контактной прочности и округляется в большую сторону, поэтому проверка на контактную прочность нецелесообразна. 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 Рассчитать прямозубую передачу одноступенчатого цилиндрического редуктора привода конвейера, выполнить прочностной расчет передачи по контактным напряжениям и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определить параметры элементов зацепления. 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Исходные данные необходимые для решения своего варианта задачи, выбрать из таблицы:</w:t>
      </w:r>
    </w:p>
    <w:tbl>
      <w:tblPr>
        <w:tblStyle w:val="a3"/>
        <w:tblW w:w="0" w:type="auto"/>
        <w:tblLook w:val="04A0"/>
      </w:tblPr>
      <w:tblGrid>
        <w:gridCol w:w="1285"/>
        <w:gridCol w:w="2195"/>
        <w:gridCol w:w="23"/>
        <w:gridCol w:w="3262"/>
        <w:gridCol w:w="2806"/>
      </w:tblGrid>
      <w:tr w:rsidR="00887FB0" w:rsidRPr="00D77881" w:rsidTr="00111426">
        <w:trPr>
          <w:trHeight w:val="288"/>
        </w:trPr>
        <w:tc>
          <w:tcPr>
            <w:tcW w:w="1075" w:type="dxa"/>
            <w:vMerge w:val="restart"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496" w:type="dxa"/>
            <w:gridSpan w:val="4"/>
          </w:tcPr>
          <w:p w:rsidR="00887FB0" w:rsidRPr="00D77881" w:rsidRDefault="00887FB0" w:rsidP="00111426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ab/>
              <w:t>Цилиндрический зубчатый редуктор</w:t>
            </w:r>
          </w:p>
        </w:tc>
      </w:tr>
      <w:tr w:rsidR="00887FB0" w:rsidRPr="00D77881" w:rsidTr="00111426">
        <w:trPr>
          <w:trHeight w:val="252"/>
        </w:trPr>
        <w:tc>
          <w:tcPr>
            <w:tcW w:w="1075" w:type="dxa"/>
            <w:vMerge/>
          </w:tcPr>
          <w:p w:rsidR="00887FB0" w:rsidRPr="00D77881" w:rsidRDefault="00887FB0" w:rsidP="0011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887FB0" w:rsidRPr="00D77881" w:rsidRDefault="00887FB0" w:rsidP="00111426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Мощность на ведущем валу, Р1, кВт</w:t>
            </w:r>
          </w:p>
        </w:tc>
        <w:tc>
          <w:tcPr>
            <w:tcW w:w="3384" w:type="dxa"/>
            <w:gridSpan w:val="2"/>
          </w:tcPr>
          <w:p w:rsidR="00887FB0" w:rsidRPr="00D77881" w:rsidRDefault="00887FB0" w:rsidP="00111426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Частота вращения ведущего вала, n1, мин-1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Частота вращения ведомого вала, n2, мин-1=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887FB0" w:rsidRPr="00D77881" w:rsidTr="00111426">
        <w:tc>
          <w:tcPr>
            <w:tcW w:w="1075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6" w:type="dxa"/>
            <w:gridSpan w:val="2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880" w:type="dxa"/>
          </w:tcPr>
          <w:p w:rsidR="00887FB0" w:rsidRPr="00D77881" w:rsidRDefault="00887FB0" w:rsidP="00111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8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</w:tbl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Default="00887FB0" w:rsidP="00887F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Контрольные вопросы:</w:t>
      </w:r>
    </w:p>
    <w:p w:rsidR="00887FB0" w:rsidRPr="00DC1F2C" w:rsidRDefault="00887FB0" w:rsidP="00887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B0" w:rsidRPr="00DC1F2C" w:rsidRDefault="00887FB0" w:rsidP="00887F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 каких механизмов состоит машина? </w:t>
      </w:r>
    </w:p>
    <w:p w:rsidR="00887FB0" w:rsidRPr="00DC1F2C" w:rsidRDefault="00887FB0" w:rsidP="00887F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такое механизм?</w:t>
      </w:r>
    </w:p>
    <w:p w:rsidR="00887FB0" w:rsidRPr="00DC1F2C" w:rsidRDefault="00887FB0" w:rsidP="00887F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Какие зубчатые передачи вы знаете? </w:t>
      </w:r>
    </w:p>
    <w:p w:rsidR="00887FB0" w:rsidRPr="00DC1F2C" w:rsidRDefault="00887FB0" w:rsidP="00887F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Назовите преимущества и недостатки зубчатых передач. </w:t>
      </w:r>
    </w:p>
    <w:p w:rsidR="00887FB0" w:rsidRPr="00DC1F2C" w:rsidRDefault="00887FB0" w:rsidP="00887F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такое модуль зубчатого колеса? </w:t>
      </w:r>
    </w:p>
    <w:p w:rsidR="00887FB0" w:rsidRPr="00DC1F2C" w:rsidRDefault="00887FB0" w:rsidP="00887F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Чем отличается червячное колесо от цилиндрического прямозубого? </w:t>
      </w:r>
    </w:p>
    <w:p w:rsidR="00887FB0" w:rsidRPr="00DC1F2C" w:rsidRDefault="00887FB0" w:rsidP="00887F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какого расположения валов применяются конические зубчатые передачи? 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</w:t>
      </w:r>
      <w:proofErr w:type="spellStart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Эрдеди</w:t>
      </w:r>
      <w:proofErr w:type="spellEnd"/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Техническая механика: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881">
        <w:rPr>
          <w:rFonts w:ascii="Times New Roman" w:hAnsi="Times New Roman" w:cs="Times New Roman"/>
          <w:b/>
          <w:color w:val="000000"/>
          <w:sz w:val="28"/>
          <w:szCs w:val="28"/>
        </w:rPr>
        <w:t>учебное пособие. – Москва: Академия, 2014.</w:t>
      </w:r>
    </w:p>
    <w:p w:rsidR="00887FB0" w:rsidRPr="00D77881" w:rsidRDefault="00253E5A" w:rsidP="00887FB0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87FB0" w:rsidRPr="00D7788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http://www.academia-moscow.ru/reader/?id=54116&amp;demo=Y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Л.И.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Техническая механика: учебник.- Москва: Академия, 2015.</w:t>
      </w:r>
    </w:p>
    <w:p w:rsidR="00887FB0" w:rsidRPr="00D77881" w:rsidRDefault="00253E5A" w:rsidP="00887FB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87FB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http://www.academia-moscow.ru/reader/?id=168240&amp;demo=Y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2) А. М. Михайлов, Техническая механика: учебник. - Москва: Инфра - М, 2017. </w:t>
      </w:r>
      <w:hyperlink r:id="rId12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http://znanium.com/bookread2.php?book=550272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Дополнительная: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1)  В.П.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Олофинская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Детали машин. Основы теории,  расчета и конструирования: учебное пособие.- Москва: НИЦ ИНФРА-М, 2015.</w:t>
      </w:r>
    </w:p>
    <w:p w:rsidR="00887FB0" w:rsidRPr="00D77881" w:rsidRDefault="00253E5A" w:rsidP="00887FB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87FB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http://znanium.com/bookread2.php?book=467542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2)  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, Курсовое проектирование деталей машин: учебное пособие.- Москва: НИЦ ИНФРА-М, 2014.</w:t>
      </w:r>
    </w:p>
    <w:p w:rsidR="00887FB0" w:rsidRPr="00D77881" w:rsidRDefault="00253E5A" w:rsidP="00887FB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887FB0"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http://znanium.com/bookread2.php?book=429967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3)  Г.Г.Сафонова, Техническая механика: учебник. -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Москва:Инфра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 - М, 2018. </w:t>
      </w:r>
      <w:hyperlink r:id="rId15" w:history="1">
        <w:r w:rsidRPr="00D778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http://znanium.com/bookread2.php?book=958520</w:t>
        </w:r>
      </w:hyperlink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  <w:r w:rsidRPr="00D77881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Российские журналы:</w:t>
      </w:r>
    </w:p>
    <w:p w:rsidR="00887FB0" w:rsidRPr="00D77881" w:rsidRDefault="00887FB0" w:rsidP="00887FB0">
      <w:pPr>
        <w:rPr>
          <w:rFonts w:ascii="Times New Roman" w:hAnsi="Times New Roman" w:cs="Times New Roman"/>
          <w:b/>
          <w:sz w:val="28"/>
          <w:szCs w:val="28"/>
        </w:rPr>
      </w:pP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 xml:space="preserve">1. Курсовое проектирование деталей машин: учебное пособие/С.А.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 xml:space="preserve">, К.Н.Боков, </w:t>
      </w:r>
      <w:proofErr w:type="spellStart"/>
      <w:r w:rsidRPr="00D77881">
        <w:rPr>
          <w:rFonts w:ascii="Times New Roman" w:hAnsi="Times New Roman" w:cs="Times New Roman"/>
          <w:sz w:val="28"/>
          <w:szCs w:val="28"/>
        </w:rPr>
        <w:t>И.М.Чернин</w:t>
      </w:r>
      <w:proofErr w:type="spellEnd"/>
      <w:r w:rsidRPr="00D77881">
        <w:rPr>
          <w:rFonts w:ascii="Times New Roman" w:hAnsi="Times New Roman" w:cs="Times New Roman"/>
          <w:sz w:val="28"/>
          <w:szCs w:val="28"/>
        </w:rPr>
        <w:t>. - Москва: ИНФРА - М, 2019</w:t>
      </w:r>
    </w:p>
    <w:p w:rsidR="00887FB0" w:rsidRPr="00D77881" w:rsidRDefault="00887FB0" w:rsidP="00887FB0">
      <w:pPr>
        <w:rPr>
          <w:rFonts w:ascii="Times New Roman" w:hAnsi="Times New Roman" w:cs="Times New Roman"/>
          <w:sz w:val="28"/>
          <w:szCs w:val="28"/>
        </w:rPr>
      </w:pPr>
      <w:r w:rsidRPr="00D77881">
        <w:rPr>
          <w:rFonts w:ascii="Times New Roman" w:hAnsi="Times New Roman" w:cs="Times New Roman"/>
          <w:sz w:val="28"/>
          <w:szCs w:val="28"/>
        </w:rPr>
        <w:t>2. В.И. Андреев, Детали машин и основы конструирования. Курсовое проектирование: учебное пособие. - Санкт - Петербург, 2019</w:t>
      </w:r>
    </w:p>
    <w:p w:rsidR="00887FB0" w:rsidRPr="00D77881" w:rsidRDefault="00887FB0" w:rsidP="00887F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0526" w:rsidRDefault="005A0526"/>
    <w:sectPr w:rsidR="005A0526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15"/>
    <w:rsid w:val="000E504C"/>
    <w:rsid w:val="00162C68"/>
    <w:rsid w:val="001A3117"/>
    <w:rsid w:val="00253E5A"/>
    <w:rsid w:val="002D3585"/>
    <w:rsid w:val="002E7DED"/>
    <w:rsid w:val="00383BB6"/>
    <w:rsid w:val="00415C6E"/>
    <w:rsid w:val="00461485"/>
    <w:rsid w:val="004F6C68"/>
    <w:rsid w:val="005A0526"/>
    <w:rsid w:val="005F09B2"/>
    <w:rsid w:val="006067FF"/>
    <w:rsid w:val="00647A35"/>
    <w:rsid w:val="0065056C"/>
    <w:rsid w:val="00655E15"/>
    <w:rsid w:val="00711F4F"/>
    <w:rsid w:val="00714582"/>
    <w:rsid w:val="007565B4"/>
    <w:rsid w:val="00795764"/>
    <w:rsid w:val="00806557"/>
    <w:rsid w:val="00887FB0"/>
    <w:rsid w:val="009A5813"/>
    <w:rsid w:val="009F3601"/>
    <w:rsid w:val="00A171EA"/>
    <w:rsid w:val="00A83E53"/>
    <w:rsid w:val="00B12025"/>
    <w:rsid w:val="00B71216"/>
    <w:rsid w:val="00BA3BF5"/>
    <w:rsid w:val="00C05F81"/>
    <w:rsid w:val="00C7764D"/>
    <w:rsid w:val="00D76C83"/>
    <w:rsid w:val="00EB7764"/>
    <w:rsid w:val="00EE016C"/>
    <w:rsid w:val="00FB3849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7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71458" TargetMode="External"/><Relationship Id="rId13" Type="http://schemas.openxmlformats.org/officeDocument/2006/relationships/hyperlink" Target="http://znanium.com/bookread2.php?book=4675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467542" TargetMode="External"/><Relationship Id="rId12" Type="http://schemas.openxmlformats.org/officeDocument/2006/relationships/hyperlink" Target="http://znanium.com/bookread2.php?book=4675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467542" TargetMode="External"/><Relationship Id="rId11" Type="http://schemas.openxmlformats.org/officeDocument/2006/relationships/hyperlink" Target="http://www.academia-moscow.ru/reader/?id=168240&amp;demo=Y" TargetMode="External"/><Relationship Id="rId5" Type="http://schemas.openxmlformats.org/officeDocument/2006/relationships/hyperlink" Target="http://www.academia-moscow.ru/reader/?id=168240&amp;demo=Y" TargetMode="External"/><Relationship Id="rId15" Type="http://schemas.openxmlformats.org/officeDocument/2006/relationships/hyperlink" Target="http://znanium.com/bookread2.php?book=467542" TargetMode="External"/><Relationship Id="rId10" Type="http://schemas.openxmlformats.org/officeDocument/2006/relationships/hyperlink" Target="http://www.academia-moscow.ru/reader/?id=54116&amp;demo=Y" TargetMode="External"/><Relationship Id="rId4" Type="http://schemas.openxmlformats.org/officeDocument/2006/relationships/hyperlink" Target="http://www.academia-moscow.ru/reader/?id=54116&amp;demo=Y" TargetMode="External"/><Relationship Id="rId9" Type="http://schemas.openxmlformats.org/officeDocument/2006/relationships/hyperlink" Target="http://znanium.com/bookread2.php?book=467542" TargetMode="External"/><Relationship Id="rId14" Type="http://schemas.openxmlformats.org/officeDocument/2006/relationships/hyperlink" Target="http://znanium.com/bookread2.php?book=371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27</cp:revision>
  <dcterms:created xsi:type="dcterms:W3CDTF">2020-04-29T13:58:00Z</dcterms:created>
  <dcterms:modified xsi:type="dcterms:W3CDTF">2020-05-20T07:19:00Z</dcterms:modified>
</cp:coreProperties>
</file>