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C7" w:rsidRDefault="001745C7" w:rsidP="001745C7">
      <w:pPr>
        <w:rPr>
          <w:rFonts w:ascii="Times New Roman" w:hAnsi="Times New Roman" w:cs="Times New Roman"/>
          <w:sz w:val="24"/>
          <w:szCs w:val="24"/>
        </w:rPr>
      </w:pPr>
      <w:r w:rsidRPr="005C5395">
        <w:rPr>
          <w:rFonts w:ascii="Times New Roman" w:hAnsi="Times New Roman" w:cs="Times New Roman"/>
          <w:sz w:val="24"/>
          <w:szCs w:val="24"/>
        </w:rPr>
        <w:t xml:space="preserve">Домашнее задание для групп </w:t>
      </w:r>
      <w:r w:rsidRPr="00902293">
        <w:rPr>
          <w:rFonts w:ascii="Times New Roman" w:hAnsi="Times New Roman" w:cs="Times New Roman"/>
          <w:b/>
          <w:sz w:val="24"/>
          <w:szCs w:val="24"/>
        </w:rPr>
        <w:t>5</w:t>
      </w:r>
      <w:r>
        <w:rPr>
          <w:rFonts w:ascii="Times New Roman" w:hAnsi="Times New Roman" w:cs="Times New Roman"/>
          <w:b/>
          <w:sz w:val="24"/>
          <w:szCs w:val="24"/>
        </w:rPr>
        <w:t>МЭ70</w:t>
      </w:r>
    </w:p>
    <w:tbl>
      <w:tblPr>
        <w:tblStyle w:val="a3"/>
        <w:tblW w:w="9606" w:type="dxa"/>
        <w:tblLayout w:type="fixed"/>
        <w:tblLook w:val="04A0"/>
      </w:tblPr>
      <w:tblGrid>
        <w:gridCol w:w="817"/>
        <w:gridCol w:w="1701"/>
        <w:gridCol w:w="3119"/>
        <w:gridCol w:w="1984"/>
        <w:gridCol w:w="1985"/>
      </w:tblGrid>
      <w:tr w:rsidR="001745C7" w:rsidRPr="005C5395" w:rsidTr="00817BD7">
        <w:tc>
          <w:tcPr>
            <w:tcW w:w="817" w:type="dxa"/>
          </w:tcPr>
          <w:p w:rsidR="001745C7" w:rsidRPr="005C5395" w:rsidRDefault="001745C7" w:rsidP="00817BD7">
            <w:pPr>
              <w:rPr>
                <w:rFonts w:ascii="Times New Roman" w:hAnsi="Times New Roman" w:cs="Times New Roman"/>
                <w:sz w:val="24"/>
                <w:szCs w:val="24"/>
              </w:rPr>
            </w:pPr>
            <w:r w:rsidRPr="005C5395">
              <w:rPr>
                <w:rFonts w:ascii="Times New Roman" w:hAnsi="Times New Roman" w:cs="Times New Roman"/>
                <w:sz w:val="24"/>
                <w:szCs w:val="24"/>
              </w:rPr>
              <w:t xml:space="preserve">№ </w:t>
            </w:r>
            <w:proofErr w:type="spellStart"/>
            <w:r w:rsidRPr="005C5395">
              <w:rPr>
                <w:rFonts w:ascii="Times New Roman" w:hAnsi="Times New Roman" w:cs="Times New Roman"/>
                <w:sz w:val="24"/>
                <w:szCs w:val="24"/>
              </w:rPr>
              <w:t>п</w:t>
            </w:r>
            <w:proofErr w:type="spellEnd"/>
            <w:r w:rsidRPr="005C5395">
              <w:rPr>
                <w:rFonts w:ascii="Times New Roman" w:hAnsi="Times New Roman" w:cs="Times New Roman"/>
                <w:sz w:val="24"/>
                <w:szCs w:val="24"/>
              </w:rPr>
              <w:t>/</w:t>
            </w:r>
            <w:proofErr w:type="spellStart"/>
            <w:r w:rsidRPr="005C5395">
              <w:rPr>
                <w:rFonts w:ascii="Times New Roman" w:hAnsi="Times New Roman" w:cs="Times New Roman"/>
                <w:sz w:val="24"/>
                <w:szCs w:val="24"/>
              </w:rPr>
              <w:t>п</w:t>
            </w:r>
            <w:proofErr w:type="spellEnd"/>
          </w:p>
        </w:tc>
        <w:tc>
          <w:tcPr>
            <w:tcW w:w="1701" w:type="dxa"/>
          </w:tcPr>
          <w:p w:rsidR="001745C7" w:rsidRPr="005C5395" w:rsidRDefault="001745C7" w:rsidP="00817BD7">
            <w:pPr>
              <w:rPr>
                <w:rFonts w:ascii="Times New Roman" w:hAnsi="Times New Roman" w:cs="Times New Roman"/>
                <w:sz w:val="24"/>
                <w:szCs w:val="24"/>
              </w:rPr>
            </w:pPr>
            <w:r w:rsidRPr="005C5395">
              <w:rPr>
                <w:rFonts w:ascii="Times New Roman" w:hAnsi="Times New Roman" w:cs="Times New Roman"/>
                <w:sz w:val="24"/>
                <w:szCs w:val="24"/>
              </w:rPr>
              <w:t>Дата</w:t>
            </w:r>
          </w:p>
        </w:tc>
        <w:tc>
          <w:tcPr>
            <w:tcW w:w="3119" w:type="dxa"/>
          </w:tcPr>
          <w:p w:rsidR="001745C7" w:rsidRPr="005C5395" w:rsidRDefault="001745C7" w:rsidP="00817BD7">
            <w:pPr>
              <w:rPr>
                <w:rFonts w:ascii="Times New Roman" w:hAnsi="Times New Roman" w:cs="Times New Roman"/>
                <w:sz w:val="24"/>
                <w:szCs w:val="24"/>
              </w:rPr>
            </w:pPr>
            <w:r w:rsidRPr="005C5395">
              <w:rPr>
                <w:rFonts w:ascii="Times New Roman" w:hAnsi="Times New Roman" w:cs="Times New Roman"/>
                <w:sz w:val="24"/>
                <w:szCs w:val="24"/>
              </w:rPr>
              <w:t>Домашнее задание/Тема</w:t>
            </w:r>
          </w:p>
        </w:tc>
        <w:tc>
          <w:tcPr>
            <w:tcW w:w="1984" w:type="dxa"/>
          </w:tcPr>
          <w:p w:rsidR="001745C7" w:rsidRPr="005C5395" w:rsidRDefault="001745C7" w:rsidP="00817BD7">
            <w:pPr>
              <w:rPr>
                <w:rFonts w:ascii="Times New Roman" w:hAnsi="Times New Roman" w:cs="Times New Roman"/>
                <w:sz w:val="24"/>
                <w:szCs w:val="24"/>
              </w:rPr>
            </w:pPr>
            <w:r w:rsidRPr="005C5395">
              <w:rPr>
                <w:rFonts w:ascii="Times New Roman" w:hAnsi="Times New Roman" w:cs="Times New Roman"/>
                <w:sz w:val="24"/>
                <w:szCs w:val="24"/>
              </w:rPr>
              <w:t xml:space="preserve">Вид занятия </w:t>
            </w:r>
          </w:p>
        </w:tc>
        <w:tc>
          <w:tcPr>
            <w:tcW w:w="1985" w:type="dxa"/>
            <w:tcBorders>
              <w:right w:val="single" w:sz="4" w:space="0" w:color="auto"/>
            </w:tcBorders>
          </w:tcPr>
          <w:p w:rsidR="001745C7" w:rsidRPr="005C5395" w:rsidRDefault="001745C7" w:rsidP="00817BD7">
            <w:pPr>
              <w:rPr>
                <w:rFonts w:ascii="Times New Roman" w:hAnsi="Times New Roman" w:cs="Times New Roman"/>
                <w:sz w:val="24"/>
                <w:szCs w:val="24"/>
              </w:rPr>
            </w:pPr>
            <w:r w:rsidRPr="005C5395">
              <w:rPr>
                <w:rFonts w:ascii="Times New Roman" w:hAnsi="Times New Roman" w:cs="Times New Roman"/>
                <w:sz w:val="24"/>
                <w:szCs w:val="24"/>
              </w:rPr>
              <w:t>Задание для учащихся</w:t>
            </w:r>
          </w:p>
        </w:tc>
      </w:tr>
      <w:tr w:rsidR="001745C7" w:rsidRPr="005C5395" w:rsidTr="00817BD7">
        <w:tc>
          <w:tcPr>
            <w:tcW w:w="817" w:type="dxa"/>
          </w:tcPr>
          <w:p w:rsidR="001745C7" w:rsidRPr="005C5395" w:rsidRDefault="001745C7" w:rsidP="00817BD7">
            <w:pPr>
              <w:rPr>
                <w:rFonts w:ascii="Times New Roman" w:hAnsi="Times New Roman" w:cs="Times New Roman"/>
                <w:sz w:val="24"/>
                <w:szCs w:val="24"/>
              </w:rPr>
            </w:pPr>
          </w:p>
        </w:tc>
        <w:tc>
          <w:tcPr>
            <w:tcW w:w="1701" w:type="dxa"/>
          </w:tcPr>
          <w:p w:rsidR="001745C7" w:rsidRPr="005C5395" w:rsidRDefault="001745C7" w:rsidP="00817BD7">
            <w:pPr>
              <w:rPr>
                <w:rFonts w:ascii="Times New Roman" w:hAnsi="Times New Roman" w:cs="Times New Roman"/>
                <w:sz w:val="24"/>
                <w:szCs w:val="24"/>
              </w:rPr>
            </w:pPr>
            <w:r>
              <w:rPr>
                <w:rFonts w:ascii="Times New Roman" w:hAnsi="Times New Roman" w:cs="Times New Roman"/>
                <w:sz w:val="24"/>
                <w:szCs w:val="24"/>
              </w:rPr>
              <w:t>04.05.2020</w:t>
            </w:r>
          </w:p>
        </w:tc>
        <w:tc>
          <w:tcPr>
            <w:tcW w:w="3119" w:type="dxa"/>
          </w:tcPr>
          <w:p w:rsidR="001745C7" w:rsidRPr="005C5395" w:rsidRDefault="001745C7" w:rsidP="00817BD7">
            <w:pPr>
              <w:rPr>
                <w:rFonts w:ascii="Times New Roman" w:hAnsi="Times New Roman" w:cs="Times New Roman"/>
                <w:sz w:val="24"/>
                <w:szCs w:val="24"/>
              </w:rPr>
            </w:pPr>
            <w:r>
              <w:rPr>
                <w:rFonts w:ascii="Times New Roman" w:hAnsi="Times New Roman" w:cs="Times New Roman"/>
                <w:b/>
                <w:bCs/>
                <w:sz w:val="20"/>
                <w:szCs w:val="20"/>
              </w:rPr>
              <w:t>Практическая работа №8</w:t>
            </w:r>
          </w:p>
        </w:tc>
        <w:tc>
          <w:tcPr>
            <w:tcW w:w="1984" w:type="dxa"/>
          </w:tcPr>
          <w:p w:rsidR="001745C7" w:rsidRPr="005C5395" w:rsidRDefault="00E258A3" w:rsidP="00817BD7">
            <w:pPr>
              <w:rPr>
                <w:rFonts w:ascii="Times New Roman" w:hAnsi="Times New Roman" w:cs="Times New Roman"/>
                <w:sz w:val="24"/>
                <w:szCs w:val="24"/>
              </w:rPr>
            </w:pPr>
            <w:r>
              <w:rPr>
                <w:rFonts w:ascii="Times New Roman" w:hAnsi="Times New Roman" w:cs="Times New Roman"/>
                <w:sz w:val="24"/>
                <w:szCs w:val="24"/>
              </w:rPr>
              <w:t>Практическое занятие, дать описание процессу</w:t>
            </w:r>
          </w:p>
        </w:tc>
        <w:tc>
          <w:tcPr>
            <w:tcW w:w="1985" w:type="dxa"/>
            <w:tcBorders>
              <w:right w:val="single" w:sz="4" w:space="0" w:color="auto"/>
            </w:tcBorders>
          </w:tcPr>
          <w:p w:rsidR="001745C7" w:rsidRDefault="004A5F98" w:rsidP="00817BD7">
            <w:pPr>
              <w:rPr>
                <w:rFonts w:ascii="Times New Roman" w:hAnsi="Times New Roman" w:cs="Times New Roman"/>
                <w:sz w:val="24"/>
                <w:szCs w:val="24"/>
              </w:rPr>
            </w:pPr>
            <w:r>
              <w:rPr>
                <w:rFonts w:ascii="Times New Roman" w:hAnsi="Times New Roman" w:cs="Times New Roman"/>
                <w:sz w:val="24"/>
                <w:szCs w:val="24"/>
              </w:rPr>
              <w:t>О</w:t>
            </w:r>
            <w:r w:rsidR="00E258A3">
              <w:rPr>
                <w:rFonts w:ascii="Times New Roman" w:hAnsi="Times New Roman" w:cs="Times New Roman"/>
                <w:sz w:val="24"/>
                <w:szCs w:val="24"/>
              </w:rPr>
              <w:t>тчет</w:t>
            </w:r>
          </w:p>
          <w:p w:rsidR="004A5F98" w:rsidRPr="005C5395" w:rsidRDefault="00456C9F" w:rsidP="00817BD7">
            <w:pPr>
              <w:rPr>
                <w:rFonts w:ascii="Times New Roman" w:hAnsi="Times New Roman" w:cs="Times New Roman"/>
                <w:sz w:val="24"/>
                <w:szCs w:val="24"/>
              </w:rPr>
            </w:pPr>
            <w:r>
              <w:rPr>
                <w:rFonts w:ascii="Times New Roman" w:hAnsi="Times New Roman" w:cs="Times New Roman"/>
                <w:sz w:val="24"/>
                <w:szCs w:val="24"/>
              </w:rPr>
              <w:t>Презентацию Вам скинет староста</w:t>
            </w:r>
          </w:p>
        </w:tc>
      </w:tr>
      <w:tr w:rsidR="001745C7" w:rsidRPr="005C5395" w:rsidTr="00817BD7">
        <w:tc>
          <w:tcPr>
            <w:tcW w:w="817" w:type="dxa"/>
          </w:tcPr>
          <w:p w:rsidR="001745C7" w:rsidRPr="005C5395" w:rsidRDefault="001745C7" w:rsidP="00817BD7">
            <w:pPr>
              <w:rPr>
                <w:rFonts w:ascii="Times New Roman" w:hAnsi="Times New Roman" w:cs="Times New Roman"/>
                <w:sz w:val="24"/>
                <w:szCs w:val="24"/>
              </w:rPr>
            </w:pPr>
          </w:p>
        </w:tc>
        <w:tc>
          <w:tcPr>
            <w:tcW w:w="1701" w:type="dxa"/>
          </w:tcPr>
          <w:p w:rsidR="001745C7" w:rsidRPr="005C5395" w:rsidRDefault="001745C7" w:rsidP="00817BD7">
            <w:pPr>
              <w:rPr>
                <w:rFonts w:ascii="Times New Roman" w:hAnsi="Times New Roman" w:cs="Times New Roman"/>
                <w:sz w:val="24"/>
                <w:szCs w:val="24"/>
              </w:rPr>
            </w:pPr>
            <w:r>
              <w:rPr>
                <w:rFonts w:ascii="Times New Roman" w:hAnsi="Times New Roman" w:cs="Times New Roman"/>
                <w:sz w:val="24"/>
                <w:szCs w:val="24"/>
              </w:rPr>
              <w:t>06.05.2020</w:t>
            </w:r>
          </w:p>
        </w:tc>
        <w:tc>
          <w:tcPr>
            <w:tcW w:w="3119" w:type="dxa"/>
          </w:tcPr>
          <w:p w:rsidR="001745C7" w:rsidRDefault="001745C7" w:rsidP="001745C7">
            <w:pPr>
              <w:rPr>
                <w:rFonts w:ascii="Times New Roman" w:eastAsia="Times New Roman" w:hAnsi="Times New Roman" w:cs="Times New Roman"/>
                <w:b/>
                <w:color w:val="000000"/>
                <w:sz w:val="16"/>
                <w:szCs w:val="16"/>
              </w:rPr>
            </w:pPr>
            <w:r w:rsidRPr="00A02681">
              <w:rPr>
                <w:rFonts w:ascii="Times New Roman" w:eastAsia="Times New Roman" w:hAnsi="Times New Roman" w:cs="Times New Roman"/>
                <w:b/>
                <w:color w:val="000000"/>
                <w:sz w:val="16"/>
                <w:szCs w:val="16"/>
              </w:rPr>
              <w:t xml:space="preserve">Тема 2.5. Оборудование для </w:t>
            </w:r>
            <w:proofErr w:type="spellStart"/>
            <w:r w:rsidRPr="00A02681">
              <w:rPr>
                <w:rFonts w:ascii="Times New Roman" w:eastAsia="Times New Roman" w:hAnsi="Times New Roman" w:cs="Times New Roman"/>
                <w:b/>
                <w:color w:val="000000"/>
                <w:sz w:val="16"/>
                <w:szCs w:val="16"/>
              </w:rPr>
              <w:t>бесштанговой</w:t>
            </w:r>
            <w:proofErr w:type="spellEnd"/>
            <w:r w:rsidRPr="00A02681">
              <w:rPr>
                <w:rFonts w:ascii="Times New Roman" w:eastAsia="Times New Roman" w:hAnsi="Times New Roman" w:cs="Times New Roman"/>
                <w:b/>
                <w:color w:val="000000"/>
                <w:sz w:val="16"/>
                <w:szCs w:val="16"/>
              </w:rPr>
              <w:t xml:space="preserve"> насосной эксплуатации</w:t>
            </w:r>
          </w:p>
          <w:p w:rsidR="001745C7" w:rsidRPr="00D4029E" w:rsidRDefault="001745C7" w:rsidP="001745C7">
            <w:pPr>
              <w:rPr>
                <w:rFonts w:ascii="Times New Roman" w:hAnsi="Times New Roman" w:cs="Times New Roman"/>
                <w:b/>
                <w:color w:val="000000"/>
                <w:sz w:val="16"/>
                <w:szCs w:val="16"/>
              </w:rPr>
            </w:pPr>
            <w:r w:rsidRPr="00D4029E">
              <w:rPr>
                <w:rFonts w:ascii="Times New Roman" w:eastAsia="Times New Roman" w:hAnsi="Times New Roman" w:cs="Times New Roman"/>
                <w:b/>
                <w:color w:val="000000"/>
                <w:sz w:val="16"/>
                <w:szCs w:val="16"/>
              </w:rPr>
              <w:t xml:space="preserve">2.5.1. Установки </w:t>
            </w:r>
            <w:proofErr w:type="spellStart"/>
            <w:r w:rsidRPr="00D4029E">
              <w:rPr>
                <w:rFonts w:ascii="Times New Roman" w:eastAsia="Times New Roman" w:hAnsi="Times New Roman" w:cs="Times New Roman"/>
                <w:b/>
                <w:color w:val="000000"/>
                <w:sz w:val="16"/>
                <w:szCs w:val="16"/>
              </w:rPr>
              <w:t>погружных</w:t>
            </w:r>
            <w:proofErr w:type="spellEnd"/>
            <w:r w:rsidRPr="00D4029E">
              <w:rPr>
                <w:rFonts w:ascii="Times New Roman" w:eastAsia="Times New Roman" w:hAnsi="Times New Roman" w:cs="Times New Roman"/>
                <w:b/>
                <w:color w:val="000000"/>
                <w:sz w:val="16"/>
                <w:szCs w:val="16"/>
              </w:rPr>
              <w:t xml:space="preserve"> центробежных насосов.</w:t>
            </w:r>
          </w:p>
          <w:p w:rsidR="001745C7" w:rsidRPr="005C5395" w:rsidRDefault="001745C7" w:rsidP="001745C7">
            <w:pPr>
              <w:rPr>
                <w:rFonts w:ascii="Times New Roman" w:hAnsi="Times New Roman" w:cs="Times New Roman"/>
                <w:sz w:val="24"/>
                <w:szCs w:val="24"/>
              </w:rPr>
            </w:pPr>
            <w:r w:rsidRPr="00D4029E">
              <w:rPr>
                <w:rFonts w:ascii="Times New Roman" w:eastAsia="Times New Roman" w:hAnsi="Times New Roman" w:cs="Times New Roman"/>
                <w:color w:val="000000"/>
                <w:sz w:val="16"/>
                <w:szCs w:val="16"/>
              </w:rPr>
              <w:t xml:space="preserve">Схема установки. </w:t>
            </w:r>
            <w:r w:rsidRPr="00D4029E">
              <w:rPr>
                <w:rFonts w:ascii="Times New Roman" w:eastAsia="Calibri" w:hAnsi="Times New Roman" w:cs="Times New Roman"/>
                <w:bCs/>
                <w:sz w:val="16"/>
                <w:szCs w:val="16"/>
              </w:rPr>
              <w:t xml:space="preserve">Область применения. Типы и </w:t>
            </w:r>
            <w:proofErr w:type="spellStart"/>
            <w:r w:rsidRPr="00D4029E">
              <w:rPr>
                <w:rFonts w:ascii="Times New Roman" w:eastAsia="Calibri" w:hAnsi="Times New Roman" w:cs="Times New Roman"/>
                <w:bCs/>
                <w:sz w:val="16"/>
                <w:szCs w:val="16"/>
              </w:rPr>
              <w:t>и</w:t>
            </w:r>
            <w:proofErr w:type="spellEnd"/>
            <w:r w:rsidRPr="00D4029E">
              <w:rPr>
                <w:rFonts w:ascii="Times New Roman" w:eastAsia="Calibri" w:hAnsi="Times New Roman" w:cs="Times New Roman"/>
                <w:bCs/>
                <w:sz w:val="16"/>
                <w:szCs w:val="16"/>
              </w:rPr>
              <w:t xml:space="preserve"> конструкция электроцентробежных насосов.</w:t>
            </w:r>
          </w:p>
        </w:tc>
        <w:tc>
          <w:tcPr>
            <w:tcW w:w="1984" w:type="dxa"/>
          </w:tcPr>
          <w:p w:rsidR="001745C7" w:rsidRPr="005C5395" w:rsidRDefault="001745C7" w:rsidP="00817BD7">
            <w:pPr>
              <w:rPr>
                <w:rFonts w:ascii="Times New Roman" w:hAnsi="Times New Roman" w:cs="Times New Roman"/>
                <w:sz w:val="24"/>
                <w:szCs w:val="24"/>
              </w:rPr>
            </w:pPr>
          </w:p>
        </w:tc>
        <w:tc>
          <w:tcPr>
            <w:tcW w:w="1985" w:type="dxa"/>
            <w:tcBorders>
              <w:right w:val="single" w:sz="4" w:space="0" w:color="auto"/>
            </w:tcBorders>
          </w:tcPr>
          <w:p w:rsidR="001745C7" w:rsidRPr="005C5395" w:rsidRDefault="001745C7" w:rsidP="00817BD7">
            <w:pPr>
              <w:rPr>
                <w:rFonts w:ascii="Times New Roman" w:hAnsi="Times New Roman" w:cs="Times New Roman"/>
                <w:sz w:val="24"/>
                <w:szCs w:val="24"/>
              </w:rPr>
            </w:pPr>
            <w:r>
              <w:rPr>
                <w:rFonts w:ascii="Times New Roman" w:hAnsi="Times New Roman" w:cs="Times New Roman"/>
                <w:sz w:val="24"/>
                <w:szCs w:val="24"/>
              </w:rPr>
              <w:t>У</w:t>
            </w:r>
            <w:r w:rsidRPr="001745C7">
              <w:rPr>
                <w:rFonts w:ascii="Times New Roman" w:hAnsi="Times New Roman" w:cs="Times New Roman"/>
                <w:sz w:val="24"/>
                <w:szCs w:val="24"/>
              </w:rPr>
              <w:t>{$4.41}Стр.216-220</w:t>
            </w:r>
          </w:p>
        </w:tc>
      </w:tr>
      <w:tr w:rsidR="001745C7" w:rsidRPr="005C5395" w:rsidTr="00817BD7">
        <w:tc>
          <w:tcPr>
            <w:tcW w:w="817" w:type="dxa"/>
          </w:tcPr>
          <w:p w:rsidR="001745C7" w:rsidRPr="005C5395" w:rsidRDefault="001745C7" w:rsidP="00817BD7">
            <w:pPr>
              <w:rPr>
                <w:rFonts w:ascii="Times New Roman" w:hAnsi="Times New Roman" w:cs="Times New Roman"/>
                <w:sz w:val="24"/>
                <w:szCs w:val="24"/>
              </w:rPr>
            </w:pPr>
          </w:p>
        </w:tc>
        <w:tc>
          <w:tcPr>
            <w:tcW w:w="1701" w:type="dxa"/>
          </w:tcPr>
          <w:p w:rsidR="001745C7" w:rsidRPr="005C5395" w:rsidRDefault="001745C7" w:rsidP="00817BD7">
            <w:pPr>
              <w:rPr>
                <w:rFonts w:ascii="Times New Roman" w:hAnsi="Times New Roman" w:cs="Times New Roman"/>
                <w:sz w:val="24"/>
                <w:szCs w:val="24"/>
              </w:rPr>
            </w:pPr>
            <w:r>
              <w:rPr>
                <w:rFonts w:ascii="Times New Roman" w:hAnsi="Times New Roman" w:cs="Times New Roman"/>
                <w:sz w:val="24"/>
                <w:szCs w:val="24"/>
              </w:rPr>
              <w:t>06.05.2020</w:t>
            </w:r>
          </w:p>
        </w:tc>
        <w:tc>
          <w:tcPr>
            <w:tcW w:w="3119" w:type="dxa"/>
          </w:tcPr>
          <w:p w:rsidR="001745C7" w:rsidRDefault="001745C7" w:rsidP="001745C7">
            <w:pPr>
              <w:rPr>
                <w:rFonts w:ascii="Times New Roman" w:eastAsia="Times New Roman" w:hAnsi="Times New Roman" w:cs="Times New Roman"/>
                <w:b/>
                <w:color w:val="000000"/>
                <w:sz w:val="16"/>
                <w:szCs w:val="16"/>
              </w:rPr>
            </w:pPr>
            <w:r w:rsidRPr="00A02681">
              <w:rPr>
                <w:rFonts w:ascii="Times New Roman" w:eastAsia="Times New Roman" w:hAnsi="Times New Roman" w:cs="Times New Roman"/>
                <w:b/>
                <w:color w:val="000000"/>
                <w:sz w:val="16"/>
                <w:szCs w:val="16"/>
              </w:rPr>
              <w:t xml:space="preserve">Тема 2.5. Оборудование для </w:t>
            </w:r>
            <w:proofErr w:type="spellStart"/>
            <w:r w:rsidRPr="00A02681">
              <w:rPr>
                <w:rFonts w:ascii="Times New Roman" w:eastAsia="Times New Roman" w:hAnsi="Times New Roman" w:cs="Times New Roman"/>
                <w:b/>
                <w:color w:val="000000"/>
                <w:sz w:val="16"/>
                <w:szCs w:val="16"/>
              </w:rPr>
              <w:t>бесштанговой</w:t>
            </w:r>
            <w:proofErr w:type="spellEnd"/>
            <w:r w:rsidRPr="00A02681">
              <w:rPr>
                <w:rFonts w:ascii="Times New Roman" w:eastAsia="Times New Roman" w:hAnsi="Times New Roman" w:cs="Times New Roman"/>
                <w:b/>
                <w:color w:val="000000"/>
                <w:sz w:val="16"/>
                <w:szCs w:val="16"/>
              </w:rPr>
              <w:t xml:space="preserve"> насосной эксплуатации</w:t>
            </w:r>
          </w:p>
          <w:p w:rsidR="001745C7" w:rsidRPr="00D4029E" w:rsidRDefault="001745C7" w:rsidP="001745C7">
            <w:pPr>
              <w:rPr>
                <w:rFonts w:ascii="Times New Roman" w:hAnsi="Times New Roman" w:cs="Times New Roman"/>
                <w:b/>
                <w:color w:val="000000"/>
                <w:sz w:val="16"/>
                <w:szCs w:val="16"/>
              </w:rPr>
            </w:pPr>
            <w:r w:rsidRPr="00D4029E">
              <w:rPr>
                <w:rFonts w:ascii="Times New Roman" w:eastAsia="Times New Roman" w:hAnsi="Times New Roman" w:cs="Times New Roman"/>
                <w:b/>
                <w:color w:val="000000"/>
                <w:sz w:val="16"/>
                <w:szCs w:val="16"/>
              </w:rPr>
              <w:t xml:space="preserve">2.5.1. Установки </w:t>
            </w:r>
            <w:proofErr w:type="spellStart"/>
            <w:r w:rsidRPr="00D4029E">
              <w:rPr>
                <w:rFonts w:ascii="Times New Roman" w:eastAsia="Times New Roman" w:hAnsi="Times New Roman" w:cs="Times New Roman"/>
                <w:b/>
                <w:color w:val="000000"/>
                <w:sz w:val="16"/>
                <w:szCs w:val="16"/>
              </w:rPr>
              <w:t>погружных</w:t>
            </w:r>
            <w:proofErr w:type="spellEnd"/>
            <w:r w:rsidRPr="00D4029E">
              <w:rPr>
                <w:rFonts w:ascii="Times New Roman" w:eastAsia="Times New Roman" w:hAnsi="Times New Roman" w:cs="Times New Roman"/>
                <w:b/>
                <w:color w:val="000000"/>
                <w:sz w:val="16"/>
                <w:szCs w:val="16"/>
              </w:rPr>
              <w:t xml:space="preserve"> центробежных насосов.</w:t>
            </w:r>
          </w:p>
          <w:p w:rsidR="001745C7" w:rsidRPr="005C5395" w:rsidRDefault="001745C7" w:rsidP="001745C7">
            <w:pPr>
              <w:rPr>
                <w:rFonts w:ascii="Times New Roman" w:hAnsi="Times New Roman" w:cs="Times New Roman"/>
                <w:sz w:val="24"/>
                <w:szCs w:val="24"/>
              </w:rPr>
            </w:pPr>
            <w:proofErr w:type="spellStart"/>
            <w:r w:rsidRPr="00D4029E">
              <w:rPr>
                <w:rFonts w:ascii="Times New Roman" w:hAnsi="Times New Roman" w:cs="Times New Roman"/>
                <w:bCs/>
                <w:sz w:val="16"/>
                <w:szCs w:val="16"/>
              </w:rPr>
              <w:t>Гидрозащита</w:t>
            </w:r>
            <w:proofErr w:type="spellEnd"/>
            <w:r w:rsidRPr="00D4029E">
              <w:rPr>
                <w:rFonts w:ascii="Times New Roman" w:hAnsi="Times New Roman" w:cs="Times New Roman"/>
                <w:bCs/>
                <w:sz w:val="16"/>
                <w:szCs w:val="16"/>
              </w:rPr>
              <w:t xml:space="preserve"> двигателя.</w:t>
            </w:r>
          </w:p>
        </w:tc>
        <w:tc>
          <w:tcPr>
            <w:tcW w:w="1984" w:type="dxa"/>
          </w:tcPr>
          <w:p w:rsidR="001745C7" w:rsidRPr="005C5395" w:rsidRDefault="001745C7" w:rsidP="00817BD7">
            <w:pPr>
              <w:rPr>
                <w:rFonts w:ascii="Times New Roman" w:hAnsi="Times New Roman" w:cs="Times New Roman"/>
                <w:sz w:val="24"/>
                <w:szCs w:val="24"/>
              </w:rPr>
            </w:pPr>
          </w:p>
        </w:tc>
        <w:tc>
          <w:tcPr>
            <w:tcW w:w="1985" w:type="dxa"/>
            <w:tcBorders>
              <w:right w:val="single" w:sz="4" w:space="0" w:color="auto"/>
            </w:tcBorders>
          </w:tcPr>
          <w:p w:rsidR="001745C7" w:rsidRPr="005C5395" w:rsidRDefault="001745C7" w:rsidP="00817BD7">
            <w:pPr>
              <w:rPr>
                <w:rFonts w:ascii="Times New Roman" w:hAnsi="Times New Roman" w:cs="Times New Roman"/>
                <w:sz w:val="24"/>
                <w:szCs w:val="24"/>
              </w:rPr>
            </w:pPr>
            <w:r>
              <w:rPr>
                <w:rFonts w:ascii="Times New Roman" w:hAnsi="Times New Roman" w:cs="Times New Roman"/>
                <w:sz w:val="24"/>
                <w:szCs w:val="24"/>
              </w:rPr>
              <w:t>У</w:t>
            </w:r>
            <w:r w:rsidRPr="001745C7">
              <w:rPr>
                <w:rFonts w:ascii="Times New Roman" w:hAnsi="Times New Roman" w:cs="Times New Roman"/>
                <w:sz w:val="24"/>
                <w:szCs w:val="24"/>
              </w:rPr>
              <w:t>{$4.42}Стр.220-223</w:t>
            </w:r>
          </w:p>
        </w:tc>
      </w:tr>
      <w:tr w:rsidR="001745C7" w:rsidRPr="005C5395" w:rsidTr="00817BD7">
        <w:tc>
          <w:tcPr>
            <w:tcW w:w="817" w:type="dxa"/>
          </w:tcPr>
          <w:p w:rsidR="001745C7" w:rsidRPr="005C5395" w:rsidRDefault="001745C7" w:rsidP="00817BD7">
            <w:pPr>
              <w:rPr>
                <w:rFonts w:ascii="Times New Roman" w:hAnsi="Times New Roman" w:cs="Times New Roman"/>
                <w:sz w:val="24"/>
                <w:szCs w:val="24"/>
              </w:rPr>
            </w:pPr>
          </w:p>
        </w:tc>
        <w:tc>
          <w:tcPr>
            <w:tcW w:w="1701" w:type="dxa"/>
          </w:tcPr>
          <w:p w:rsidR="001745C7" w:rsidRPr="005C5395" w:rsidRDefault="001745C7" w:rsidP="00817BD7">
            <w:pPr>
              <w:rPr>
                <w:rFonts w:ascii="Times New Roman" w:hAnsi="Times New Roman" w:cs="Times New Roman"/>
                <w:sz w:val="24"/>
                <w:szCs w:val="24"/>
              </w:rPr>
            </w:pPr>
          </w:p>
        </w:tc>
        <w:tc>
          <w:tcPr>
            <w:tcW w:w="3119" w:type="dxa"/>
          </w:tcPr>
          <w:p w:rsidR="001745C7" w:rsidRPr="005C5395" w:rsidRDefault="001745C7" w:rsidP="00817BD7">
            <w:pPr>
              <w:rPr>
                <w:rFonts w:ascii="Times New Roman" w:hAnsi="Times New Roman" w:cs="Times New Roman"/>
                <w:sz w:val="24"/>
                <w:szCs w:val="24"/>
              </w:rPr>
            </w:pPr>
          </w:p>
        </w:tc>
        <w:tc>
          <w:tcPr>
            <w:tcW w:w="1984" w:type="dxa"/>
          </w:tcPr>
          <w:p w:rsidR="001745C7" w:rsidRPr="005C5395" w:rsidRDefault="001745C7" w:rsidP="00817BD7">
            <w:pPr>
              <w:rPr>
                <w:rFonts w:ascii="Times New Roman" w:hAnsi="Times New Roman" w:cs="Times New Roman"/>
                <w:sz w:val="24"/>
                <w:szCs w:val="24"/>
              </w:rPr>
            </w:pPr>
          </w:p>
        </w:tc>
        <w:tc>
          <w:tcPr>
            <w:tcW w:w="1985" w:type="dxa"/>
            <w:tcBorders>
              <w:right w:val="single" w:sz="4" w:space="0" w:color="auto"/>
            </w:tcBorders>
          </w:tcPr>
          <w:p w:rsidR="001745C7" w:rsidRPr="005C5395" w:rsidRDefault="001745C7" w:rsidP="00817BD7">
            <w:pPr>
              <w:rPr>
                <w:rFonts w:ascii="Times New Roman" w:hAnsi="Times New Roman" w:cs="Times New Roman"/>
                <w:sz w:val="24"/>
                <w:szCs w:val="24"/>
              </w:rPr>
            </w:pPr>
          </w:p>
        </w:tc>
      </w:tr>
    </w:tbl>
    <w:p w:rsidR="00493E7C" w:rsidRDefault="00E258A3">
      <w:pPr>
        <w:rPr>
          <w:rFonts w:ascii="Times New Roman" w:hAnsi="Times New Roman" w:cs="Times New Roman"/>
          <w:b/>
          <w:sz w:val="40"/>
          <w:szCs w:val="40"/>
          <w:u w:val="single"/>
        </w:rPr>
      </w:pPr>
      <w:r w:rsidRPr="00756306">
        <w:rPr>
          <w:rFonts w:ascii="Times New Roman" w:hAnsi="Times New Roman" w:cs="Times New Roman"/>
          <w:b/>
          <w:sz w:val="40"/>
          <w:szCs w:val="40"/>
          <w:u w:val="single"/>
        </w:rPr>
        <w:t xml:space="preserve">Электронная почта: </w:t>
      </w:r>
      <w:proofErr w:type="spellStart"/>
      <w:r w:rsidRPr="00756306">
        <w:rPr>
          <w:rFonts w:ascii="Times New Roman" w:hAnsi="Times New Roman" w:cs="Times New Roman"/>
          <w:b/>
          <w:sz w:val="40"/>
          <w:szCs w:val="40"/>
          <w:u w:val="single"/>
          <w:lang w:val="en-US"/>
        </w:rPr>
        <w:t>vshalukhin</w:t>
      </w:r>
      <w:proofErr w:type="spellEnd"/>
      <w:r w:rsidRPr="00756306">
        <w:rPr>
          <w:rFonts w:ascii="Times New Roman" w:hAnsi="Times New Roman" w:cs="Times New Roman"/>
          <w:b/>
          <w:sz w:val="40"/>
          <w:szCs w:val="40"/>
          <w:u w:val="single"/>
        </w:rPr>
        <w:t>@</w:t>
      </w:r>
      <w:proofErr w:type="spellStart"/>
      <w:r w:rsidRPr="00756306">
        <w:rPr>
          <w:rFonts w:ascii="Times New Roman" w:hAnsi="Times New Roman" w:cs="Times New Roman"/>
          <w:b/>
          <w:sz w:val="40"/>
          <w:szCs w:val="40"/>
          <w:u w:val="single"/>
          <w:lang w:val="en-US"/>
        </w:rPr>
        <w:t>yandex</w:t>
      </w:r>
      <w:proofErr w:type="spellEnd"/>
      <w:r w:rsidRPr="00756306">
        <w:rPr>
          <w:rFonts w:ascii="Times New Roman" w:hAnsi="Times New Roman" w:cs="Times New Roman"/>
          <w:b/>
          <w:sz w:val="40"/>
          <w:szCs w:val="40"/>
          <w:u w:val="single"/>
        </w:rPr>
        <w:t>.</w:t>
      </w:r>
      <w:proofErr w:type="spellStart"/>
      <w:r w:rsidRPr="00756306">
        <w:rPr>
          <w:rFonts w:ascii="Times New Roman" w:hAnsi="Times New Roman" w:cs="Times New Roman"/>
          <w:b/>
          <w:sz w:val="40"/>
          <w:szCs w:val="40"/>
          <w:u w:val="single"/>
          <w:lang w:val="en-US"/>
        </w:rPr>
        <w:t>ru</w:t>
      </w:r>
      <w:proofErr w:type="spellEnd"/>
      <w:r w:rsidRPr="00756306">
        <w:rPr>
          <w:rFonts w:ascii="Times New Roman" w:hAnsi="Times New Roman" w:cs="Times New Roman"/>
          <w:b/>
          <w:sz w:val="40"/>
          <w:szCs w:val="40"/>
          <w:u w:val="single"/>
        </w:rPr>
        <w:t xml:space="preserve"> </w:t>
      </w:r>
    </w:p>
    <w:p w:rsidR="00493E7C" w:rsidRPr="00030B14" w:rsidRDefault="00493E7C" w:rsidP="00030B14">
      <w:pPr>
        <w:jc w:val="center"/>
        <w:rPr>
          <w:rFonts w:ascii="Times New Roman" w:hAnsi="Times New Roman" w:cs="Times New Roman"/>
          <w:b/>
          <w:sz w:val="24"/>
          <w:szCs w:val="24"/>
        </w:rPr>
      </w:pPr>
      <w:r w:rsidRPr="00030B14">
        <w:rPr>
          <w:rFonts w:ascii="Times New Roman" w:hAnsi="Times New Roman" w:cs="Times New Roman"/>
          <w:b/>
          <w:sz w:val="24"/>
          <w:szCs w:val="24"/>
        </w:rPr>
        <w:t>Практическое занятие № 8</w:t>
      </w:r>
    </w:p>
    <w:p w:rsidR="00493E7C" w:rsidRPr="00030B14" w:rsidRDefault="00493E7C" w:rsidP="00030B14">
      <w:pPr>
        <w:jc w:val="center"/>
        <w:rPr>
          <w:rFonts w:ascii="Times New Roman" w:hAnsi="Times New Roman" w:cs="Times New Roman"/>
          <w:b/>
          <w:sz w:val="24"/>
          <w:szCs w:val="24"/>
        </w:rPr>
      </w:pPr>
      <w:r w:rsidRPr="00030B14">
        <w:rPr>
          <w:rFonts w:ascii="Times New Roman" w:hAnsi="Times New Roman" w:cs="Times New Roman"/>
          <w:b/>
          <w:sz w:val="24"/>
          <w:szCs w:val="24"/>
        </w:rPr>
        <w:t>Тема: Уравновешивание СК</w:t>
      </w:r>
    </w:p>
    <w:p w:rsidR="00493E7C" w:rsidRDefault="00493E7C" w:rsidP="00493E7C">
      <w:pPr>
        <w:rPr>
          <w:rFonts w:ascii="Times New Roman" w:hAnsi="Times New Roman" w:cs="Times New Roman"/>
          <w:sz w:val="24"/>
          <w:szCs w:val="24"/>
        </w:rPr>
      </w:pPr>
      <w:r w:rsidRPr="00030B14">
        <w:rPr>
          <w:rFonts w:ascii="Times New Roman" w:hAnsi="Times New Roman" w:cs="Times New Roman"/>
          <w:b/>
          <w:sz w:val="24"/>
          <w:szCs w:val="24"/>
        </w:rPr>
        <w:t>Цели:</w:t>
      </w:r>
      <w:r w:rsidRPr="00493E7C">
        <w:rPr>
          <w:rFonts w:ascii="Times New Roman" w:hAnsi="Times New Roman" w:cs="Times New Roman"/>
          <w:sz w:val="24"/>
          <w:szCs w:val="24"/>
        </w:rPr>
        <w:t xml:space="preserve"> Изучить способы уравновешивания СК </w:t>
      </w:r>
    </w:p>
    <w:p w:rsidR="00493E7C"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Средства обучения:</w:t>
      </w:r>
      <w:r w:rsidRPr="00493E7C">
        <w:rPr>
          <w:rFonts w:ascii="Times New Roman" w:hAnsi="Times New Roman" w:cs="Times New Roman"/>
          <w:sz w:val="24"/>
          <w:szCs w:val="24"/>
        </w:rPr>
        <w:t xml:space="preserve"> учебные пособия, схемы, таблицы, опорный конспект, презентации. </w:t>
      </w:r>
      <w:r w:rsidRPr="00030B14">
        <w:rPr>
          <w:rFonts w:ascii="Times New Roman" w:hAnsi="Times New Roman" w:cs="Times New Roman"/>
          <w:b/>
          <w:sz w:val="24"/>
          <w:szCs w:val="24"/>
        </w:rPr>
        <w:t xml:space="preserve">Термины и понятия: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1. Понятие ШСНУ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2. Станки - качалки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3. Скважинные штанговые насосы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4. Контроль при эксплуатации скважин ШСНУ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5. Особенности исследования насосных скважин и </w:t>
      </w:r>
      <w:proofErr w:type="spellStart"/>
      <w:r w:rsidRPr="00493E7C">
        <w:rPr>
          <w:rFonts w:ascii="Times New Roman" w:hAnsi="Times New Roman" w:cs="Times New Roman"/>
          <w:sz w:val="24"/>
          <w:szCs w:val="24"/>
        </w:rPr>
        <w:t>динамометрирование</w:t>
      </w:r>
      <w:proofErr w:type="spellEnd"/>
      <w:r w:rsidRPr="00493E7C">
        <w:rPr>
          <w:rFonts w:ascii="Times New Roman" w:hAnsi="Times New Roman" w:cs="Times New Roman"/>
          <w:sz w:val="24"/>
          <w:szCs w:val="24"/>
        </w:rPr>
        <w:t xml:space="preserve"> штанговых насосных установок </w:t>
      </w:r>
    </w:p>
    <w:p w:rsidR="007C42C3" w:rsidRDefault="00493E7C" w:rsidP="00493E7C">
      <w:pPr>
        <w:rPr>
          <w:rFonts w:ascii="Times New Roman" w:hAnsi="Times New Roman" w:cs="Times New Roman"/>
          <w:sz w:val="24"/>
          <w:szCs w:val="24"/>
        </w:rPr>
      </w:pPr>
      <w:r w:rsidRPr="00030B14">
        <w:rPr>
          <w:rFonts w:ascii="Times New Roman" w:hAnsi="Times New Roman" w:cs="Times New Roman"/>
          <w:b/>
          <w:sz w:val="24"/>
          <w:szCs w:val="24"/>
        </w:rPr>
        <w:t>Содержание и порядок выполнения работы:</w:t>
      </w:r>
      <w:r w:rsidRPr="00493E7C">
        <w:rPr>
          <w:rFonts w:ascii="Times New Roman" w:hAnsi="Times New Roman" w:cs="Times New Roman"/>
          <w:sz w:val="24"/>
          <w:szCs w:val="24"/>
        </w:rPr>
        <w:t xml:space="preserve"> Изучить теоретический материал по теме занятия. </w:t>
      </w:r>
      <w:r w:rsidR="00030B14">
        <w:rPr>
          <w:rFonts w:ascii="Times New Roman" w:hAnsi="Times New Roman" w:cs="Times New Roman"/>
          <w:sz w:val="24"/>
          <w:szCs w:val="24"/>
        </w:rPr>
        <w:t xml:space="preserve"> </w:t>
      </w:r>
    </w:p>
    <w:p w:rsidR="00493E7C" w:rsidRDefault="00493E7C" w:rsidP="007C42C3">
      <w:pPr>
        <w:jc w:val="center"/>
        <w:rPr>
          <w:rFonts w:ascii="Times New Roman" w:hAnsi="Times New Roman" w:cs="Times New Roman"/>
          <w:sz w:val="24"/>
          <w:szCs w:val="24"/>
        </w:rPr>
      </w:pPr>
      <w:r w:rsidRPr="00030B14">
        <w:rPr>
          <w:rFonts w:ascii="Times New Roman" w:hAnsi="Times New Roman" w:cs="Times New Roman"/>
          <w:b/>
          <w:sz w:val="24"/>
          <w:szCs w:val="24"/>
        </w:rPr>
        <w:t>Принципы уравновешивания СК</w:t>
      </w:r>
    </w:p>
    <w:p w:rsidR="00493E7C" w:rsidRP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Из теории работы ШНУ известно, что основная нагрузка на головку балансира при его ходе вверх равна весу столба жидкости и штанг (</w:t>
      </w:r>
      <w:proofErr w:type="spellStart"/>
      <w:r w:rsidRPr="00493E7C">
        <w:rPr>
          <w:rFonts w:ascii="Times New Roman" w:hAnsi="Times New Roman" w:cs="Times New Roman"/>
          <w:sz w:val="24"/>
          <w:szCs w:val="24"/>
        </w:rPr>
        <w:t>Рж</w:t>
      </w:r>
      <w:proofErr w:type="spellEnd"/>
      <w:r w:rsidRPr="00493E7C">
        <w:rPr>
          <w:rFonts w:ascii="Times New Roman" w:hAnsi="Times New Roman" w:cs="Times New Roman"/>
          <w:sz w:val="24"/>
          <w:szCs w:val="24"/>
        </w:rPr>
        <w:t xml:space="preserve"> + </w:t>
      </w:r>
      <w:proofErr w:type="spellStart"/>
      <w:r w:rsidRPr="00493E7C">
        <w:rPr>
          <w:rFonts w:ascii="Times New Roman" w:hAnsi="Times New Roman" w:cs="Times New Roman"/>
          <w:sz w:val="24"/>
          <w:szCs w:val="24"/>
        </w:rPr>
        <w:t>Ршт</w:t>
      </w:r>
      <w:proofErr w:type="spellEnd"/>
      <w:r w:rsidRPr="00493E7C">
        <w:rPr>
          <w:rFonts w:ascii="Times New Roman" w:hAnsi="Times New Roman" w:cs="Times New Roman"/>
          <w:sz w:val="24"/>
          <w:szCs w:val="24"/>
        </w:rPr>
        <w:t xml:space="preserve">). Силами трения и инерционными силами пренебрегаем. При ходе головки балансира вниз нагрузка становится равной только весу штанг, так как при этом нагнетательный клапан открывается и нагрузка от столба жидкости передается на трубы.  При этом электродвигатель должен иметь запас мощности, достаточный для преодоления максимальной нагрузки во время первой половины хода. Устранить такую </w:t>
      </w:r>
      <w:r w:rsidRPr="00493E7C">
        <w:rPr>
          <w:rFonts w:ascii="Times New Roman" w:hAnsi="Times New Roman" w:cs="Times New Roman"/>
          <w:sz w:val="24"/>
          <w:szCs w:val="24"/>
        </w:rPr>
        <w:lastRenderedPageBreak/>
        <w:t xml:space="preserve">неравномерность нагрузки электродвигателя можно соответствующим уравновешиванием СК. Поскольку сила </w:t>
      </w:r>
      <w:proofErr w:type="spellStart"/>
      <w:r w:rsidRPr="00493E7C">
        <w:rPr>
          <w:rFonts w:ascii="Times New Roman" w:hAnsi="Times New Roman" w:cs="Times New Roman"/>
          <w:sz w:val="24"/>
          <w:szCs w:val="24"/>
        </w:rPr>
        <w:t>Ршт</w:t>
      </w:r>
      <w:proofErr w:type="spellEnd"/>
      <w:r w:rsidRPr="00493E7C">
        <w:rPr>
          <w:rFonts w:ascii="Times New Roman" w:hAnsi="Times New Roman" w:cs="Times New Roman"/>
          <w:sz w:val="24"/>
          <w:szCs w:val="24"/>
        </w:rPr>
        <w:t xml:space="preserve"> действует на головку балансира при ходе вверх и при ходе вниз, то при равноплечем балансире  на заднем плече необходимо поместить противовес, по крайней мере равный весу штанг. В этом случае штанги будут уравновешены и при ходе вверх двигатель будет совершать положительную работу РжS=W1, а при ходе вниз – нулевую работу.  Нагрузки на электродвигатель будут постоянны при условии постоянства крутящего момента на валу кривошипа за обе половины хода. Равенство работ при ходе вверх и при ходе вниз может быть обеспечено лишь в том случае, если за первую половину хода в шатуне возникнет растягивающая его сила </w:t>
      </w:r>
      <w:proofErr w:type="spellStart"/>
      <w:r w:rsidRPr="00493E7C">
        <w:rPr>
          <w:rFonts w:ascii="Times New Roman" w:hAnsi="Times New Roman" w:cs="Times New Roman"/>
          <w:sz w:val="24"/>
          <w:szCs w:val="24"/>
        </w:rPr>
        <w:t>Тр</w:t>
      </w:r>
      <w:proofErr w:type="spellEnd"/>
      <w:r w:rsidRPr="00493E7C">
        <w:rPr>
          <w:rFonts w:ascii="Times New Roman" w:hAnsi="Times New Roman" w:cs="Times New Roman"/>
          <w:sz w:val="24"/>
          <w:szCs w:val="24"/>
        </w:rPr>
        <w:t xml:space="preserve">, а за вторую половину хода в шатуне возникает сжимающая сила Тс (эти две силы по абсолютной величине будут равны. При соблюдении указанного условия работа электродвигателя будет наиболее равномерной. Таким образом, уравновешивание СК можно обеспечить размещением необходимого контргруза либо на заднем плече балансира, либо на кривошипе. В соответствии с этим различают балансирное, кривошипное и комбинированное уравновешивание.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Балансирное уравновешивание, как правило, применяется у СК малой грузоподъемности, кривошипное – у СК большой грузоподъемности и комбинированное – у СК средней грузоподъемности.  Это объясняется необходимостью уменьшения инерционных нагрузок на балансир, возникающих при неравномерном движении контргруза. Кривошипное уравновешивание вызывает большие нагрузки на опоры вала и на корпус редуктора СК, что также нежелательно. Балансирные контргрузы выполняются в виде чугунных пластин, навешиваемых на заднее плечо  балансира. Кривошипные контргрузы выполняются в виде полуовальных чугунных отливок-пластин, укрепляемых на кривошипах. Для уравновешивания СК используются номограммы, имеющиеся в паспортной характеристике СК. Однако распределение веса контргруза и места его установки на кривошипе или балансире расчетным путем, с помощь. Формул или номограмм, не всегда обеспечивает наилучшее уравновешивание СК. Это объясняется тем, что теоретически невозможно учесть все нагрузки, возникающие в звеньях СК, а также степень изношенности узлов качалки, КПД всей установки, которые в теоретических формулах, как правило, не учитываются, но существенно влияют на уравновешивание СК. Поэтому окончательное уравновешивание осуществляется с помощью контролирования тока, потребляемого электродвигателем, при ходе головки балансира вверх и вниз. Стрелка амперметра, включенного в питающую двигатель электролинию, должна давать одинаковые максимальные отклонения при ходе вверх и вниз.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 Контрольные вопросы: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1. На каком принципе основана работа ШСНУ?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2. Какие типы штанговых насосов вы знаете?</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 3. Чем отличаются трубные насосы от вставных, их преимущества и недостатки.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4. Виды плунжеров, условия их применения?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5. Каково назначение труб и штанг?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6. Для чего предусмотрено устьевое оборудование насосной установки.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7.   Что называется коэффициентом наполнения и коэффициентом подачи ШСНУ?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8. Зачем и как уравновешивают станки-качалки?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9. Для чего предназначен </w:t>
      </w:r>
      <w:proofErr w:type="spellStart"/>
      <w:r w:rsidRPr="00493E7C">
        <w:rPr>
          <w:rFonts w:ascii="Times New Roman" w:hAnsi="Times New Roman" w:cs="Times New Roman"/>
          <w:sz w:val="24"/>
          <w:szCs w:val="24"/>
        </w:rPr>
        <w:t>штанговращатель</w:t>
      </w:r>
      <w:proofErr w:type="spellEnd"/>
      <w:r w:rsidRPr="00493E7C">
        <w:rPr>
          <w:rFonts w:ascii="Times New Roman" w:hAnsi="Times New Roman" w:cs="Times New Roman"/>
          <w:sz w:val="24"/>
          <w:szCs w:val="24"/>
        </w:rPr>
        <w:t xml:space="preserve"> и где он устанавливается?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Домашнее задание: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Систематизировать записи и оформить отчет о проделанной работе.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Список рекомендуемой литературы: </w:t>
      </w:r>
    </w:p>
    <w:p w:rsidR="00030B14" w:rsidRDefault="00493E7C" w:rsidP="00030B14">
      <w:pPr>
        <w:rPr>
          <w:rFonts w:ascii="Times New Roman" w:hAnsi="Times New Roman" w:cs="Times New Roman"/>
          <w:b/>
          <w:sz w:val="24"/>
          <w:szCs w:val="24"/>
        </w:rPr>
      </w:pPr>
      <w:r w:rsidRPr="00030B14">
        <w:rPr>
          <w:rFonts w:ascii="Times New Roman" w:hAnsi="Times New Roman" w:cs="Times New Roman"/>
          <w:b/>
          <w:sz w:val="24"/>
          <w:szCs w:val="24"/>
        </w:rPr>
        <w:t>Основная</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1. В.Ф. </w:t>
      </w:r>
      <w:proofErr w:type="spellStart"/>
      <w:r w:rsidRPr="00E52A2C">
        <w:rPr>
          <w:rFonts w:ascii="Times New Roman" w:hAnsi="Times New Roman" w:cs="Times New Roman"/>
        </w:rPr>
        <w:t>Бочарников</w:t>
      </w:r>
      <w:proofErr w:type="spellEnd"/>
      <w:r w:rsidRPr="00E52A2C">
        <w:rPr>
          <w:rFonts w:ascii="Times New Roman" w:hAnsi="Times New Roman" w:cs="Times New Roman"/>
        </w:rPr>
        <w:t xml:space="preserve">, Справочник мастера по ремонту нефтегазового технологического оборудования. Том 1.- Москва: </w:t>
      </w:r>
      <w:proofErr w:type="spellStart"/>
      <w:r w:rsidRPr="00E52A2C">
        <w:rPr>
          <w:rFonts w:ascii="Times New Roman" w:hAnsi="Times New Roman" w:cs="Times New Roman"/>
        </w:rPr>
        <w:t>Инфра-Инженерия</w:t>
      </w:r>
      <w:proofErr w:type="spellEnd"/>
      <w:r w:rsidRPr="00E52A2C">
        <w:rPr>
          <w:rFonts w:ascii="Times New Roman" w:hAnsi="Times New Roman" w:cs="Times New Roman"/>
        </w:rPr>
        <w:t>, 2015.</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lang w:val="en-US"/>
        </w:rPr>
        <w:t>http</w:t>
      </w:r>
      <w:r w:rsidRPr="00901EB8">
        <w:rPr>
          <w:rFonts w:ascii="Times New Roman" w:hAnsi="Times New Roman" w:cs="Times New Roman"/>
        </w:rPr>
        <w:t xml:space="preserve"> :// </w:t>
      </w:r>
      <w:proofErr w:type="spellStart"/>
      <w:r w:rsidRPr="00E52A2C">
        <w:rPr>
          <w:rFonts w:ascii="Times New Roman" w:hAnsi="Times New Roman" w:cs="Times New Roman"/>
          <w:lang w:val="en-US"/>
        </w:rPr>
        <w:t>znanium</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proofErr w:type="spellStart"/>
      <w:r w:rsidRPr="00E52A2C">
        <w:rPr>
          <w:rFonts w:ascii="Times New Roman" w:hAnsi="Times New Roman" w:cs="Times New Roman"/>
          <w:lang w:val="en-US"/>
        </w:rPr>
        <w:t>bookread</w:t>
      </w:r>
      <w:proofErr w:type="spellEnd"/>
      <w:r w:rsidRPr="00901EB8">
        <w:rPr>
          <w:rFonts w:ascii="Times New Roman" w:hAnsi="Times New Roman" w:cs="Times New Roman"/>
        </w:rPr>
        <w:t xml:space="preserve"> 2. </w:t>
      </w:r>
      <w:proofErr w:type="spellStart"/>
      <w:r w:rsidRPr="00E52A2C">
        <w:rPr>
          <w:rFonts w:ascii="Times New Roman" w:hAnsi="Times New Roman" w:cs="Times New Roman"/>
          <w:lang w:val="en-US"/>
        </w:rPr>
        <w:t>php</w:t>
      </w:r>
      <w:proofErr w:type="spellEnd"/>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=521189</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2. В.Ф. </w:t>
      </w:r>
      <w:proofErr w:type="spellStart"/>
      <w:r w:rsidRPr="00E52A2C">
        <w:rPr>
          <w:rFonts w:ascii="Times New Roman" w:hAnsi="Times New Roman" w:cs="Times New Roman"/>
        </w:rPr>
        <w:t>Бочарников</w:t>
      </w:r>
      <w:proofErr w:type="spellEnd"/>
      <w:r w:rsidRPr="00E52A2C">
        <w:rPr>
          <w:rFonts w:ascii="Times New Roman" w:hAnsi="Times New Roman" w:cs="Times New Roman"/>
        </w:rPr>
        <w:t xml:space="preserve">, Справочник мастера по ремонту нефтегазового технологического оборудования: учебно-практическое пособие. Том 2.- Москва: </w:t>
      </w:r>
      <w:proofErr w:type="spellStart"/>
      <w:r w:rsidRPr="00E52A2C">
        <w:rPr>
          <w:rFonts w:ascii="Times New Roman" w:hAnsi="Times New Roman" w:cs="Times New Roman"/>
        </w:rPr>
        <w:t>Инфра-Инженерия</w:t>
      </w:r>
      <w:proofErr w:type="spellEnd"/>
      <w:r w:rsidRPr="00E52A2C">
        <w:rPr>
          <w:rFonts w:ascii="Times New Roman" w:hAnsi="Times New Roman" w:cs="Times New Roman"/>
        </w:rPr>
        <w:t>, 2015.</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 </w:t>
      </w:r>
      <w:r w:rsidRPr="00E52A2C">
        <w:rPr>
          <w:rFonts w:ascii="Times New Roman" w:hAnsi="Times New Roman" w:cs="Times New Roman"/>
          <w:lang w:val="en-US"/>
        </w:rPr>
        <w:t>http</w:t>
      </w:r>
      <w:r w:rsidRPr="00901EB8">
        <w:rPr>
          <w:rFonts w:ascii="Times New Roman" w:hAnsi="Times New Roman" w:cs="Times New Roman"/>
        </w:rPr>
        <w:t xml:space="preserve"> :// </w:t>
      </w:r>
      <w:proofErr w:type="spellStart"/>
      <w:r w:rsidRPr="00E52A2C">
        <w:rPr>
          <w:rFonts w:ascii="Times New Roman" w:hAnsi="Times New Roman" w:cs="Times New Roman"/>
          <w:lang w:val="en-US"/>
        </w:rPr>
        <w:t>znanium</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proofErr w:type="spellStart"/>
      <w:r w:rsidRPr="00E52A2C">
        <w:rPr>
          <w:rFonts w:ascii="Times New Roman" w:hAnsi="Times New Roman" w:cs="Times New Roman"/>
          <w:lang w:val="en-US"/>
        </w:rPr>
        <w:t>bookread</w:t>
      </w:r>
      <w:proofErr w:type="spellEnd"/>
      <w:r w:rsidRPr="00901EB8">
        <w:rPr>
          <w:rFonts w:ascii="Times New Roman" w:hAnsi="Times New Roman" w:cs="Times New Roman"/>
        </w:rPr>
        <w:t xml:space="preserve"> 2. </w:t>
      </w:r>
      <w:proofErr w:type="spellStart"/>
      <w:r w:rsidRPr="00E52A2C">
        <w:rPr>
          <w:rFonts w:ascii="Times New Roman" w:hAnsi="Times New Roman" w:cs="Times New Roman"/>
          <w:lang w:val="en-US"/>
        </w:rPr>
        <w:t>php</w:t>
      </w:r>
      <w:proofErr w:type="spellEnd"/>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=521260</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3. В.О. Некрасов, Эксплуатация магистральных и технологических </w:t>
      </w:r>
      <w:proofErr w:type="spellStart"/>
      <w:r w:rsidRPr="00E52A2C">
        <w:rPr>
          <w:rFonts w:ascii="Times New Roman" w:hAnsi="Times New Roman" w:cs="Times New Roman"/>
        </w:rPr>
        <w:t>нефтегазопроводов</w:t>
      </w:r>
      <w:proofErr w:type="spellEnd"/>
      <w:r w:rsidRPr="00E52A2C">
        <w:rPr>
          <w:rFonts w:ascii="Times New Roman" w:hAnsi="Times New Roman" w:cs="Times New Roman"/>
        </w:rPr>
        <w:t xml:space="preserve">. Объекты и режимы работы: учебное пособие.-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xml:space="preserve">, 2014. </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lang w:val="en-US"/>
        </w:rPr>
        <w:t>https</w:t>
      </w:r>
      <w:r w:rsidRPr="00901EB8">
        <w:rPr>
          <w:rFonts w:ascii="Times New Roman" w:hAnsi="Times New Roman" w:cs="Times New Roman"/>
        </w:rPr>
        <w:t xml:space="preserve"> :// </w:t>
      </w:r>
      <w:r w:rsidRPr="00E52A2C">
        <w:rPr>
          <w:rFonts w:ascii="Times New Roman" w:hAnsi="Times New Roman" w:cs="Times New Roman"/>
          <w:lang w:val="en-US"/>
        </w:rPr>
        <w:t>e</w:t>
      </w:r>
      <w:r w:rsidRPr="00901EB8">
        <w:rPr>
          <w:rFonts w:ascii="Times New Roman" w:hAnsi="Times New Roman" w:cs="Times New Roman"/>
        </w:rPr>
        <w:t xml:space="preserve">. </w:t>
      </w:r>
      <w:proofErr w:type="spellStart"/>
      <w:r w:rsidRPr="00E52A2C">
        <w:rPr>
          <w:rFonts w:ascii="Times New Roman" w:hAnsi="Times New Roman" w:cs="Times New Roman"/>
          <w:lang w:val="en-US"/>
        </w:rPr>
        <w:t>lanbook</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r w:rsidRPr="00E52A2C">
        <w:rPr>
          <w:rFonts w:ascii="Times New Roman" w:hAnsi="Times New Roman" w:cs="Times New Roman"/>
          <w:lang w:val="en-US"/>
        </w:rPr>
        <w:t>reader</w:t>
      </w:r>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/64531/#1</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4.  Резервуары для приёма, хранения и отпуска нефтепродуктов: учебное пособие/ Безбородов Ю.Н., Шрам В.Г., Кравцова Е.Г. и др. - Красноярск: СФУ, 2015.</w:t>
      </w:r>
    </w:p>
    <w:p w:rsidR="0081571C" w:rsidRPr="00E52A2C" w:rsidRDefault="0081571C" w:rsidP="0081571C">
      <w:pPr>
        <w:spacing w:after="0" w:line="240" w:lineRule="auto"/>
        <w:rPr>
          <w:rFonts w:ascii="Times New Roman" w:hAnsi="Times New Roman" w:cs="Times New Roman"/>
          <w:lang w:val="en-US"/>
        </w:rPr>
      </w:pPr>
      <w:r w:rsidRPr="00E52A2C">
        <w:rPr>
          <w:rFonts w:ascii="Times New Roman" w:hAnsi="Times New Roman" w:cs="Times New Roman"/>
        </w:rPr>
        <w:t xml:space="preserve"> </w:t>
      </w:r>
      <w:r w:rsidRPr="00E52A2C">
        <w:rPr>
          <w:rFonts w:ascii="Times New Roman" w:hAnsi="Times New Roman" w:cs="Times New Roman"/>
          <w:lang w:val="en-US"/>
        </w:rPr>
        <w:t xml:space="preserve">http :// </w:t>
      </w:r>
      <w:proofErr w:type="spellStart"/>
      <w:r w:rsidRPr="00E52A2C">
        <w:rPr>
          <w:rFonts w:ascii="Times New Roman" w:hAnsi="Times New Roman" w:cs="Times New Roman"/>
          <w:lang w:val="en-US"/>
        </w:rPr>
        <w:t>znanium</w:t>
      </w:r>
      <w:proofErr w:type="spellEnd"/>
      <w:r w:rsidRPr="00E52A2C">
        <w:rPr>
          <w:rFonts w:ascii="Times New Roman" w:hAnsi="Times New Roman" w:cs="Times New Roman"/>
          <w:lang w:val="en-US"/>
        </w:rPr>
        <w:t xml:space="preserve">. com / </w:t>
      </w:r>
      <w:proofErr w:type="spellStart"/>
      <w:r w:rsidRPr="00E52A2C">
        <w:rPr>
          <w:rFonts w:ascii="Times New Roman" w:hAnsi="Times New Roman" w:cs="Times New Roman"/>
          <w:lang w:val="en-US"/>
        </w:rPr>
        <w:t>bookread</w:t>
      </w:r>
      <w:proofErr w:type="spellEnd"/>
      <w:r w:rsidRPr="00E52A2C">
        <w:rPr>
          <w:rFonts w:ascii="Times New Roman" w:hAnsi="Times New Roman" w:cs="Times New Roman"/>
          <w:lang w:val="en-US"/>
        </w:rPr>
        <w:t xml:space="preserve"> 2. </w:t>
      </w:r>
      <w:proofErr w:type="spellStart"/>
      <w:r w:rsidRPr="00E52A2C">
        <w:rPr>
          <w:rFonts w:ascii="Times New Roman" w:hAnsi="Times New Roman" w:cs="Times New Roman"/>
          <w:lang w:val="en-US"/>
        </w:rPr>
        <w:t>php</w:t>
      </w:r>
      <w:proofErr w:type="spellEnd"/>
      <w:r w:rsidRPr="00E52A2C">
        <w:rPr>
          <w:rFonts w:ascii="Times New Roman" w:hAnsi="Times New Roman" w:cs="Times New Roman"/>
          <w:lang w:val="en-US"/>
        </w:rPr>
        <w:t xml:space="preserve"> ? book=550617</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5. </w:t>
      </w:r>
      <w:proofErr w:type="spellStart"/>
      <w:r w:rsidRPr="00E52A2C">
        <w:rPr>
          <w:rFonts w:ascii="Times New Roman" w:hAnsi="Times New Roman" w:cs="Times New Roman"/>
        </w:rPr>
        <w:t>Энергомеханическое</w:t>
      </w:r>
      <w:proofErr w:type="spellEnd"/>
      <w:r w:rsidRPr="00E52A2C">
        <w:rPr>
          <w:rFonts w:ascii="Times New Roman" w:hAnsi="Times New Roman" w:cs="Times New Roman"/>
        </w:rPr>
        <w:t xml:space="preserve"> оборудование перекачивающих станций нефтепродуктопроводов/ Под редакцией Ю.Д. </w:t>
      </w:r>
      <w:proofErr w:type="spellStart"/>
      <w:r w:rsidRPr="00E52A2C">
        <w:rPr>
          <w:rFonts w:ascii="Times New Roman" w:hAnsi="Times New Roman" w:cs="Times New Roman"/>
        </w:rPr>
        <w:t>Земенкова</w:t>
      </w:r>
      <w:proofErr w:type="spellEnd"/>
      <w:r w:rsidRPr="00E52A2C">
        <w:rPr>
          <w:rFonts w:ascii="Times New Roman" w:hAnsi="Times New Roman" w:cs="Times New Roman"/>
        </w:rPr>
        <w:t xml:space="preserve">.-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2014.</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 </w:t>
      </w:r>
      <w:r w:rsidRPr="00E52A2C">
        <w:rPr>
          <w:rFonts w:ascii="Times New Roman" w:hAnsi="Times New Roman" w:cs="Times New Roman"/>
          <w:lang w:val="en-US"/>
        </w:rPr>
        <w:t>https</w:t>
      </w:r>
      <w:r w:rsidRPr="00901EB8">
        <w:rPr>
          <w:rFonts w:ascii="Times New Roman" w:hAnsi="Times New Roman" w:cs="Times New Roman"/>
        </w:rPr>
        <w:t xml:space="preserve"> :// </w:t>
      </w:r>
      <w:r w:rsidRPr="00E52A2C">
        <w:rPr>
          <w:rFonts w:ascii="Times New Roman" w:hAnsi="Times New Roman" w:cs="Times New Roman"/>
          <w:lang w:val="en-US"/>
        </w:rPr>
        <w:t>e</w:t>
      </w:r>
      <w:r w:rsidRPr="00901EB8">
        <w:rPr>
          <w:rFonts w:ascii="Times New Roman" w:hAnsi="Times New Roman" w:cs="Times New Roman"/>
        </w:rPr>
        <w:t xml:space="preserve">. </w:t>
      </w:r>
      <w:proofErr w:type="spellStart"/>
      <w:r w:rsidRPr="00E52A2C">
        <w:rPr>
          <w:rFonts w:ascii="Times New Roman" w:hAnsi="Times New Roman" w:cs="Times New Roman"/>
          <w:lang w:val="en-US"/>
        </w:rPr>
        <w:t>lanbook</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r w:rsidRPr="00E52A2C">
        <w:rPr>
          <w:rFonts w:ascii="Times New Roman" w:hAnsi="Times New Roman" w:cs="Times New Roman"/>
          <w:lang w:val="en-US"/>
        </w:rPr>
        <w:t>reader</w:t>
      </w:r>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/55454/#1</w:t>
      </w:r>
    </w:p>
    <w:p w:rsidR="0081571C" w:rsidRPr="00901EB8" w:rsidRDefault="0081571C" w:rsidP="0081571C">
      <w:pPr>
        <w:spacing w:after="0" w:line="240" w:lineRule="auto"/>
        <w:rPr>
          <w:rFonts w:ascii="Times New Roman" w:hAnsi="Times New Roman" w:cs="Times New Roman"/>
          <w:sz w:val="20"/>
          <w:szCs w:val="20"/>
        </w:rPr>
      </w:pPr>
    </w:p>
    <w:p w:rsidR="0081571C" w:rsidRPr="00E52A2C" w:rsidRDefault="0081571C" w:rsidP="0081571C">
      <w:pPr>
        <w:spacing w:after="0" w:line="240" w:lineRule="auto"/>
        <w:rPr>
          <w:rFonts w:ascii="Times New Roman" w:hAnsi="Times New Roman" w:cs="Times New Roman"/>
          <w:b/>
          <w:color w:val="FF0000"/>
          <w:sz w:val="32"/>
          <w:u w:val="single"/>
        </w:rPr>
      </w:pPr>
      <w:r w:rsidRPr="00E52A2C">
        <w:rPr>
          <w:rFonts w:ascii="Times New Roman" w:hAnsi="Times New Roman" w:cs="Times New Roman"/>
        </w:rPr>
        <w:t xml:space="preserve">1. </w:t>
      </w:r>
      <w:proofErr w:type="spellStart"/>
      <w:r w:rsidRPr="00E52A2C">
        <w:rPr>
          <w:rFonts w:ascii="Times New Roman" w:hAnsi="Times New Roman" w:cs="Times New Roman"/>
        </w:rPr>
        <w:t>Л.В.Шимшина</w:t>
      </w:r>
      <w:proofErr w:type="spellEnd"/>
      <w:r w:rsidRPr="00E52A2C">
        <w:rPr>
          <w:rFonts w:ascii="Times New Roman" w:hAnsi="Times New Roman" w:cs="Times New Roman"/>
        </w:rPr>
        <w:t>. Практикум по экологии нефтедобывающего комплекса: учебное пособие. - Томск: Томский политехнический университет, 2015.</w:t>
      </w:r>
      <w:r w:rsidRPr="00E52A2C">
        <w:rPr>
          <w:rFonts w:ascii="Times New Roman" w:hAnsi="Times New Roman" w:cs="Times New Roman"/>
          <w:u w:val="single"/>
          <w:lang w:val="en-US"/>
        </w:rPr>
        <w:t>http</w:t>
      </w:r>
      <w:r w:rsidRPr="00E52A2C">
        <w:rPr>
          <w:rFonts w:ascii="Times New Roman" w:hAnsi="Times New Roman" w:cs="Times New Roman"/>
          <w:u w:val="single"/>
        </w:rPr>
        <w:t>://</w:t>
      </w:r>
      <w:proofErr w:type="spellStart"/>
      <w:r w:rsidRPr="00E52A2C">
        <w:rPr>
          <w:rFonts w:ascii="Times New Roman" w:hAnsi="Times New Roman" w:cs="Times New Roman"/>
          <w:u w:val="single"/>
          <w:lang w:val="en-US"/>
        </w:rPr>
        <w:t>znanium</w:t>
      </w:r>
      <w:proofErr w:type="spellEnd"/>
      <w:r w:rsidRPr="00E52A2C">
        <w:rPr>
          <w:rFonts w:ascii="Times New Roman" w:hAnsi="Times New Roman" w:cs="Times New Roman"/>
          <w:u w:val="single"/>
        </w:rPr>
        <w:t>.</w:t>
      </w:r>
      <w:r w:rsidRPr="00E52A2C">
        <w:rPr>
          <w:rFonts w:ascii="Times New Roman" w:hAnsi="Times New Roman" w:cs="Times New Roman"/>
          <w:u w:val="single"/>
          <w:lang w:val="en-US"/>
        </w:rPr>
        <w:t>com</w:t>
      </w:r>
      <w:r w:rsidRPr="00E52A2C">
        <w:rPr>
          <w:rFonts w:ascii="Times New Roman" w:hAnsi="Times New Roman" w:cs="Times New Roman"/>
          <w:u w:val="single"/>
        </w:rPr>
        <w:t>/</w:t>
      </w:r>
      <w:proofErr w:type="spellStart"/>
      <w:r w:rsidRPr="00E52A2C">
        <w:rPr>
          <w:rFonts w:ascii="Times New Roman" w:hAnsi="Times New Roman" w:cs="Times New Roman"/>
          <w:u w:val="single"/>
          <w:lang w:val="en-US"/>
        </w:rPr>
        <w:t>bookread</w:t>
      </w:r>
      <w:proofErr w:type="spellEnd"/>
      <w:r w:rsidRPr="00E52A2C">
        <w:rPr>
          <w:rFonts w:ascii="Times New Roman" w:hAnsi="Times New Roman" w:cs="Times New Roman"/>
          <w:u w:val="single"/>
        </w:rPr>
        <w:t>2.</w:t>
      </w:r>
      <w:proofErr w:type="spellStart"/>
      <w:r w:rsidRPr="00E52A2C">
        <w:rPr>
          <w:rFonts w:ascii="Times New Roman" w:hAnsi="Times New Roman" w:cs="Times New Roman"/>
          <w:u w:val="single"/>
          <w:lang w:val="en-US"/>
        </w:rPr>
        <w:t>php</w:t>
      </w:r>
      <w:proofErr w:type="spellEnd"/>
      <w:r w:rsidRPr="00E52A2C">
        <w:rPr>
          <w:rFonts w:ascii="Times New Roman" w:hAnsi="Times New Roman" w:cs="Times New Roman"/>
          <w:u w:val="single"/>
        </w:rPr>
        <w:t>?</w:t>
      </w:r>
      <w:r w:rsidRPr="00E52A2C">
        <w:rPr>
          <w:rFonts w:ascii="Times New Roman" w:hAnsi="Times New Roman" w:cs="Times New Roman"/>
          <w:u w:val="single"/>
          <w:lang w:val="en-US"/>
        </w:rPr>
        <w:t>book</w:t>
      </w:r>
      <w:r w:rsidRPr="00E52A2C">
        <w:rPr>
          <w:rFonts w:ascii="Times New Roman" w:hAnsi="Times New Roman" w:cs="Times New Roman"/>
          <w:u w:val="single"/>
        </w:rPr>
        <w:t>701941</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2. В.В. </w:t>
      </w:r>
      <w:proofErr w:type="spellStart"/>
      <w:r w:rsidRPr="00E52A2C">
        <w:rPr>
          <w:rFonts w:ascii="Times New Roman" w:hAnsi="Times New Roman" w:cs="Times New Roman"/>
        </w:rPr>
        <w:t>Нескоромных</w:t>
      </w:r>
      <w:proofErr w:type="spellEnd"/>
      <w:r w:rsidRPr="00E52A2C">
        <w:rPr>
          <w:rFonts w:ascii="Times New Roman" w:hAnsi="Times New Roman" w:cs="Times New Roman"/>
        </w:rPr>
        <w:t xml:space="preserve">, Бурение скважин: учебное пособие. - </w:t>
      </w:r>
      <w:proofErr w:type="spellStart"/>
      <w:r w:rsidRPr="00E52A2C">
        <w:rPr>
          <w:rFonts w:ascii="Times New Roman" w:hAnsi="Times New Roman" w:cs="Times New Roman"/>
        </w:rPr>
        <w:t>Краноярск</w:t>
      </w:r>
      <w:proofErr w:type="spellEnd"/>
      <w:r w:rsidRPr="00E52A2C">
        <w:rPr>
          <w:rFonts w:ascii="Times New Roman" w:hAnsi="Times New Roman" w:cs="Times New Roman"/>
        </w:rPr>
        <w:t xml:space="preserve">: СФУ, 2014. </w:t>
      </w:r>
      <w:r w:rsidRPr="00E52A2C">
        <w:rPr>
          <w:rFonts w:ascii="Times New Roman" w:hAnsi="Times New Roman" w:cs="Times New Roman"/>
          <w:lang w:val="en-US"/>
        </w:rPr>
        <w:t>https</w:t>
      </w:r>
      <w:r w:rsidRPr="00E52A2C">
        <w:rPr>
          <w:rFonts w:ascii="Times New Roman" w:hAnsi="Times New Roman" w:cs="Times New Roman"/>
        </w:rPr>
        <w:t xml:space="preserve">://е. </w:t>
      </w:r>
      <w:proofErr w:type="spellStart"/>
      <w:r w:rsidRPr="00E52A2C">
        <w:rPr>
          <w:rFonts w:ascii="Times New Roman" w:hAnsi="Times New Roman" w:cs="Times New Roman"/>
          <w:lang w:val="en-US"/>
        </w:rPr>
        <w:t>lanbook</w:t>
      </w:r>
      <w:proofErr w:type="spellEnd"/>
      <w:r w:rsidRPr="00E52A2C">
        <w:rPr>
          <w:rFonts w:ascii="Times New Roman" w:hAnsi="Times New Roman" w:cs="Times New Roman"/>
        </w:rPr>
        <w:t>.</w:t>
      </w:r>
      <w:r w:rsidRPr="00E52A2C">
        <w:rPr>
          <w:rFonts w:ascii="Times New Roman" w:hAnsi="Times New Roman" w:cs="Times New Roman"/>
          <w:lang w:val="en-US"/>
        </w:rPr>
        <w:t>com</w:t>
      </w:r>
      <w:r w:rsidRPr="00E52A2C">
        <w:rPr>
          <w:rFonts w:ascii="Times New Roman" w:hAnsi="Times New Roman" w:cs="Times New Roman"/>
        </w:rPr>
        <w:t>/</w:t>
      </w:r>
      <w:r w:rsidRPr="00E52A2C">
        <w:rPr>
          <w:rFonts w:ascii="Times New Roman" w:hAnsi="Times New Roman" w:cs="Times New Roman"/>
          <w:lang w:val="en-US"/>
        </w:rPr>
        <w:t>reader</w:t>
      </w:r>
      <w:r w:rsidRPr="00E52A2C">
        <w:rPr>
          <w:rFonts w:ascii="Times New Roman" w:hAnsi="Times New Roman" w:cs="Times New Roman"/>
        </w:rPr>
        <w:t>/</w:t>
      </w:r>
      <w:r w:rsidRPr="00E52A2C">
        <w:rPr>
          <w:rFonts w:ascii="Times New Roman" w:hAnsi="Times New Roman" w:cs="Times New Roman"/>
          <w:lang w:val="en-US"/>
        </w:rPr>
        <w:t>book</w:t>
      </w:r>
      <w:r w:rsidRPr="00E52A2C">
        <w:rPr>
          <w:rFonts w:ascii="Times New Roman" w:hAnsi="Times New Roman" w:cs="Times New Roman"/>
        </w:rPr>
        <w:t>/64593/1</w:t>
      </w:r>
    </w:p>
    <w:p w:rsidR="0081571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3.  Л.В. </w:t>
      </w:r>
      <w:proofErr w:type="spellStart"/>
      <w:r w:rsidRPr="00E52A2C">
        <w:rPr>
          <w:rFonts w:ascii="Times New Roman" w:hAnsi="Times New Roman" w:cs="Times New Roman"/>
        </w:rPr>
        <w:t>Таранова</w:t>
      </w:r>
      <w:proofErr w:type="spellEnd"/>
      <w:r w:rsidRPr="00E52A2C">
        <w:rPr>
          <w:rFonts w:ascii="Times New Roman" w:hAnsi="Times New Roman" w:cs="Times New Roman"/>
        </w:rPr>
        <w:t xml:space="preserve">, Оборудование </w:t>
      </w:r>
      <w:proofErr w:type="spellStart"/>
      <w:r w:rsidRPr="00E52A2C">
        <w:rPr>
          <w:rFonts w:ascii="Times New Roman" w:hAnsi="Times New Roman" w:cs="Times New Roman"/>
        </w:rPr>
        <w:t>подготовкии</w:t>
      </w:r>
      <w:proofErr w:type="spellEnd"/>
      <w:r w:rsidRPr="00E52A2C">
        <w:rPr>
          <w:rFonts w:ascii="Times New Roman" w:hAnsi="Times New Roman" w:cs="Times New Roman"/>
        </w:rPr>
        <w:t xml:space="preserve"> переработки нефти и газа: учебное пособие. -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xml:space="preserve">, 2014, </w:t>
      </w:r>
      <w:r w:rsidRPr="00E52A2C">
        <w:rPr>
          <w:rFonts w:ascii="Times New Roman" w:hAnsi="Times New Roman" w:cs="Times New Roman"/>
          <w:lang w:val="en-US"/>
        </w:rPr>
        <w:t>https</w:t>
      </w:r>
      <w:r w:rsidRPr="00E52A2C">
        <w:rPr>
          <w:rFonts w:ascii="Times New Roman" w:hAnsi="Times New Roman" w:cs="Times New Roman"/>
        </w:rPr>
        <w:t xml:space="preserve">://е. </w:t>
      </w:r>
      <w:proofErr w:type="spellStart"/>
      <w:r w:rsidRPr="00E52A2C">
        <w:rPr>
          <w:rFonts w:ascii="Times New Roman" w:hAnsi="Times New Roman" w:cs="Times New Roman"/>
          <w:lang w:val="en-US"/>
        </w:rPr>
        <w:t>lanbook</w:t>
      </w:r>
      <w:proofErr w:type="spellEnd"/>
      <w:r w:rsidRPr="00E52A2C">
        <w:rPr>
          <w:rFonts w:ascii="Times New Roman" w:hAnsi="Times New Roman" w:cs="Times New Roman"/>
        </w:rPr>
        <w:t>.</w:t>
      </w:r>
      <w:r w:rsidRPr="00E52A2C">
        <w:rPr>
          <w:rFonts w:ascii="Times New Roman" w:hAnsi="Times New Roman" w:cs="Times New Roman"/>
          <w:lang w:val="en-US"/>
        </w:rPr>
        <w:t>com</w:t>
      </w:r>
      <w:r w:rsidRPr="00E52A2C">
        <w:rPr>
          <w:rFonts w:ascii="Times New Roman" w:hAnsi="Times New Roman" w:cs="Times New Roman"/>
        </w:rPr>
        <w:t>/</w:t>
      </w:r>
      <w:r w:rsidRPr="00E52A2C">
        <w:rPr>
          <w:rFonts w:ascii="Times New Roman" w:hAnsi="Times New Roman" w:cs="Times New Roman"/>
          <w:lang w:val="en-US"/>
        </w:rPr>
        <w:t>reader</w:t>
      </w:r>
      <w:r w:rsidRPr="00E52A2C">
        <w:rPr>
          <w:rFonts w:ascii="Times New Roman" w:hAnsi="Times New Roman" w:cs="Times New Roman"/>
        </w:rPr>
        <w:t>/</w:t>
      </w:r>
      <w:r w:rsidRPr="00E52A2C">
        <w:rPr>
          <w:rFonts w:ascii="Times New Roman" w:hAnsi="Times New Roman" w:cs="Times New Roman"/>
          <w:lang w:val="en-US"/>
        </w:rPr>
        <w:t>book</w:t>
      </w:r>
      <w:r w:rsidRPr="00E52A2C">
        <w:rPr>
          <w:rFonts w:ascii="Times New Roman" w:hAnsi="Times New Roman" w:cs="Times New Roman"/>
        </w:rPr>
        <w:t>/64509/1</w:t>
      </w:r>
    </w:p>
    <w:p w:rsidR="0081571C" w:rsidRPr="0081571C" w:rsidRDefault="0081571C" w:rsidP="0081571C">
      <w:pPr>
        <w:spacing w:after="0" w:line="240" w:lineRule="auto"/>
        <w:rPr>
          <w:rFonts w:ascii="Times New Roman" w:hAnsi="Times New Roman" w:cs="Times New Roman"/>
        </w:rPr>
      </w:pP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Критерии оценивания работы обучающихся на практическом занятии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Оценка 5 «отлично» ставится, если обучающийся: выполнил работу в полном объеме, с соблюдением необходимых требований; ответил на предложенные вопросы, не допустив при этом неправильных ответов. Работа выполнена в срок. Уровень исполнения работы высокий.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Оценка 4 «хорошо» ставится, если обучающийся:  выполнил работу в полном объеме, с соблюдением необходимых требований; ответил не на все предложенные вопросы, но не смог объяснить некоторые моменты, связанные с выполнением  задания. Работа выполнена в срок, но не на достаточно  высоком уровне, имеются помарки исправления. Оценка 3 «удовлетворительно» ставится, если обучающийся: выполнил работу в полном объеме, но допустил достаточное количество ошибок; ответил только на некоторые предложенные вопросы. Не смог объяснить этапы и принципы построения работы. Работа выполнена не в срок и выполнена на низком уровне, имеются много помарок  и исправлений. </w:t>
      </w:r>
    </w:p>
    <w:p w:rsidR="00F90F78" w:rsidRPr="00493E7C" w:rsidRDefault="00493E7C" w:rsidP="00493E7C">
      <w:pPr>
        <w:rPr>
          <w:sz w:val="24"/>
          <w:szCs w:val="24"/>
        </w:rPr>
      </w:pPr>
      <w:r w:rsidRPr="00493E7C">
        <w:rPr>
          <w:rFonts w:ascii="Times New Roman" w:hAnsi="Times New Roman" w:cs="Times New Roman"/>
          <w:sz w:val="24"/>
          <w:szCs w:val="24"/>
        </w:rPr>
        <w:t xml:space="preserve">Оценка 2 «неудовлетворительно» ставится, если обучающийся: не выполнил работу, или выполнил работу, допустив большое количество ошибок. Не смог ответить на предложенные вопросы. В работе имеются ошибки и неточности, отсутствуют выводы, работа выполнена на низком уровне.  </w:t>
      </w:r>
    </w:p>
    <w:sectPr w:rsidR="00F90F78" w:rsidRPr="00493E7C" w:rsidSect="00F90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compat/>
  <w:rsids>
    <w:rsidRoot w:val="001745C7"/>
    <w:rsid w:val="00030B14"/>
    <w:rsid w:val="001745C7"/>
    <w:rsid w:val="00456C9F"/>
    <w:rsid w:val="00493E7C"/>
    <w:rsid w:val="004A5F98"/>
    <w:rsid w:val="007C42C3"/>
    <w:rsid w:val="0081571C"/>
    <w:rsid w:val="00E258A3"/>
    <w:rsid w:val="00F90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5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1148</Words>
  <Characters>6549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7</cp:revision>
  <dcterms:created xsi:type="dcterms:W3CDTF">2020-05-06T10:18:00Z</dcterms:created>
  <dcterms:modified xsi:type="dcterms:W3CDTF">2020-05-06T10:55:00Z</dcterms:modified>
</cp:coreProperties>
</file>