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A7" w:rsidRPr="00446699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DF2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D5DF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46699">
        <w:rPr>
          <w:rFonts w:ascii="Times New Roman" w:hAnsi="Times New Roman" w:cs="Times New Roman"/>
          <w:b/>
          <w:bCs/>
          <w:sz w:val="28"/>
          <w:szCs w:val="28"/>
        </w:rPr>
        <w:t>– Газогидродинамические исследования скважин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699">
        <w:rPr>
          <w:rFonts w:ascii="Times New Roman" w:hAnsi="Times New Roman" w:cs="Times New Roman"/>
          <w:b/>
          <w:bCs/>
          <w:sz w:val="28"/>
          <w:szCs w:val="28"/>
        </w:rPr>
        <w:t>на стационарных режимах фильтрации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446699">
        <w:rPr>
          <w:rFonts w:ascii="Times New Roman" w:eastAsia="TimesNewRomanPSMT" w:hAnsi="Times New Roman" w:cs="Times New Roman"/>
          <w:sz w:val="28"/>
          <w:szCs w:val="28"/>
        </w:rPr>
        <w:t xml:space="preserve">Необходимо построить индикаторную диаграмму, рассчитать фильтрационные коэффициенты </w:t>
      </w:r>
      <w:r w:rsidRPr="004466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a </w:t>
      </w:r>
      <w:r w:rsidRPr="00446699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446699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</w:t>
      </w:r>
      <w:r w:rsidRPr="00446699">
        <w:rPr>
          <w:rFonts w:ascii="Times New Roman" w:eastAsia="TimesNewRomanPSMT" w:hAnsi="Times New Roman" w:cs="Times New Roman"/>
          <w:sz w:val="28"/>
          <w:szCs w:val="28"/>
        </w:rPr>
        <w:t>, гидропроводность, макрошероховатость и проницаемость пласта. Исходные данные для расчёта представлены в таблицах 4.1 и 4.2.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007F1">
        <w:rPr>
          <w:rFonts w:ascii="Times New Roman" w:eastAsia="TimesNewRomanPSMT" w:hAnsi="Times New Roman" w:cs="Times New Roman"/>
          <w:sz w:val="28"/>
          <w:szCs w:val="28"/>
        </w:rPr>
        <w:t>Таблица 4.1 – Исходные данные к задаче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94"/>
        <w:gridCol w:w="1021"/>
        <w:gridCol w:w="1071"/>
        <w:gridCol w:w="826"/>
        <w:gridCol w:w="1185"/>
        <w:gridCol w:w="966"/>
        <w:gridCol w:w="1166"/>
        <w:gridCol w:w="859"/>
        <w:gridCol w:w="1153"/>
        <w:gridCol w:w="872"/>
      </w:tblGrid>
      <w:tr w:rsidR="004F20A7" w:rsidTr="00FB1489">
        <w:tc>
          <w:tcPr>
            <w:tcW w:w="2215" w:type="dxa"/>
            <w:gridSpan w:val="2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1и 2 вариант</w:t>
            </w:r>
          </w:p>
        </w:tc>
        <w:tc>
          <w:tcPr>
            <w:tcW w:w="1897" w:type="dxa"/>
            <w:gridSpan w:val="2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3и 4 вариант</w:t>
            </w:r>
          </w:p>
        </w:tc>
        <w:tc>
          <w:tcPr>
            <w:tcW w:w="2151" w:type="dxa"/>
            <w:gridSpan w:val="2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 и 6</w:t>
            </w:r>
            <w:r w:rsidRPr="0028454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2025" w:type="dxa"/>
            <w:gridSpan w:val="2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 и 8</w:t>
            </w:r>
            <w:r w:rsidRPr="0028454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2025" w:type="dxa"/>
            <w:gridSpan w:val="2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 и 10</w:t>
            </w:r>
            <w:r w:rsidRPr="0028454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вариант</w:t>
            </w:r>
          </w:p>
        </w:tc>
      </w:tr>
      <w:tr w:rsidR="004F20A7" w:rsidTr="00FB1489">
        <w:tc>
          <w:tcPr>
            <w:tcW w:w="1194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тыс.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/сут.</w:t>
            </w:r>
          </w:p>
        </w:tc>
        <w:tc>
          <w:tcPr>
            <w:tcW w:w="1021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мс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1071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тыс.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/сут.</w:t>
            </w:r>
          </w:p>
        </w:tc>
        <w:tc>
          <w:tcPr>
            <w:tcW w:w="826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мс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1185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тыс.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/сут.</w:t>
            </w:r>
          </w:p>
        </w:tc>
        <w:tc>
          <w:tcPr>
            <w:tcW w:w="966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мс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1166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тыс.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/сут.</w:t>
            </w:r>
          </w:p>
        </w:tc>
        <w:tc>
          <w:tcPr>
            <w:tcW w:w="859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мс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1153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тыс. 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/сут.</w:t>
            </w:r>
          </w:p>
        </w:tc>
        <w:tc>
          <w:tcPr>
            <w:tcW w:w="872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мс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МПа</w:t>
            </w:r>
          </w:p>
        </w:tc>
      </w:tr>
      <w:tr w:rsidR="004F20A7" w:rsidTr="00FB1489">
        <w:tc>
          <w:tcPr>
            <w:tcW w:w="1194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07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18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1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1153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8,9</w:t>
            </w:r>
          </w:p>
        </w:tc>
      </w:tr>
      <w:tr w:rsidR="004F20A7" w:rsidTr="00FB1489">
        <w:tc>
          <w:tcPr>
            <w:tcW w:w="1194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2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7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18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11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153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72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7,8</w:t>
            </w:r>
          </w:p>
        </w:tc>
      </w:tr>
      <w:tr w:rsidR="004F20A7" w:rsidTr="00FB1489">
        <w:tc>
          <w:tcPr>
            <w:tcW w:w="1194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2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7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2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18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1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53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72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11,7</w:t>
            </w:r>
          </w:p>
        </w:tc>
      </w:tr>
      <w:tr w:rsidR="004F20A7" w:rsidTr="00FB1489">
        <w:tc>
          <w:tcPr>
            <w:tcW w:w="1194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2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07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18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1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153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72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11,6</w:t>
            </w:r>
          </w:p>
        </w:tc>
      </w:tr>
      <w:tr w:rsidR="004F20A7" w:rsidTr="00FB1489">
        <w:tc>
          <w:tcPr>
            <w:tcW w:w="1194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02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07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2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8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1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85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53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72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11,5</w:t>
            </w:r>
          </w:p>
        </w:tc>
      </w:tr>
      <w:tr w:rsidR="004F20A7" w:rsidTr="00FB1489">
        <w:tc>
          <w:tcPr>
            <w:tcW w:w="1194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2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1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2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18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6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85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18,1</w:t>
            </w:r>
          </w:p>
        </w:tc>
        <w:tc>
          <w:tcPr>
            <w:tcW w:w="1153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872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12</w:t>
            </w:r>
          </w:p>
        </w:tc>
      </w:tr>
    </w:tbl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8B4665">
        <w:rPr>
          <w:rFonts w:ascii="Times New Roman" w:eastAsia="TimesNewRomanPSMT" w:hAnsi="Times New Roman" w:cs="Times New Roman"/>
          <w:sz w:val="28"/>
          <w:szCs w:val="28"/>
        </w:rPr>
        <w:t xml:space="preserve">Таблица 4.2 – Исходные данные к задаче 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5"/>
        <w:gridCol w:w="999"/>
        <w:gridCol w:w="997"/>
        <w:gridCol w:w="1010"/>
        <w:gridCol w:w="986"/>
        <w:gridCol w:w="986"/>
        <w:gridCol w:w="986"/>
        <w:gridCol w:w="986"/>
        <w:gridCol w:w="986"/>
        <w:gridCol w:w="986"/>
      </w:tblGrid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999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  <w:lang w:val="en-US"/>
              </w:rPr>
              <w:t>K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997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с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1010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μ, мПа∙с</w:t>
            </w:r>
          </w:p>
        </w:tc>
        <w:tc>
          <w:tcPr>
            <w:tcW w:w="986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пл</w:t>
            </w:r>
          </w:p>
        </w:tc>
        <w:tc>
          <w:tcPr>
            <w:tcW w:w="986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 xml:space="preserve">СТ,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86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ат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МПа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 xml:space="preserve">ПЛ,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986" w:type="dxa"/>
          </w:tcPr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 м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bscript"/>
              </w:rPr>
              <w:t>ст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,</w:t>
            </w:r>
          </w:p>
          <w:p w:rsidR="004F20A7" w:rsidRPr="008B4665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кг/м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7" w:type="dxa"/>
            <w:vMerge w:val="restart"/>
            <w:vAlign w:val="center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10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86" w:type="dxa"/>
            <w:vMerge w:val="restart"/>
            <w:vAlign w:val="center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86" w:type="dxa"/>
            <w:vMerge w:val="restart"/>
            <w:vAlign w:val="center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7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7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 w:rsidRPr="00194CD8">
              <w:rPr>
                <w:rFonts w:ascii="Times New Roman" w:eastAsia="TimesNewRomanPSMT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7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7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0,002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7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97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 w:rsidRPr="00194CD8">
              <w:rPr>
                <w:rFonts w:ascii="Times New Roman" w:eastAsia="TimesNewRomanPSMT" w:hAnsi="Times New Roman" w:cs="Times New Roman"/>
                <w:sz w:val="28"/>
                <w:szCs w:val="28"/>
              </w:rPr>
              <w:t>0,001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7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0,006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97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0,007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4F20A7" w:rsidTr="00FB1489">
        <w:tc>
          <w:tcPr>
            <w:tcW w:w="1215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7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:rsidR="004F20A7" w:rsidRDefault="004F20A7" w:rsidP="00FB1489"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986" w:type="dxa"/>
          </w:tcPr>
          <w:p w:rsidR="004F20A7" w:rsidRDefault="004F20A7" w:rsidP="00FB1489">
            <w:pPr>
              <w:jc w:val="center"/>
            </w:pPr>
            <w:r w:rsidRPr="00BE1182">
              <w:rPr>
                <w:rFonts w:ascii="Times New Roman" w:eastAsia="TimesNewRomanPSMT" w:hAnsi="Times New Roman" w:cs="Times New Roman"/>
                <w:sz w:val="28"/>
                <w:szCs w:val="28"/>
              </w:rPr>
              <w:t>0,9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4F20A7" w:rsidRDefault="004F20A7" w:rsidP="00FB148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</w:tbl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Pr="00337BA1" w:rsidRDefault="004F20A7" w:rsidP="004F20A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337BA1">
        <w:rPr>
          <w:rFonts w:ascii="Times New Roman" w:eastAsia="TimesNewRomanPSMT" w:hAnsi="Times New Roman" w:cs="Times New Roman"/>
          <w:sz w:val="28"/>
          <w:szCs w:val="28"/>
        </w:rPr>
        <w:t>Для решения задачи необходимо:</w:t>
      </w:r>
    </w:p>
    <w:p w:rsidR="004F20A7" w:rsidRPr="00337BA1" w:rsidRDefault="004F20A7" w:rsidP="004F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BA1">
        <w:rPr>
          <w:rFonts w:ascii="Times New Roman" w:eastAsia="TimesNewRomanPSMT" w:hAnsi="Times New Roman" w:cs="Times New Roman"/>
          <w:sz w:val="28"/>
          <w:szCs w:val="28"/>
        </w:rPr>
        <w:t xml:space="preserve">1. Перевести манометрическое давление в абсолютное (прибавить к манометрическому давлению атмосферное) и рассчитать  </w:t>
      </w:r>
      <m:oMath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пл</m:t>
                    </m:r>
                  </m:sub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заб</m:t>
                    </m:r>
                  </m:sub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</w:rPr>
          <m:t xml:space="preserve"> </m:t>
        </m:r>
      </m:oMath>
      <w:r w:rsidRPr="00337BA1">
        <w:rPr>
          <w:rFonts w:ascii="Times New Roman" w:eastAsia="TimesNewRomanPSMT" w:hAnsi="Times New Roman" w:cs="Times New Roman"/>
          <w:sz w:val="28"/>
          <w:szCs w:val="28"/>
        </w:rPr>
        <w:t>(за пластовое</w:t>
      </w:r>
    </w:p>
    <w:p w:rsidR="004F20A7" w:rsidRPr="00337BA1" w:rsidRDefault="004F20A7" w:rsidP="004F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BA1">
        <w:rPr>
          <w:rFonts w:ascii="Times New Roman" w:eastAsia="TimesNewRomanPSMT" w:hAnsi="Times New Roman" w:cs="Times New Roman"/>
          <w:sz w:val="28"/>
          <w:szCs w:val="28"/>
        </w:rPr>
        <w:t xml:space="preserve">давление принять давление на скважине при </w:t>
      </w:r>
      <w:r w:rsidRPr="00337BA1">
        <w:rPr>
          <w:rFonts w:ascii="Times New Roman" w:eastAsia="TimesNewRomanPS-ItalicMT" w:hAnsi="Times New Roman" w:cs="Times New Roman"/>
          <w:i/>
          <w:iCs/>
          <w:sz w:val="29"/>
          <w:szCs w:val="29"/>
        </w:rPr>
        <w:t>Q</w:t>
      </w:r>
      <w:r w:rsidRPr="00337BA1">
        <w:rPr>
          <w:rFonts w:ascii="Times New Roman" w:eastAsia="SymbolMT" w:hAnsi="Times New Roman" w:cs="Times New Roman"/>
          <w:sz w:val="29"/>
          <w:szCs w:val="29"/>
        </w:rPr>
        <w:t>=</w:t>
      </w:r>
      <w:r w:rsidRPr="00337BA1">
        <w:rPr>
          <w:rFonts w:ascii="Times New Roman" w:eastAsia="TimesNewRomanPSMT" w:hAnsi="Times New Roman" w:cs="Times New Roman"/>
          <w:sz w:val="29"/>
          <w:szCs w:val="29"/>
        </w:rPr>
        <w:t>0</w:t>
      </w:r>
      <w:r w:rsidRPr="00337BA1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337BA1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F20A7" w:rsidRPr="008F124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Pr="00337BA1" w:rsidRDefault="004F20A7" w:rsidP="004F2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37BA1">
        <w:rPr>
          <w:rFonts w:ascii="Times New Roman" w:eastAsia="TimesNewRomanPSMT" w:hAnsi="Times New Roman" w:cs="Times New Roman"/>
          <w:sz w:val="28"/>
          <w:szCs w:val="28"/>
        </w:rPr>
        <w:t xml:space="preserve">2. По рассчитанным значениям отметить точки на графике в координатах </w:t>
      </w:r>
      <m:oMath>
        <m:r>
          <m:rPr>
            <m:sty m:val="p"/>
          </m:rPr>
          <w:rPr>
            <w:rFonts w:ascii="Cambria Math" w:eastAsia="TimesNewRomanPSMT" w:hAnsi="Cambria Math" w:cs="Times New Roman"/>
            <w:sz w:val="28"/>
            <w:szCs w:val="28"/>
          </w:rPr>
          <w:br/>
        </m:r>
        <m:f>
          <m:fPr>
            <m:ctrlPr>
              <w:rPr>
                <w:rFonts w:ascii="Cambria Math" w:eastAsia="TimesNewRomanPSMT" w:hAnsi="Cambria Math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="TimesNewRomanPSMT" w:hAnsi="Cambria Math" w:cs="Times New Roman"/>
                    <w:i/>
                    <w:sz w:val="28"/>
                    <w:szCs w:val="28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пл</m:t>
                    </m:r>
                  </m:sub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  <m:r>
                  <w:rPr>
                    <w:rFonts w:ascii="Cambria Math" w:eastAsia="TimesNewRomanPSMT" w:hAnsi="Cambria Math" w:cs="Times New Roman"/>
                    <w:sz w:val="28"/>
                    <w:szCs w:val="28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NewRomanPSMT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заб</m:t>
                    </m:r>
                  </m:sub>
                  <m:sup>
                    <m:r>
                      <w:rPr>
                        <w:rFonts w:ascii="Cambria Math" w:eastAsia="TimesNewRomanPSMT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bSup>
              </m:e>
            </m:d>
          </m:num>
          <m:den>
            <m:r>
              <w:rPr>
                <w:rFonts w:ascii="Cambria Math" w:eastAsia="TimesNewRomanPSMT" w:hAnsi="Cambria Math" w:cs="Times New Roman"/>
                <w:sz w:val="28"/>
                <w:szCs w:val="28"/>
                <w:lang w:val="en-US"/>
              </w:rPr>
              <m:t>Q</m:t>
            </m:r>
          </m:den>
        </m:f>
        <m:r>
          <w:rPr>
            <w:rFonts w:ascii="Cambria Math" w:eastAsia="TimesNewRomanPSMT" w:hAnsi="Cambria Math" w:cs="Times New Roman"/>
            <w:sz w:val="28"/>
            <w:szCs w:val="28"/>
          </w:rPr>
          <m:t>-Q</m:t>
        </m:r>
      </m:oMath>
      <w:r w:rsidRPr="00337BA1">
        <w:rPr>
          <w:rFonts w:ascii="Times New Roman" w:eastAsia="TimesNewRomanPSMT" w:hAnsi="Times New Roman" w:cs="Times New Roman"/>
          <w:sz w:val="28"/>
          <w:szCs w:val="28"/>
        </w:rPr>
        <w:t xml:space="preserve"> (рис. 4.1) и провести линию тренда до пересечения с осью.</w:t>
      </w:r>
    </w:p>
    <w:p w:rsidR="004F20A7" w:rsidRPr="00337BA1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0A863EC" wp14:editId="770E1AA4">
            <wp:extent cx="5313680" cy="373507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73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A7" w:rsidRPr="008F1247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>Рисунок 4.1. Пример построения индикаторной диаграммы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 xml:space="preserve">3. По индикаторной диаграмме определить коэффициенты фильтрационных сопротивлений </w:t>
      </w: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a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 xml:space="preserve">и </w:t>
      </w: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b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F20A7" w:rsidRPr="008F124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>4. Гидропроводность можно рассчитать по формуле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</w:pP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noProof/>
          <w:sz w:val="28"/>
          <w:szCs w:val="28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NewRomanPSMT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k∙h</m:t>
              </m:r>
            </m:num>
            <m:den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μ</m:t>
              </m:r>
            </m:den>
          </m:f>
          <m:r>
            <w:rPr>
              <w:rFonts w:ascii="Cambria Math" w:eastAsia="TimesNewRomanPSMT" w:hAnsi="Cambria Math" w:cs="Times New Roman"/>
              <w:noProof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пл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пл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ст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∙ln</m:t>
              </m:r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c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α∙π∙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ст</m:t>
                  </m:r>
                </m:sub>
              </m:sSub>
            </m:den>
          </m:f>
        </m:oMath>
      </m:oMathPara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t>(4.1)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</w:pP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>Где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z</w:t>
      </w:r>
      <w:r w:rsidRPr="005C372D">
        <w:rPr>
          <w:rFonts w:ascii="Times New Roman" w:eastAsia="TimesNewRomanPS-ItalicMT" w:hAnsi="Times New Roman" w:cs="Times New Roman"/>
          <w:i/>
          <w:iCs/>
          <w:sz w:val="16"/>
          <w:szCs w:val="16"/>
        </w:rPr>
        <w:t xml:space="preserve"> пл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коэффициент сверхсжимаемости в пластовых условиях;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T</w:t>
      </w:r>
      <w:r w:rsidRPr="005C372D">
        <w:rPr>
          <w:rFonts w:ascii="Times New Roman" w:eastAsia="TimesNewRomanPS-ItalicMT" w:hAnsi="Times New Roman" w:cs="Times New Roman"/>
          <w:i/>
          <w:iCs/>
          <w:sz w:val="16"/>
          <w:szCs w:val="16"/>
        </w:rPr>
        <w:t xml:space="preserve"> пл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пластовая температура, К;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p</w:t>
      </w:r>
      <w:r w:rsidRPr="005C372D">
        <w:rPr>
          <w:rFonts w:ascii="Times New Roman" w:eastAsia="TimesNewRomanPS-ItalicMT" w:hAnsi="Times New Roman" w:cs="Times New Roman"/>
          <w:i/>
          <w:iCs/>
          <w:sz w:val="16"/>
          <w:szCs w:val="16"/>
        </w:rPr>
        <w:t xml:space="preserve"> ст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стандартное давление, Па;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</w:t>
      </w:r>
      <w:r w:rsidRPr="005C372D">
        <w:rPr>
          <w:rFonts w:ascii="Times New Roman" w:eastAsia="TimesNewRomanPS-ItalicMT" w:hAnsi="Times New Roman" w:cs="Times New Roman"/>
          <w:i/>
          <w:iCs/>
          <w:sz w:val="16"/>
          <w:szCs w:val="16"/>
        </w:rPr>
        <w:t xml:space="preserve"> k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радиус контура питания, м;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R</w:t>
      </w:r>
      <w:r w:rsidRPr="005C372D">
        <w:rPr>
          <w:rFonts w:ascii="Times New Roman" w:eastAsia="TimesNewRomanPS-ItalicMT" w:hAnsi="Times New Roman" w:cs="Times New Roman"/>
          <w:i/>
          <w:iCs/>
          <w:sz w:val="16"/>
          <w:szCs w:val="16"/>
        </w:rPr>
        <w:t xml:space="preserve"> c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радиус скважины, м;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T</w:t>
      </w:r>
      <w:r w:rsidRPr="005C372D">
        <w:rPr>
          <w:rFonts w:ascii="Times New Roman" w:eastAsia="TimesNewRomanPS-ItalicMT" w:hAnsi="Times New Roman" w:cs="Times New Roman"/>
          <w:i/>
          <w:iCs/>
          <w:sz w:val="16"/>
          <w:szCs w:val="16"/>
        </w:rPr>
        <w:t xml:space="preserve"> cт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стандартная температура, К.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>5. Проницаемость пласта определяется по формуле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NewRomanPSMT" w:hAnsi="Cambria Math" w:cs="Times New Roman"/>
              <w:noProof/>
              <w:sz w:val="28"/>
              <w:szCs w:val="28"/>
              <w:lang w:val="en-US" w:eastAsia="ru-RU"/>
            </w:rPr>
            <m:t xml:space="preserve">k = 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z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пл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пл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ст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∙ln</m:t>
              </m:r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k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c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∙μ</m:t>
              </m:r>
            </m:num>
            <m:den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α∙π∙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ст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∙h</m:t>
              </m:r>
            </m:den>
          </m:f>
        </m:oMath>
      </m:oMathPara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</w:pPr>
      <w:r w:rsidRPr="005C372D"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t>(4</w:t>
      </w:r>
      <w:r>
        <w:rPr>
          <w:rFonts w:ascii="Times New Roman" w:eastAsia="TimesNewRomanPSMT" w:hAnsi="Times New Roman" w:cs="Times New Roman"/>
          <w:noProof/>
          <w:sz w:val="28"/>
          <w:szCs w:val="28"/>
          <w:lang w:eastAsia="ru-RU"/>
        </w:rPr>
        <w:t>.2)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где 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μ</w:t>
      </w:r>
      <w:r w:rsidRPr="005C372D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динамическая вязкость, Па·с;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h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толщина пласта, м.</w:t>
      </w: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>6. Коэффициент макрошероховатости рассчитывается по следующей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формуле: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Pr="005C372D" w:rsidRDefault="004F20A7" w:rsidP="004F2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noProof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NewRomanPSMT" w:hAnsi="Cambria Math" w:cs="Times New Roman"/>
              <w:noProof/>
              <w:sz w:val="28"/>
              <w:szCs w:val="28"/>
              <w:lang w:val="en-US" w:eastAsia="ru-RU"/>
            </w:rPr>
            <m:t xml:space="preserve">l = </m:t>
          </m:r>
          <m:f>
            <m:fPr>
              <m:ctrlPr>
                <w:rPr>
                  <w:rFonts w:ascii="Cambria Math" w:eastAsia="TimesNewRomanPSMT" w:hAnsi="Cambria Math" w:cs="Times New Roman"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TimesNewRomanPSMT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eastAsia="TimesNewRomanPSMT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ст</m:t>
                      </m:r>
                    </m:sub>
                  </m:s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∙z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пл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пл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</m:t>
              </m:r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ст</m:t>
                  </m:r>
                </m:sub>
              </m:sSub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</m:t>
              </m:r>
              <m:d>
                <m:d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NewRomanPSMT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c</m:t>
                          </m:r>
                        </m:sub>
                      </m:sSub>
                    </m:den>
                  </m:f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NewRomanPSMT" w:hAnsi="Cambria Math" w:cs="Times New Roman"/>
                          <w:i/>
                          <w:noProof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NewRomanPSMT" w:hAnsi="Cambria Math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NewRomanPSMT" w:hAnsi="Cambria Math" w:cs="Times New Roman"/>
                              <w:i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TimesNewRomanPSMT" w:hAnsi="Cambria Math" w:cs="Times New Roman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c</m:t>
                          </m:r>
                        </m:sub>
                      </m:sSub>
                    </m:den>
                  </m:f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 xml:space="preserve"> </m:t>
                  </m:r>
                </m:e>
              </m:d>
            </m:num>
            <m:den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2∙</m:t>
              </m:r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π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r>
                <w:rPr>
                  <w:rFonts w:ascii="Cambria Math" w:eastAsia="TimesNewRomanPSMT" w:hAnsi="Cambria Math" w:cs="Times New Roman"/>
                  <w:noProof/>
                  <w:sz w:val="28"/>
                  <w:szCs w:val="28"/>
                  <w:lang w:val="en-US" w:eastAsia="ru-RU"/>
                </w:rPr>
                <m:t>∙b∙</m:t>
              </m:r>
              <m:sSup>
                <m:sSup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h</m:t>
                  </m:r>
                </m:e>
                <m:sup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="TimesNewRomanPSMT" w:hAnsi="Cambria Math" w:cs="Times New Roman"/>
                      <w:i/>
                      <w:noProof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NewRomanPSMT" w:hAnsi="Cambria Math" w:cs="Times New Roman"/>
                      <w:noProof/>
                      <w:sz w:val="28"/>
                      <w:szCs w:val="28"/>
                      <w:lang w:eastAsia="ru-RU"/>
                    </w:rPr>
                    <m:t>ст</m:t>
                  </m:r>
                </m:sub>
              </m:sSub>
            </m:den>
          </m:f>
        </m:oMath>
      </m:oMathPara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8F1247">
        <w:rPr>
          <w:rFonts w:ascii="Times New Roman" w:eastAsia="TimesNewRomanPSMT" w:hAnsi="Times New Roman" w:cs="Times New Roman"/>
          <w:sz w:val="28"/>
          <w:szCs w:val="28"/>
        </w:rPr>
        <w:t>(4</w:t>
      </w:r>
      <w:r>
        <w:rPr>
          <w:rFonts w:ascii="Times New Roman" w:eastAsia="TimesNewRomanPSMT" w:hAnsi="Times New Roman" w:cs="Times New Roman"/>
          <w:sz w:val="28"/>
          <w:szCs w:val="28"/>
        </w:rPr>
        <w:t>.3)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5C372D">
        <w:rPr>
          <w:rFonts w:ascii="Times New Roman" w:eastAsia="TimesNewRomanPSMT" w:hAnsi="Times New Roman" w:cs="Times New Roman"/>
          <w:sz w:val="28"/>
          <w:szCs w:val="28"/>
        </w:rPr>
        <w:t>где ρ</w:t>
      </w:r>
      <w:r w:rsidRPr="005C372D">
        <w:rPr>
          <w:rFonts w:ascii="Times New Roman" w:eastAsia="TimesNewRomanPS-ItalicMT" w:hAnsi="Times New Roman" w:cs="Times New Roman"/>
          <w:i/>
          <w:iCs/>
          <w:sz w:val="16"/>
          <w:szCs w:val="16"/>
        </w:rPr>
        <w:t xml:space="preserve">ст 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– плотность газа в стандартных условиях, кг/м</w:t>
      </w:r>
      <w:r>
        <w:rPr>
          <w:rFonts w:ascii="Times New Roman" w:eastAsia="TimesNewRomanPSMT" w:hAnsi="Times New Roman" w:cs="Times New Roman"/>
          <w:sz w:val="28"/>
          <w:szCs w:val="28"/>
          <w:vertAlign w:val="superscript"/>
        </w:rPr>
        <w:t>3</w:t>
      </w:r>
      <w:r w:rsidRPr="005C372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4F20A7" w:rsidRDefault="004F20A7" w:rsidP="004F20A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</w:p>
    <w:p w:rsidR="00AE43C3" w:rsidRDefault="00AE43C3">
      <w:bookmarkStart w:id="0" w:name="_GoBack"/>
      <w:bookmarkEnd w:id="0"/>
    </w:p>
    <w:sectPr w:rsidR="00AE43C3" w:rsidSect="0041417B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0B"/>
    <w:rsid w:val="00195512"/>
    <w:rsid w:val="00216D03"/>
    <w:rsid w:val="00341C2C"/>
    <w:rsid w:val="003B350B"/>
    <w:rsid w:val="003E12AF"/>
    <w:rsid w:val="0041417B"/>
    <w:rsid w:val="004F20A7"/>
    <w:rsid w:val="008D7F6D"/>
    <w:rsid w:val="0098491B"/>
    <w:rsid w:val="009C6ED4"/>
    <w:rsid w:val="00A96FFA"/>
    <w:rsid w:val="00A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F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6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6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4F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2020-04-06T09:53:00Z</dcterms:created>
  <dcterms:modified xsi:type="dcterms:W3CDTF">2020-04-06T09:53:00Z</dcterms:modified>
</cp:coreProperties>
</file>