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1D8" w:rsidRPr="00702B89" w:rsidRDefault="00B171D8" w:rsidP="00702B89">
      <w:pPr>
        <w:pStyle w:val="1"/>
        <w:jc w:val="center"/>
        <w:rPr>
          <w:rFonts w:eastAsia="Times New Roman"/>
          <w:sz w:val="36"/>
          <w:szCs w:val="36"/>
          <w:lang w:eastAsia="ru-RU"/>
        </w:rPr>
      </w:pPr>
      <w:r w:rsidRPr="00702B89">
        <w:rPr>
          <w:rFonts w:eastAsia="Times New Roman"/>
          <w:sz w:val="36"/>
          <w:szCs w:val="36"/>
          <w:lang w:eastAsia="ru-RU"/>
        </w:rPr>
        <w:t>Социально-психологическая характеристика личности</w:t>
      </w:r>
    </w:p>
    <w:p w:rsidR="00401753" w:rsidRDefault="00B171D8" w:rsidP="00B171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9"/>
          <w:szCs w:val="19"/>
          <w:lang w:eastAsia="ru-RU"/>
        </w:rPr>
        <w:drawing>
          <wp:inline distT="0" distB="0" distL="0" distR="0">
            <wp:extent cx="6096000" cy="4572000"/>
            <wp:effectExtent l="19050" t="0" r="0" b="0"/>
            <wp:docPr id="1" name="Рисунок 1" descr=" План изучения темы.  Знакомство с понятиями: личность, индивид, индивидуальность, человек, субъект. Факторы, влияющие на развитие личности. Свойства личности (структура). Потребности личност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План изучения темы.  Знакомство с понятиями: личность, индивид, индивидуальность, человек, субъект. Факторы, влияющие на развитие личности. Свойства личности (структура). Потребности личности.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8" w:rsidRPr="00B171D8" w:rsidRDefault="00401753" w:rsidP="00401753">
      <w:pPr>
        <w:tabs>
          <w:tab w:val="left" w:pos="4116"/>
        </w:tabs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>
        <w:rPr>
          <w:rFonts w:ascii="Arial" w:eastAsia="Times New Roman" w:hAnsi="Arial" w:cs="Arial"/>
          <w:sz w:val="19"/>
          <w:szCs w:val="19"/>
          <w:lang w:eastAsia="ru-RU"/>
        </w:rPr>
        <w:tab/>
      </w:r>
    </w:p>
    <w:p w:rsidR="00B171D8" w:rsidRPr="00B171D8" w:rsidRDefault="00B171D8" w:rsidP="00B171D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171D8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B171D8" w:rsidRPr="00B171D8" w:rsidRDefault="00B171D8" w:rsidP="00B171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9"/>
          <w:szCs w:val="19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3" name="Рисунок 3" descr="Понятие Определение Человек Это своеобразный представитель других живых существ, носитель видовых черт. Индивид Отдельный представитель человеческой общности (часто употребляется как синоним «человек»). О нем говорят, когда рассматривают человека как представителя homo sapiens. Человек уже рождается индивидом. Субъект Участник, исполнитель исторического и общественного процесса в целом, участник конкретной деятельности. Человек всегда является субъектом чего-либо. Индивидуаль- ность Духовное своеобразие, уникальность, неповторимость каждого человеческого существа. Личность Совокупность психических свойств, при наличии которых человек обретает сознание и самосознание, становится субъектом деятельности и партнером социальных взаимодействи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нятие Определение Человек Это своеобразный представитель других живых существ, носитель видовых черт. Индивид Отдельный представитель человеческой общности (часто употребляется как синоним «человек»). О нем говорят, когда рассматривают человека как представителя homo sapiens. Человек уже рождается индивидом. Субъект Участник, исполнитель исторического и общественного процесса в целом, участник конкретной деятельности. Человек всегда является субъектом чего-либо. Индивидуаль- ность Духовное своеобразие, уникальность, неповторимость каждого человеческого существа. Личность Совокупность психических свойств, при наличии которых человек обретает сознание и самосознание, становится субъектом деятельности и партнером социальных взаимодействий.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8" w:rsidRPr="00B171D8" w:rsidRDefault="00B171D8" w:rsidP="00B171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9"/>
          <w:szCs w:val="19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4" name="Рисунок 4" descr="Факторы, влияющие на развитие личности: Своеобразие физиологии высшей нервной деятельности; Анатомо-физиологические особенности; Окружающая среда; Общество (макросреда и микросреда); Общественно-полезная деятельность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акторы, влияющие на развитие личности: Своеобразие физиологии высшей нервной деятельности; Анатомо-физиологические особенности; Окружающая среда; Общество (макросреда и микросреда); Общественно-полезная деятельность.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8" w:rsidRPr="00B171D8" w:rsidRDefault="00B171D8" w:rsidP="00B171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9"/>
          <w:szCs w:val="19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5" name="Рисунок 5" descr="Свойства личности:  Способности  –  это умственные и физические качества, при выражении которых, а также при наличии надлежащих мотиваций и характера, человек отличается высокой обучаемостью в одной или нескольких сферах деятельност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войства личности:  Способности  –  это умственные и физические качества, при выражении которых, а также при наличии надлежащих мотиваций и характера, человек отличается высокой обучаемостью в одной или нескольких сферах деятельности.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8" w:rsidRPr="00B171D8" w:rsidRDefault="00B171D8" w:rsidP="00B171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9"/>
          <w:szCs w:val="19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6" name="Рисунок 6" descr="Темперамент –   это психическое свойство личности, характеризующееся динамикой протекания психических процессов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мперамент –   это психическое свойство личности, характеризующееся динамикой протекания психических процессов.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8" w:rsidRPr="00B171D8" w:rsidRDefault="00B171D8" w:rsidP="00B171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9"/>
          <w:szCs w:val="19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3" name="Рисунок 13" descr=" ТЕМПЕРАМЕНТ НАБЛЮДЕНИЕ ЗА ЛЮДЬМИ ПОКАЗЫВАЕТ ЧТО ОНИ РАЗЛИЧАЮТСЯ В ПОВЕДЕНИЕ: - ОДНИ ПОДВИЖНЫ И ПОРЫВИСТЫ,  ДРУГИЕ МЕДЛИТЕЛЬНЫ, СПОКОЙНЫ. ПРИЧИНА В ТЕМПЕРАМЕНТЕ, ПРИСУЩЕМ ОТ РОЖДЕН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ТЕМПЕРАМЕНТ НАБЛЮДЕНИЕ ЗА ЛЮДЬМИ ПОКАЗЫВАЕТ ЧТО ОНИ РАЗЛИЧАЮТСЯ В ПОВЕДЕНИЕ: - ОДНИ ПОДВИЖНЫ И ПОРЫВИСТЫ,  ДРУГИЕ МЕДЛИТЕЛЬНЫ, СПОКОЙНЫ. ПРИЧИНА В ТЕМПЕРАМЕНТЕ, ПРИСУЩЕМ ОТ РОЖДЕНИЯ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8" w:rsidRPr="00B171D8" w:rsidRDefault="00B171D8" w:rsidP="00B171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9"/>
          <w:szCs w:val="19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4" name="Рисунок 14" descr=" ТЕМПЕРАМЕНТ «ЖЕЛЧЬ»- ХОЛЕРИЧЕСКИЙ ДРЕВНЕГРЕЧЕСКИЙ ВРАЧ ГИППОКРАТ РАЗЛИЧАЛ В ТЕЛЕ ЧЕЛОВЕКА ЧЕТЫРЕ ЖИДКОСТИ: КРОВЬ, СЛИЗЬ, ЖЕЛЧЬ И ЧЕРНАЯ ЖЕЛЧЬ  КРОВЬ- САНГВИНИЧЕСКИЙ СЛИЗЬ- ФЛЕГМАТИЧЕСКИЙ «ЧЕРНАЯ ЖЕЛЧЬ- МЕЛАНХОЛИЧЕСК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ТЕМПЕРАМЕНТ «ЖЕЛЧЬ»- ХОЛЕРИЧЕСКИЙ ДРЕВНЕГРЕЧЕСКИЙ ВРАЧ ГИППОКРАТ РАЗЛИЧАЛ В ТЕЛЕ ЧЕЛОВЕКА ЧЕТЫРЕ ЖИДКОСТИ: КРОВЬ, СЛИЗЬ, ЖЕЛЧЬ И ЧЕРНАЯ ЖЕЛЧЬ  КРОВЬ- САНГВИНИЧЕСКИЙ СЛИЗЬ- ФЛЕГМАТИЧЕСКИЙ «ЧЕРНАЯ ЖЕЛЧЬ- МЕЛАНХОЛИЧЕСКИЙ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8" w:rsidRPr="00B171D8" w:rsidRDefault="00B171D8" w:rsidP="00B171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9"/>
          <w:szCs w:val="19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5" name="Рисунок 15" descr=" ТЕМПЕРАМЕНТ САНГВИНИК - УРАВНОВЕШЕННЫЙ ЧЕЛОВЕК (ЕГО ФОРМУЛА – «ДОВЕРЯЙ, НО ПРОВЕРЯЙ» ГИППОКРАТ ОТМЕЧАЛ, ЧТО ПРЕОБЛАДАНИЕ ТОЙ ИЛИ ИНОЙ ЖИДКОСТИ ОБЬЯСНЯЕТ ТЕМПЕРАМЕНТ ЧЕЛОВЕКА, ТЕМП, РИТМ, ИНТЕНСИВНОСТЬ ПРОЦЕССОВ ХОЛЕРИК - НАПРОТИВ, НЕУРАВНОВЕШЕННЫЙ ТИП. ЕГО ФОРМУЛА- «НИ МИНУТЫ ПОКОЯ» ФЛЕГМАТИК - СИЛЬНЫЙ, НЕТОРОПЛИВЫЙ ТИП. «НЕ ТОРОПИ» МЕЛАНХОЛИК - СЛАБЫЙ, НЕУРАВНОВЕШЕННЫЙ ХАРАКТЕР. «НЕ НАВРЕДИ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ТЕМПЕРАМЕНТ САНГВИНИК - УРАВНОВЕШЕННЫЙ ЧЕЛОВЕК (ЕГО ФОРМУЛА – «ДОВЕРЯЙ, НО ПРОВЕРЯЙ» ГИППОКРАТ ОТМЕЧАЛ, ЧТО ПРЕОБЛАДАНИЕ ТОЙ ИЛИ ИНОЙ ЖИДКОСТИ ОБЬЯСНЯЕТ ТЕМПЕРАМЕНТ ЧЕЛОВЕКА, ТЕМП, РИТМ, ИНТЕНСИВНОСТЬ ПРОЦЕССОВ ХОЛЕРИК - НАПРОТИВ, НЕУРАВНОВЕШЕННЫЙ ТИП. ЕГО ФОРМУЛА- «НИ МИНУТЫ ПОКОЯ» ФЛЕГМАТИК - СИЛЬНЫЙ, НЕТОРОПЛИВЫЙ ТИП. «НЕ ТОРОПИ» МЕЛАНХОЛИК - СЛАБЫЙ, НЕУРАВНОВЕШЕННЫЙ ХАРАКТЕР. «НЕ НАВРЕДИ»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8" w:rsidRPr="00B171D8" w:rsidRDefault="00B171D8" w:rsidP="00B171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9"/>
          <w:szCs w:val="19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6" name="Рисунок 16" descr="ПОЛОЖИТЕЛЬНЫЕ И ОТРИЦАТЕЛЬНЫЕ КАЧЕСТВА ПОЛОЖИТЕЛЬНЫ СВОЙСТВА: ЖИЗНЕРАДОСТНОСТЬ, УВЛЕЧЕННОСТЬ, ОТЗЫВЧИВОСТЬ, ОБЩИТЕЛЬНОСТЬ. САНГВИНИК ОТРИЦАТЕЛЬНЫЕ: ЗАЗНАЙСТВО, ЛЕГКОМЫСЛИЕ, ПОВЕРХНОСТЬ, НЕНАДЕЖНОСТЬ. ВЫВОД: НЕОБХОДИМОСТЬ ПОСТОЯННОГО КОНТРОЛ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ЛОЖИТЕЛЬНЫЕ И ОТРИЦАТЕЛЬНЫЕ КАЧЕСТВА ПОЛОЖИТЕЛЬНЫ СВОЙСТВА: ЖИЗНЕРАДОСТНОСТЬ, УВЛЕЧЕННОСТЬ, ОТЗЫВЧИВОСТЬ, ОБЩИТЕЛЬНОСТЬ. САНГВИНИК ОТРИЦАТЕЛЬНЫЕ: ЗАЗНАЙСТВО, ЛЕГКОМЫСЛИЕ, ПОВЕРХНОСТЬ, НЕНАДЕЖНОСТЬ. ВЫВОД: НЕОБХОДИМОСТЬ ПОСТОЯННОГО КОНТРОЛЯ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8" w:rsidRPr="00B171D8" w:rsidRDefault="00B171D8" w:rsidP="00B171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9"/>
          <w:szCs w:val="19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7" name="Рисунок 17" descr="ПОЛОЖИТЕЛЬНЫЕ И ОТРИЦАТЕЛЬНЫЕ КАЧЕСТВА ПОЛОЖИТЕЛЬНЫЕ СВОЙСТВА: ЭНЕРГИЧНОСТЬ, УВЛЕЧЕННОСТЬ, СТРАСТНОСТЬ, ПОДВИЖНОСТЬ, ЦЕЛЕУСТРЕМЛЕННОСТЬ. ХОЛЕРИК ОТРИЦАТЕЛЬНЫЕ: ВСПЫЛЬЧИВОСТЬ, АГРЕССИВНОСТЬ, НЕВЫДЕРЖАННОСТЬ, КОНФЛИКТНОСТЬ. ВЫВОД: ОН ДОЛЖЕН ПОСТОЯННО ЗАНЯТ ДЕЛО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ЛОЖИТЕЛЬНЫЕ И ОТРИЦАТЕЛЬНЫЕ КАЧЕСТВА ПОЛОЖИТЕЛЬНЫЕ СВОЙСТВА: ЭНЕРГИЧНОСТЬ, УВЛЕЧЕННОСТЬ, СТРАСТНОСТЬ, ПОДВИЖНОСТЬ, ЦЕЛЕУСТРЕМЛЕННОСТЬ. ХОЛЕРИК ОТРИЦАТЕЛЬНЫЕ: ВСПЫЛЬЧИВОСТЬ, АГРЕССИВНОСТЬ, НЕВЫДЕРЖАННОСТЬ, КОНФЛИКТНОСТЬ. ВЫВОД: ОН ДОЛЖЕН ПОСТОЯННО ЗАНЯТ ДЕЛОМ.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8" w:rsidRPr="00B171D8" w:rsidRDefault="00B171D8" w:rsidP="00B171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9"/>
          <w:szCs w:val="19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8" name="Рисунок 18" descr="ПОЛОЖИТЕЛЬНЫЕ И ОТРИЦАТЕЛЬНЫЕ КАЧЕСТВА ПОЛОЖИТЕЛЬНЫЕ: УСТОЙЧИВОСТЬ, ПОСТОЯНСТВО, АКТИВНОСТЬ, ТЕРПЕЛИВОСТЬ, САМООБЛАДАНИЕ, НАДЕЖНОСТЬ. ФЛЕГМАТИК ОТРИЦАТЕЛЬНЫЕ: МЕДЛИТЕЛЬНОСТЬ, БЕЗРАЗЛИЧИЕ, СУХОСТЬ, «ТОЛСТОКОЖОСТЬ». ВЫВОД: ЕГО НЕ НАДО ПОДГОНЯТЬ, ОН САМ СДЕЛАЕТ СВОЕ ДЕЛ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ЛОЖИТЕЛЬНЫЕ И ОТРИЦАТЕЛЬНЫЕ КАЧЕСТВА ПОЛОЖИТЕЛЬНЫЕ: УСТОЙЧИВОСТЬ, ПОСТОЯНСТВО, АКТИВНОСТЬ, ТЕРПЕЛИВОСТЬ, САМООБЛАДАНИЕ, НАДЕЖНОСТЬ. ФЛЕГМАТИК ОТРИЦАТЕЛЬНЫЕ: МЕДЛИТЕЛЬНОСТЬ, БЕЗРАЗЛИЧИЕ, СУХОСТЬ, «ТОЛСТОКОЖОСТЬ». ВЫВОД: ЕГО НЕ НАДО ПОДГОНЯТЬ, ОН САМ СДЕЛАЕТ СВОЕ ДЕЛО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8" w:rsidRPr="00B171D8" w:rsidRDefault="00B171D8" w:rsidP="00B171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9"/>
          <w:szCs w:val="19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9" name="Рисунок 19" descr="ПОЛОЖИТЕЛЬНЫЕ И ОТРИЦАТЕЛЬНЫЕ КАЧЕСТВА ПОЛОЖИТЕЛЬНЫЕ: ЧУСТВИТЕЛЬНОСТЬ И ЛЕГКОРАНИМОСТЬ, ПРОЯВЛЯЕТ СОЧУСТВИЕ К ЛЮДЯМ МЕЛАНХОЛИК ОТРИЦАТЕЛЬНЫЕ: НИЗКАЯ РАБОТОСПОСОБНОСТЬ, МНИТЕЛЬНОСТЬ, ЗАСТЕНЧИВОСТЬ, ЗАМКНУТОСТЬ. ВЫВОД: НА НЕГО НЕЛЬЗЯ ДАВИТЬ, КРИЧАТЬ, УКАЗЫВАТЬ. МЕЛАНХОЛИК- ПРЕКРАСНЫЙ ДРУГ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ЛОЖИТЕЛЬНЫЕ И ОТРИЦАТЕЛЬНЫЕ КАЧЕСТВА ПОЛОЖИТЕЛЬНЫЕ: ЧУСТВИТЕЛЬНОСТЬ И ЛЕГКОРАНИМОСТЬ, ПРОЯВЛЯЕТ СОЧУСТВИЕ К ЛЮДЯМ МЕЛАНХОЛИК ОТРИЦАТЕЛЬНЫЕ: НИЗКАЯ РАБОТОСПОСОБНОСТЬ, МНИТЕЛЬНОСТЬ, ЗАСТЕНЧИВОСТЬ, ЗАМКНУТОСТЬ. ВЫВОД: НА НЕГО НЕЛЬЗЯ ДАВИТЬ, КРИЧАТЬ, УКАЗЫВАТЬ. МЕЛАНХОЛИК- ПРЕКРАСНЫЙ ДРУГ.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8" w:rsidRPr="00B171D8" w:rsidRDefault="00B171D8" w:rsidP="00B171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9"/>
          <w:szCs w:val="19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20" name="Рисунок 20" descr="Характер –   это психическое свойство личности, определяющее линию поведения человека и выражающееся в его отношениях к окружающему миру, труду, другим людям, к самому себ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Характер –   это психическое свойство личности, определяющее линию поведения человека и выражающееся в его отношениях к окружающему миру, труду, другим людям, к самому себе.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8" w:rsidRPr="00B171D8" w:rsidRDefault="00B171D8" w:rsidP="00B171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9"/>
          <w:szCs w:val="19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21" name="Рисунок 21" descr=" ХАРАКТЕР В ОТЛИЧИЕ ОТ ТЕМПЕРАМЕНТА, СВОЙСТВА КОТОРОГО ЯВЛЯЮТСЯ ВРОЖДЕННЫМИ, ЧЕРТЫ ХАРАКТЕРА ФОРМИРУЮТСЯ  ПОСТЕПЕННО,   И ЭТОТ ПРОЦЕСС СВЯЗАН С ПОНЯТИЕМ ЛИЧНОСТЬ ХАРАКТЕР –  СОВОКУПНОСТЬ ИНДИВИДУАЛЬНЫХ УСТОЙЧИВЫХ ПСИХИЧЕСКИХ ОСОБЕННОСТЕЙ ЧЕЛОВЕКА, ПРОЯВЛЯЮЩИХСЯ В ЕГО ПОВЕДЕНИИ, ДЕЯТЕЛЬНОСТИ. СТЕРЖНЕМ ХАРАКТЕРА ЯВЛЯЮТСЯ МОРАЛЬНО- ВОЛЕВЫЕ КАЧЕСТВА. ЛИЧНОСТЬ - ЧЕЛОВЕК КАК ОБЩЕСТВЕННОЕ СУЩЕСТВО, СФОРМИРОВАВШЕЕСЯ  В ОПРЕДЕЛЕННОЙ СИСТЕМЕ ОБЩЕСТВЕННЫХ ОТНОШЕНИЙ. ОСНОВНЫМ В ЛИЧНОСТИ ЯВЛЯЕТСЯ ОБЩЕСТВЕННАЯ НАПРАВЛЕННОСТ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ХАРАКТЕР В ОТЛИЧИЕ ОТ ТЕМПЕРАМЕНТА, СВОЙСТВА КОТОРОГО ЯВЛЯЮТСЯ ВРОЖДЕННЫМИ, ЧЕРТЫ ХАРАКТЕРА ФОРМИРУЮТСЯ  ПОСТЕПЕННО,   И ЭТОТ ПРОЦЕСС СВЯЗАН С ПОНЯТИЕМ ЛИЧНОСТЬ ХАРАКТЕР –  СОВОКУПНОСТЬ ИНДИВИДУАЛЬНЫХ УСТОЙЧИВЫХ ПСИХИЧЕСКИХ ОСОБЕННОСТЕЙ ЧЕЛОВЕКА, ПРОЯВЛЯЮЩИХСЯ В ЕГО ПОВЕДЕНИИ, ДЕЯТЕЛЬНОСТИ. СТЕРЖНЕМ ХАРАКТЕРА ЯВЛЯЮТСЯ МОРАЛЬНО- ВОЛЕВЫЕ КАЧЕСТВА. ЛИЧНОСТЬ - ЧЕЛОВЕК КАК ОБЩЕСТВЕННОЕ СУЩЕСТВО, СФОРМИРОВАВШЕЕСЯ  В ОПРЕДЕЛЕННОЙ СИСТЕМЕ ОБЩЕСТВЕННЫХ ОТНОШЕНИЙ. ОСНОВНЫМ В ЛИЧНОСТИ ЯВЛЯЕТСЯ ОБЩЕСТВЕННАЯ НАПРАВЛЕННОСТЬ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8" w:rsidRPr="00B171D8" w:rsidRDefault="00B171D8" w:rsidP="00B171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9"/>
          <w:szCs w:val="19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22" name="Рисунок 22" descr=" ХАРАКТЕР О ХАРАКТЕРЕ ГОВОРЯТ В СЛУЧАЯХ, КОГДА ПРОЯВЛЯЮТСЯ  КАК ПОЛОЖИТЕЛЬНЫЕ, ТАК И ОТРИЦАТЕЛЬНЫЕ ЧЕРТЫ. ПОЛОЖИТЕЛЬНЫЕ СТОРОНЫ ХАРАКТЕРА: ОТРИЦАТЕЛЬНЫЕ  СТОРОНЫ ХАРАКТЕРА: ТРУДОЛЮБИЕ, ДОБРОСОВЕСТНОСТЬ, ЧУСТВО СОБСТВЕННОГО ДОСТОИНСТВА, ... ЛЕНЬ, БЕЗОТВЕТСТВЕННОСТЬ, ГРУБОСТЬ, ПРЕЗРЕНИЕ К ЛЮДЯМ, САМОМНЕНИЕ, СКУПОСТЬ, ..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ХАРАКТЕР О ХАРАКТЕРЕ ГОВОРЯТ В СЛУЧАЯХ, КОГДА ПРОЯВЛЯЮТСЯ  КАК ПОЛОЖИТЕЛЬНЫЕ, ТАК И ОТРИЦАТЕЛЬНЫЕ ЧЕРТЫ. ПОЛОЖИТЕЛЬНЫЕ СТОРОНЫ ХАРАКТЕРА: ОТРИЦАТЕЛЬНЫЕ  СТОРОНЫ ХАРАКТЕРА: ТРУДОЛЮБИЕ, ДОБРОСОВЕСТНОСТЬ, ЧУСТВО СОБСТВЕННОГО ДОСТОИНСТВА, ... ЛЕНЬ, БЕЗОТВЕТСТВЕННОСТЬ, ГРУБОСТЬ, ПРЕЗРЕНИЕ К ЛЮДЯМ, САМОМНЕНИЕ, СКУПОСТЬ, ...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8" w:rsidRPr="00B171D8" w:rsidRDefault="00B171D8" w:rsidP="00B171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9"/>
          <w:szCs w:val="19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23" name="Рисунок 23" descr="ИТОГИ:  Психологический портрет личности закладывается с рождения. Основой его является темперамент, выработанный на основе психических процессов. Важная составляющая психологического портрета - характер, формирующийся под влиянием разнообразных факторов.  Изменение характера возможно, если есть желание перемен и дополнительные усилия со стороны лично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ТОГИ:  Психологический портрет личности закладывается с рождения. Основой его является темперамент, выработанный на основе психических процессов. Важная составляющая психологического портрета - характер, формирующийся под влиянием разнообразных факторов.  Изменение характера возможно, если есть желание перемен и дополнительные усилия со стороны личности 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8" w:rsidRPr="00B171D8" w:rsidRDefault="00B171D8" w:rsidP="00B171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9"/>
          <w:szCs w:val="19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24" name="Рисунок 24" descr="Направленность личности –   упорядоченная структура духовных ценностей, потребностей, подкрепленная взглядами, убеждениями, жизненными принципами.    Направленность личности позволяет понять, что для человека наиболее ценно и значимо, какие задачи он ставит перед собо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правленность личности –   упорядоченная структура духовных ценностей, потребностей, подкрепленная взглядами, убеждениями, жизненными принципами.    Направленность личности позволяет понять, что для человека наиболее ценно и значимо, какие задачи он ставит перед собой.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8" w:rsidRPr="00B171D8" w:rsidRDefault="00B171D8" w:rsidP="00B171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9"/>
          <w:szCs w:val="19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25" name="Рисунок 25" descr="Самосознание –  это центральная часть личности. Это  сумма всех представлений человека о себе.  Самосознание Самопознание Самоотношение Саморегулирование Самооценка Самоконтроль Управление поведением и деятельностью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амосознание –  это центральная часть личности. Это  сумма всех представлений человека о себе.  Самосознание Самопознание Самоотношение Саморегулирование Самооценка Самоконтроль Управление поведением и деятельностью 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8" w:rsidRPr="00B171D8" w:rsidRDefault="00B171D8" w:rsidP="00B171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9"/>
          <w:szCs w:val="19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26" name="Рисунок 26" descr=" Потребности – это испытываемая личностью нужда в чем-либо.   Потребности личности.    материальные   духовные  потребность   социальные  потребность в    в пище, одежде,  связанные с распреде- общественной жилище, тепле, …  лением ролей в общест- деятельности, труде,  ве, группах общении друг с другом,  приобретении знаний,  изучении наук и искусств,.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Потребности – это испытываемая личностью нужда в чем-либо.   Потребности личности.    материальные   духовные  потребность   социальные  потребность в    в пище, одежде,  связанные с распреде- общественной жилище, тепле, …  лением ролей в общест- деятельности, труде,  ве, группах общении друг с другом,  приобретении знаний,  изучении наук и искусств,..   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8" w:rsidRPr="00B171D8" w:rsidRDefault="00B171D8" w:rsidP="00B171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</w:p>
    <w:p w:rsidR="00B5197C" w:rsidRDefault="00B5197C"/>
    <w:p w:rsidR="0087372E" w:rsidRPr="0033338D" w:rsidRDefault="0087372E" w:rsidP="0033338D">
      <w:pPr>
        <w:tabs>
          <w:tab w:val="left" w:pos="1824"/>
        </w:tabs>
        <w:jc w:val="center"/>
        <w:rPr>
          <w:b/>
          <w:sz w:val="26"/>
          <w:szCs w:val="26"/>
        </w:rPr>
      </w:pPr>
      <w:r w:rsidRPr="0033338D">
        <w:rPr>
          <w:b/>
          <w:sz w:val="26"/>
          <w:szCs w:val="26"/>
        </w:rPr>
        <w:t>Рекомендуемая литература:</w:t>
      </w:r>
    </w:p>
    <w:p w:rsidR="0087372E" w:rsidRPr="002D717A" w:rsidRDefault="0087372E" w:rsidP="0087372E">
      <w:pPr>
        <w:pStyle w:val="ac"/>
        <w:numPr>
          <w:ilvl w:val="0"/>
          <w:numId w:val="10"/>
        </w:numPr>
        <w:rPr>
          <w:rFonts w:ascii="Times New Roman" w:hAnsi="Times New Roman" w:cs="Times New Roman"/>
          <w:color w:val="00B050"/>
          <w:sz w:val="26"/>
          <w:szCs w:val="26"/>
        </w:rPr>
      </w:pPr>
      <w:r w:rsidRPr="002D717A">
        <w:rPr>
          <w:rFonts w:ascii="Times New Roman" w:hAnsi="Times New Roman" w:cs="Times New Roman"/>
          <w:color w:val="00B050"/>
          <w:sz w:val="26"/>
          <w:szCs w:val="26"/>
        </w:rPr>
        <w:t>1) В.А. Соснин, Социальная психология: учебник.- Москва: Форум, ИНФРА-М, 2018.</w:t>
      </w:r>
    </w:p>
    <w:p w:rsidR="0087372E" w:rsidRPr="002D717A" w:rsidRDefault="0087372E" w:rsidP="0087372E">
      <w:pPr>
        <w:pStyle w:val="ac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2D717A">
        <w:rPr>
          <w:rFonts w:ascii="Times New Roman" w:hAnsi="Times New Roman" w:cs="Times New Roman"/>
          <w:sz w:val="26"/>
          <w:szCs w:val="26"/>
        </w:rPr>
        <w:t xml:space="preserve"> </w:t>
      </w:r>
      <w:hyperlink r:id="rId26" w:history="1">
        <w:r w:rsidRPr="002D717A">
          <w:rPr>
            <w:rStyle w:val="ab"/>
            <w:rFonts w:ascii="Times New Roman" w:eastAsiaTheme="majorEastAsia" w:hAnsi="Times New Roman" w:cs="Times New Roman"/>
            <w:sz w:val="26"/>
            <w:szCs w:val="26"/>
          </w:rPr>
          <w:t>http://znanium.com/bookread2.php?book=929961</w:t>
        </w:r>
      </w:hyperlink>
    </w:p>
    <w:p w:rsidR="0087372E" w:rsidRPr="002D717A" w:rsidRDefault="0087372E" w:rsidP="0087372E">
      <w:pPr>
        <w:pStyle w:val="ac"/>
        <w:numPr>
          <w:ilvl w:val="0"/>
          <w:numId w:val="10"/>
        </w:numPr>
        <w:rPr>
          <w:rFonts w:ascii="Times New Roman" w:hAnsi="Times New Roman" w:cs="Times New Roman"/>
          <w:color w:val="00B050"/>
          <w:sz w:val="26"/>
          <w:szCs w:val="26"/>
        </w:rPr>
      </w:pPr>
      <w:r w:rsidRPr="002D717A">
        <w:rPr>
          <w:rFonts w:ascii="Times New Roman" w:hAnsi="Times New Roman" w:cs="Times New Roman"/>
          <w:color w:val="00B050"/>
          <w:sz w:val="26"/>
          <w:szCs w:val="26"/>
        </w:rPr>
        <w:t>2) Н.С. Ефимова, Социальная психология: учебное пособие.- Москва: ФОРУМ,  ИНФРА-М, 2018.</w:t>
      </w:r>
    </w:p>
    <w:p w:rsidR="0087372E" w:rsidRPr="002D717A" w:rsidRDefault="0087372E" w:rsidP="0087372E">
      <w:pPr>
        <w:pStyle w:val="ac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2D717A">
        <w:rPr>
          <w:rFonts w:ascii="Times New Roman" w:hAnsi="Times New Roman" w:cs="Times New Roman"/>
          <w:sz w:val="26"/>
          <w:szCs w:val="26"/>
        </w:rPr>
        <w:t xml:space="preserve">  </w:t>
      </w:r>
      <w:hyperlink r:id="rId27" w:history="1">
        <w:r w:rsidRPr="002D717A">
          <w:rPr>
            <w:rStyle w:val="ab"/>
            <w:rFonts w:ascii="Times New Roman" w:eastAsiaTheme="majorEastAsia" w:hAnsi="Times New Roman" w:cs="Times New Roman"/>
            <w:sz w:val="26"/>
            <w:szCs w:val="26"/>
          </w:rPr>
          <w:t>http://znanium.com/bookread2.php?book=939073</w:t>
        </w:r>
      </w:hyperlink>
    </w:p>
    <w:p w:rsidR="0087372E" w:rsidRPr="002D717A" w:rsidRDefault="0087372E" w:rsidP="0087372E">
      <w:pPr>
        <w:pStyle w:val="ac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2D717A">
        <w:rPr>
          <w:rFonts w:ascii="Times New Roman" w:hAnsi="Times New Roman" w:cs="Times New Roman"/>
          <w:sz w:val="26"/>
          <w:szCs w:val="26"/>
        </w:rPr>
        <w:t xml:space="preserve">Электронные издания </w:t>
      </w:r>
      <w:r w:rsidRPr="002D717A">
        <w:rPr>
          <w:rFonts w:ascii="Times New Roman" w:hAnsi="Times New Roman" w:cs="Times New Roman"/>
          <w:bCs/>
          <w:sz w:val="26"/>
          <w:szCs w:val="26"/>
        </w:rPr>
        <w:t>дополнительной литературы</w:t>
      </w:r>
      <w:r w:rsidRPr="002D717A">
        <w:rPr>
          <w:rFonts w:ascii="Times New Roman" w:hAnsi="Times New Roman" w:cs="Times New Roman"/>
          <w:sz w:val="26"/>
          <w:szCs w:val="26"/>
        </w:rPr>
        <w:t>, имеющиеся в электронном каталоге электронной библиотечной системы:</w:t>
      </w:r>
    </w:p>
    <w:p w:rsidR="0087372E" w:rsidRPr="002D717A" w:rsidRDefault="0087372E" w:rsidP="0087372E">
      <w:pPr>
        <w:pStyle w:val="ac"/>
        <w:numPr>
          <w:ilvl w:val="0"/>
          <w:numId w:val="10"/>
        </w:numPr>
        <w:rPr>
          <w:rFonts w:ascii="Times New Roman" w:hAnsi="Times New Roman" w:cs="Times New Roman"/>
          <w:color w:val="00B050"/>
          <w:sz w:val="26"/>
          <w:szCs w:val="26"/>
        </w:rPr>
      </w:pPr>
      <w:r w:rsidRPr="002D717A">
        <w:rPr>
          <w:rFonts w:ascii="Times New Roman" w:hAnsi="Times New Roman" w:cs="Times New Roman"/>
          <w:color w:val="00B050"/>
          <w:sz w:val="26"/>
          <w:szCs w:val="26"/>
        </w:rPr>
        <w:t>1)  Н.С. Ефимова, Психология общения. Практикум по психологии.- Москва: ФОРУМ,  ИНФРА-М, 2018.</w:t>
      </w:r>
    </w:p>
    <w:p w:rsidR="0087372E" w:rsidRPr="002D717A" w:rsidRDefault="0087372E" w:rsidP="0087372E">
      <w:pPr>
        <w:pStyle w:val="ac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2D717A">
        <w:rPr>
          <w:rFonts w:ascii="Times New Roman" w:hAnsi="Times New Roman" w:cs="Times New Roman"/>
          <w:sz w:val="26"/>
          <w:szCs w:val="26"/>
        </w:rPr>
        <w:t xml:space="preserve"> </w:t>
      </w:r>
      <w:hyperlink r:id="rId28" w:history="1">
        <w:r w:rsidRPr="002D717A">
          <w:rPr>
            <w:rStyle w:val="ab"/>
            <w:rFonts w:ascii="Times New Roman" w:eastAsiaTheme="majorEastAsia" w:hAnsi="Times New Roman" w:cs="Times New Roman"/>
            <w:sz w:val="26"/>
            <w:szCs w:val="26"/>
          </w:rPr>
          <w:t>http://znanium.com/bookread2.php?book=766784</w:t>
        </w:r>
      </w:hyperlink>
    </w:p>
    <w:p w:rsidR="0087372E" w:rsidRPr="002D717A" w:rsidRDefault="0087372E" w:rsidP="0087372E">
      <w:pPr>
        <w:pStyle w:val="ac"/>
        <w:numPr>
          <w:ilvl w:val="0"/>
          <w:numId w:val="10"/>
        </w:numPr>
        <w:rPr>
          <w:rFonts w:ascii="Times New Roman" w:hAnsi="Times New Roman" w:cs="Times New Roman"/>
          <w:color w:val="00B050"/>
          <w:sz w:val="26"/>
          <w:szCs w:val="26"/>
        </w:rPr>
      </w:pPr>
      <w:r w:rsidRPr="002D717A">
        <w:rPr>
          <w:rFonts w:ascii="Times New Roman" w:hAnsi="Times New Roman" w:cs="Times New Roman"/>
          <w:color w:val="00B050"/>
          <w:sz w:val="26"/>
          <w:szCs w:val="26"/>
        </w:rPr>
        <w:t xml:space="preserve">2) С.В. Сарычев, Социальная психология: учебное пособие для СПО.- Москва: </w:t>
      </w:r>
      <w:proofErr w:type="spellStart"/>
      <w:r w:rsidRPr="002D717A">
        <w:rPr>
          <w:rFonts w:ascii="Times New Roman" w:hAnsi="Times New Roman" w:cs="Times New Roman"/>
          <w:color w:val="00B050"/>
          <w:sz w:val="26"/>
          <w:szCs w:val="26"/>
        </w:rPr>
        <w:t>Юрайт</w:t>
      </w:r>
      <w:proofErr w:type="spellEnd"/>
      <w:r w:rsidRPr="002D717A">
        <w:rPr>
          <w:rFonts w:ascii="Times New Roman" w:hAnsi="Times New Roman" w:cs="Times New Roman"/>
          <w:color w:val="00B050"/>
          <w:sz w:val="26"/>
          <w:szCs w:val="26"/>
        </w:rPr>
        <w:t>, 2018.</w:t>
      </w:r>
    </w:p>
    <w:p w:rsidR="0087372E" w:rsidRDefault="0087372E" w:rsidP="0087372E">
      <w:pPr>
        <w:pStyle w:val="ac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hyperlink r:id="rId29" w:anchor="page/1" w:history="1">
        <w:r w:rsidRPr="002D717A">
          <w:rPr>
            <w:rStyle w:val="ab"/>
            <w:rFonts w:ascii="Times New Roman" w:eastAsiaTheme="majorEastAsia" w:hAnsi="Times New Roman" w:cs="Times New Roman"/>
            <w:sz w:val="26"/>
            <w:szCs w:val="26"/>
          </w:rPr>
          <w:t>https://biblio-online.ru/viewer/413F0B96-33CF-4DF2-A0E7-BE66D6FE63C1#page/1</w:t>
        </w:r>
      </w:hyperlink>
    </w:p>
    <w:p w:rsidR="0087372E" w:rsidRDefault="0087372E" w:rsidP="0087372E">
      <w:pPr>
        <w:pStyle w:val="ac"/>
        <w:rPr>
          <w:rFonts w:ascii="Times New Roman" w:hAnsi="Times New Roman" w:cs="Times New Roman"/>
          <w:sz w:val="26"/>
          <w:szCs w:val="26"/>
        </w:rPr>
      </w:pPr>
    </w:p>
    <w:p w:rsidR="0087372E" w:rsidRDefault="0087372E" w:rsidP="0087372E">
      <w:pPr>
        <w:pStyle w:val="ac"/>
        <w:rPr>
          <w:rFonts w:ascii="Times New Roman" w:hAnsi="Times New Roman" w:cs="Times New Roman"/>
          <w:sz w:val="26"/>
          <w:szCs w:val="26"/>
        </w:rPr>
      </w:pPr>
    </w:p>
    <w:p w:rsidR="0087372E" w:rsidRPr="0033338D" w:rsidRDefault="0087372E" w:rsidP="0033338D">
      <w:pPr>
        <w:tabs>
          <w:tab w:val="left" w:pos="1824"/>
        </w:tabs>
        <w:jc w:val="center"/>
        <w:rPr>
          <w:b/>
        </w:rPr>
      </w:pPr>
      <w:r w:rsidRPr="0033338D">
        <w:rPr>
          <w:b/>
        </w:rPr>
        <w:lastRenderedPageBreak/>
        <w:t>Домашнее задание:</w:t>
      </w:r>
    </w:p>
    <w:p w:rsidR="0087372E" w:rsidRDefault="0087372E" w:rsidP="0087372E">
      <w:pPr>
        <w:pStyle w:val="aa"/>
        <w:numPr>
          <w:ilvl w:val="0"/>
          <w:numId w:val="11"/>
        </w:numPr>
        <w:tabs>
          <w:tab w:val="left" w:pos="1824"/>
        </w:tabs>
      </w:pPr>
      <w:r>
        <w:t>Определить свой тип темперамента.</w:t>
      </w:r>
    </w:p>
    <w:p w:rsidR="00DF4B5E" w:rsidRDefault="00DF4B5E" w:rsidP="0087372E">
      <w:pPr>
        <w:pStyle w:val="aa"/>
        <w:numPr>
          <w:ilvl w:val="0"/>
          <w:numId w:val="11"/>
        </w:numPr>
        <w:tabs>
          <w:tab w:val="left" w:pos="1824"/>
        </w:tabs>
      </w:pPr>
      <w:r>
        <w:t>Составьте свой портрет личности (используя весь материал занятия, как план).</w:t>
      </w:r>
    </w:p>
    <w:p w:rsidR="0087372E" w:rsidRDefault="0087372E" w:rsidP="0087372E">
      <w:pPr>
        <w:pStyle w:val="aa"/>
        <w:numPr>
          <w:ilvl w:val="0"/>
          <w:numId w:val="11"/>
        </w:numPr>
        <w:tabs>
          <w:tab w:val="left" w:pos="1824"/>
        </w:tabs>
      </w:pPr>
      <w:r>
        <w:t>Конспект в тетради данного занятия.</w:t>
      </w:r>
    </w:p>
    <w:p w:rsidR="0087372E" w:rsidRPr="0087372E" w:rsidRDefault="0087372E" w:rsidP="0087372E">
      <w:pPr>
        <w:pStyle w:val="ac"/>
        <w:rPr>
          <w:rFonts w:ascii="Times New Roman" w:hAnsi="Times New Roman" w:cs="Times New Roman"/>
          <w:sz w:val="26"/>
          <w:szCs w:val="26"/>
        </w:rPr>
      </w:pPr>
    </w:p>
    <w:p w:rsidR="0087372E" w:rsidRPr="002D717A" w:rsidRDefault="0087372E" w:rsidP="0087372E">
      <w:pPr>
        <w:pStyle w:val="ac"/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Фото конспекта</w:t>
      </w:r>
      <w:r w:rsidR="00B81E2C">
        <w:rPr>
          <w:rFonts w:ascii="Times New Roman" w:hAnsi="Times New Roman" w:cs="Times New Roman"/>
          <w:b/>
          <w:sz w:val="26"/>
          <w:szCs w:val="26"/>
        </w:rPr>
        <w:t xml:space="preserve">, </w:t>
      </w:r>
      <w:r>
        <w:rPr>
          <w:rFonts w:ascii="Times New Roman" w:hAnsi="Times New Roman" w:cs="Times New Roman"/>
          <w:b/>
          <w:sz w:val="26"/>
          <w:szCs w:val="26"/>
        </w:rPr>
        <w:t xml:space="preserve">определенный </w:t>
      </w:r>
      <w:r w:rsidR="00B81E2C">
        <w:rPr>
          <w:rFonts w:ascii="Times New Roman" w:hAnsi="Times New Roman" w:cs="Times New Roman"/>
          <w:b/>
          <w:sz w:val="26"/>
          <w:szCs w:val="26"/>
        </w:rPr>
        <w:t xml:space="preserve">вами у себя </w:t>
      </w:r>
      <w:r>
        <w:rPr>
          <w:rFonts w:ascii="Times New Roman" w:hAnsi="Times New Roman" w:cs="Times New Roman"/>
          <w:b/>
          <w:sz w:val="26"/>
          <w:szCs w:val="26"/>
        </w:rPr>
        <w:t>тип темперамента ( с указанием источника, где взяли тест)</w:t>
      </w:r>
      <w:r w:rsidR="00B81E2C">
        <w:rPr>
          <w:rFonts w:ascii="Times New Roman" w:hAnsi="Times New Roman" w:cs="Times New Roman"/>
          <w:b/>
          <w:sz w:val="26"/>
          <w:szCs w:val="26"/>
        </w:rPr>
        <w:t xml:space="preserve"> и свой портрет личности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66541">
        <w:rPr>
          <w:rFonts w:ascii="Times New Roman" w:hAnsi="Times New Roman" w:cs="Times New Roman"/>
          <w:b/>
          <w:sz w:val="26"/>
          <w:szCs w:val="26"/>
        </w:rPr>
        <w:t xml:space="preserve">необходимо выслать на почту: </w:t>
      </w:r>
      <w:hyperlink r:id="rId30" w:history="1">
        <w:r w:rsidRPr="00070EC5">
          <w:rPr>
            <w:rStyle w:val="ab"/>
            <w:rFonts w:ascii="Times New Roman" w:hAnsi="Times New Roman" w:cs="Times New Roman"/>
            <w:b/>
            <w:sz w:val="26"/>
            <w:szCs w:val="26"/>
          </w:rPr>
          <w:t>ti-</w:t>
        </w:r>
        <w:r w:rsidRPr="00070EC5">
          <w:rPr>
            <w:rStyle w:val="ab"/>
            <w:rFonts w:ascii="Times New Roman" w:hAnsi="Times New Roman" w:cs="Times New Roman"/>
            <w:b/>
            <w:sz w:val="26"/>
            <w:szCs w:val="26"/>
            <w:lang w:val="en-US"/>
          </w:rPr>
          <w:t>mi</w:t>
        </w:r>
        <w:r w:rsidRPr="00070EC5">
          <w:rPr>
            <w:rStyle w:val="ab"/>
            <w:rFonts w:ascii="Times New Roman" w:hAnsi="Times New Roman" w:cs="Times New Roman"/>
            <w:b/>
            <w:sz w:val="26"/>
            <w:szCs w:val="26"/>
          </w:rPr>
          <w:t>@</w:t>
        </w:r>
        <w:r w:rsidRPr="00070EC5">
          <w:rPr>
            <w:rStyle w:val="ab"/>
            <w:rFonts w:ascii="Times New Roman" w:hAnsi="Times New Roman" w:cs="Times New Roman"/>
            <w:b/>
            <w:sz w:val="26"/>
            <w:szCs w:val="26"/>
            <w:lang w:val="en-US"/>
          </w:rPr>
          <w:t>mail</w:t>
        </w:r>
        <w:r w:rsidRPr="00070EC5">
          <w:rPr>
            <w:rStyle w:val="ab"/>
            <w:rFonts w:ascii="Times New Roman" w:hAnsi="Times New Roman" w:cs="Times New Roman"/>
            <w:b/>
            <w:sz w:val="26"/>
            <w:szCs w:val="26"/>
          </w:rPr>
          <w:t>.</w:t>
        </w:r>
        <w:r w:rsidRPr="00070EC5">
          <w:rPr>
            <w:rStyle w:val="ab"/>
            <w:rFonts w:ascii="Times New Roman" w:hAnsi="Times New Roman" w:cs="Times New Roman"/>
            <w:b/>
            <w:sz w:val="26"/>
            <w:szCs w:val="26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6"/>
          <w:szCs w:val="26"/>
        </w:rPr>
        <w:t xml:space="preserve"> до 30.03.20</w:t>
      </w:r>
    </w:p>
    <w:p w:rsidR="00442DC5" w:rsidRDefault="00442DC5" w:rsidP="00442DC5">
      <w:pPr>
        <w:tabs>
          <w:tab w:val="left" w:pos="1824"/>
        </w:tabs>
      </w:pPr>
    </w:p>
    <w:sectPr w:rsidR="00442DC5" w:rsidSect="0079555F">
      <w:head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1AB7" w:rsidRDefault="006D1AB7" w:rsidP="00401753">
      <w:pPr>
        <w:spacing w:after="0" w:line="240" w:lineRule="auto"/>
      </w:pPr>
      <w:r>
        <w:separator/>
      </w:r>
    </w:p>
  </w:endnote>
  <w:endnote w:type="continuationSeparator" w:id="0">
    <w:p w:rsidR="006D1AB7" w:rsidRDefault="006D1AB7" w:rsidP="00401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1AB7" w:rsidRDefault="006D1AB7" w:rsidP="00401753">
      <w:pPr>
        <w:spacing w:after="0" w:line="240" w:lineRule="auto"/>
      </w:pPr>
      <w:r>
        <w:separator/>
      </w:r>
    </w:p>
  </w:footnote>
  <w:footnote w:type="continuationSeparator" w:id="0">
    <w:p w:rsidR="006D1AB7" w:rsidRDefault="006D1AB7" w:rsidP="004017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97C" w:rsidRDefault="00B5197C" w:rsidP="00B5197C">
    <w:pPr>
      <w:pStyle w:val="a6"/>
    </w:pPr>
  </w:p>
  <w:p w:rsidR="00B5197C" w:rsidRDefault="00B5197C" w:rsidP="00B5197C">
    <w:pPr>
      <w:pStyle w:val="a6"/>
    </w:pPr>
  </w:p>
  <w:p w:rsidR="00B5197C" w:rsidRDefault="00B5197C" w:rsidP="00B5197C">
    <w:pPr>
      <w:pStyle w:val="a6"/>
    </w:pPr>
  </w:p>
  <w:p w:rsidR="00B5197C" w:rsidRPr="00B5197C" w:rsidRDefault="00B5197C" w:rsidP="00B5197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17058"/>
    <w:multiLevelType w:val="multilevel"/>
    <w:tmpl w:val="7346B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77622B"/>
    <w:multiLevelType w:val="multilevel"/>
    <w:tmpl w:val="BD503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E538E3"/>
    <w:multiLevelType w:val="multilevel"/>
    <w:tmpl w:val="30489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FB3BBD"/>
    <w:multiLevelType w:val="multilevel"/>
    <w:tmpl w:val="5D12F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1C4597"/>
    <w:multiLevelType w:val="hybridMultilevel"/>
    <w:tmpl w:val="28D8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2A12ED"/>
    <w:multiLevelType w:val="multilevel"/>
    <w:tmpl w:val="5EF40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280781"/>
    <w:multiLevelType w:val="multilevel"/>
    <w:tmpl w:val="35E61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D13933"/>
    <w:multiLevelType w:val="multilevel"/>
    <w:tmpl w:val="18305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D725DC"/>
    <w:multiLevelType w:val="hybridMultilevel"/>
    <w:tmpl w:val="28D8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A512B6"/>
    <w:multiLevelType w:val="multilevel"/>
    <w:tmpl w:val="F4343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DF5C04"/>
    <w:multiLevelType w:val="multilevel"/>
    <w:tmpl w:val="811C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7"/>
  </w:num>
  <w:num w:numId="5">
    <w:abstractNumId w:val="9"/>
  </w:num>
  <w:num w:numId="6">
    <w:abstractNumId w:val="10"/>
  </w:num>
  <w:num w:numId="7">
    <w:abstractNumId w:val="1"/>
  </w:num>
  <w:num w:numId="8">
    <w:abstractNumId w:val="6"/>
  </w:num>
  <w:num w:numId="9">
    <w:abstractNumId w:val="2"/>
  </w:num>
  <w:num w:numId="10">
    <w:abstractNumId w:val="4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71D8"/>
    <w:rsid w:val="000207DE"/>
    <w:rsid w:val="0033338D"/>
    <w:rsid w:val="00401753"/>
    <w:rsid w:val="00442DC5"/>
    <w:rsid w:val="006D1AB7"/>
    <w:rsid w:val="00702B89"/>
    <w:rsid w:val="0079555F"/>
    <w:rsid w:val="0087372E"/>
    <w:rsid w:val="00B171D8"/>
    <w:rsid w:val="00B5197C"/>
    <w:rsid w:val="00B81E2C"/>
    <w:rsid w:val="00DF4B5E"/>
    <w:rsid w:val="00E86FCD"/>
    <w:rsid w:val="00F61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333333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55F"/>
  </w:style>
  <w:style w:type="paragraph" w:styleId="1">
    <w:name w:val="heading 1"/>
    <w:basedOn w:val="a"/>
    <w:next w:val="a"/>
    <w:link w:val="10"/>
    <w:uiPriority w:val="9"/>
    <w:qFormat/>
    <w:rsid w:val="00702B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71D8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7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1D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01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01753"/>
  </w:style>
  <w:style w:type="paragraph" w:styleId="a8">
    <w:name w:val="footer"/>
    <w:basedOn w:val="a"/>
    <w:link w:val="a9"/>
    <w:uiPriority w:val="99"/>
    <w:semiHidden/>
    <w:unhideWhenUsed/>
    <w:rsid w:val="00401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01753"/>
  </w:style>
  <w:style w:type="paragraph" w:styleId="aa">
    <w:name w:val="List Paragraph"/>
    <w:basedOn w:val="a"/>
    <w:uiPriority w:val="34"/>
    <w:qFormat/>
    <w:rsid w:val="00B5197C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F61FBD"/>
    <w:rPr>
      <w:color w:val="0000FF" w:themeColor="hyperlink"/>
      <w:u w:val="single"/>
    </w:rPr>
  </w:style>
  <w:style w:type="paragraph" w:styleId="ac">
    <w:name w:val="No Spacing"/>
    <w:uiPriority w:val="1"/>
    <w:qFormat/>
    <w:rsid w:val="0087372E"/>
    <w:pPr>
      <w:spacing w:after="0" w:line="240" w:lineRule="auto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02B89"/>
    <w:rPr>
      <w:rFonts w:asciiTheme="majorHAnsi" w:eastAsiaTheme="majorEastAsia" w:hAnsiTheme="majorHAnsi" w:cstheme="majorBidi"/>
      <w:b/>
      <w:bCs/>
      <w:color w:val="365F91" w:themeColor="accent1" w:themeShade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9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znanium.com/bookread2.php?book=92996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biblio-online.ru/viewer/413F0B96-33CF-4DF2-A0E7-BE66D6FE63C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znanium.com/bookread2.php?book=766784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znanium.com/bookread2.php?book=939073" TargetMode="External"/><Relationship Id="rId30" Type="http://schemas.openxmlformats.org/officeDocument/2006/relationships/hyperlink" Target="mailto:ti-mi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20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14</cp:revision>
  <dcterms:created xsi:type="dcterms:W3CDTF">2020-03-23T07:26:00Z</dcterms:created>
  <dcterms:modified xsi:type="dcterms:W3CDTF">2020-03-23T08:19:00Z</dcterms:modified>
</cp:coreProperties>
</file>