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3C" w:rsidRDefault="0007675F" w:rsidP="001C61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</w:p>
    <w:p w:rsidR="005A788E" w:rsidRDefault="006C71E1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Лекционное и п</w:t>
      </w:r>
      <w:r w:rsid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рактическое занятие по теме «Рабочее время и время отдыха» </w:t>
      </w:r>
      <w:r w:rsidR="000767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24 </w:t>
      </w:r>
      <w:r w:rsidR="00923D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25 </w:t>
      </w:r>
      <w:r w:rsidR="000767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апреля</w:t>
      </w:r>
      <w:r w:rsid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2346F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ЧЕТЫРЕ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5A788E" w:rsidRDefault="005A788E" w:rsidP="005A78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Ознакомиться с текстом Трудового кодекса РФ.</w:t>
      </w:r>
    </w:p>
    <w:p w:rsidR="005A788E" w:rsidRDefault="005A788E" w:rsidP="005A788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 РАБОЧЕЕ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15. ОБЩИЕ ПОЛОЖЕНИЯ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91. Понятие рабочего времени. Нормальная продолжительность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не может превышать 40 часов в неделю.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22.07.2008 N 157-ФЗ)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вести учет времени, фактически отработанного каждым работником.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92. Сокращенная продолжительность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887"/>
      <w:bookmarkEnd w:id="0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Сокращенная продолжительность рабочего времени устанавливается: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891"/>
      <w:bookmarkEnd w:id="1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условия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898"/>
      <w:bookmarkEnd w:id="2"/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</w:t>
      </w: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к трудовому договору, продолжительность рабочего времени, указанная в </w:t>
      </w:r>
      <w:hyperlink w:anchor="p1891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 части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(межотраслевыми) соглашениями, коллективными договорами.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 законом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</w:t>
      </w:r>
      <w:hyperlink w:anchor="p188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лиц соответствующего возраста.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93. Неполное рабочее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первая в ред. Федерального закона от 18.06.2017 N 125-ФЗ)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работодателя.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94. Продолжительность ежедневной работы (смены)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не может превышать: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01.07.2017 N 139-ФЗ)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937"/>
      <w:bookmarkEnd w:id="3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- 8 часов;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- 6 часов.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</w:t>
      </w:r>
      <w:hyperlink w:anchor="p193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второй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работников, занятых на работах с вредными и (или) опасными условиями труда, при условии соблюдения предельной еженедельной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рабочего времени, установленной в соответствии с </w:t>
      </w:r>
      <w:hyperlink w:anchor="p1887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первой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98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третьей статьи 92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36-часовой рабочей неделе - до 12 часов;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30-часовой рабочей неделе и менее - до 8 часов.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(смены) творческих работников средств массовой информации, организаций кинематографии, тел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введена Федеральным законом от 30.06.2006 N 90-ФЗ, в ред. Федерального закона от 28.02.2008 N 13-ФЗ)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95. Продолжительность работы накануне нерабочих праздничных и выходных дней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выходных дней продолжительность работы при шестидневной рабочей неделе не может превышать пяти часов.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96. Работа в ночное время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часов до 6 часов.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(смены) в ночное время сокращается на один час без последующей отработки.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24.07.2002 N 97-ФЗ,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в ночное время творческих работников средств массовой информации, организаций кинематографии, тел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28.02.2008 N 13-ФЗ)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97. Работа за пределами установленной продолжительности рабочего времени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в порядке, установленном настоящим Кодексом, привлекать работника к работе за пределами продолжительности рабочего времени, установленной для данного работника в соответствии с настоящим Кодексом, другими федеральными законами и иными нормативными правовыми актами Российской Федерации, коллективным договором, соглашениями, локальными нормативными актами, трудовым договором (далее - установленная для работника продолжительность рабочего времени):</w:t>
      </w:r>
      <w:proofErr w:type="gramEnd"/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сверхурочной работы </w:t>
      </w:r>
      <w:hyperlink w:anchor="p1991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(статья 99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работник работает на условиях ненормированного рабочего дня </w:t>
      </w:r>
      <w:hyperlink w:anchor="p2030" w:history="1">
        <w:r w:rsidRPr="005A788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(статья 101</w:t>
        </w:r>
      </w:hyperlink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991"/>
      <w:bookmarkEnd w:id="4"/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99. Сверхурочная работа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Сверхурочная работа - работа, выполняемая работником по инициативе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незавершение</w:t>
      </w:r>
      <w:proofErr w:type="spell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 либо создать угрозу жизни и здоровью людей;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07.12.2011 N 417-ФЗ)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</w:t>
      </w: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под роспись ознакомлены со своим правом отказаться от сверхурочной работы.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16. РЕЖИМ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100. Режим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режима рабочего времени и времени отдыха работников транспорта, связи и других, имеющих особый характер работы, определяются в порядке, устанавливаемом Правительством Российской Федерации.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2030"/>
      <w:bookmarkEnd w:id="5"/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101. Ненормированный рабочий день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18.06.2017 N 125-ФЗ)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102. Работа в режиме гибкого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103. Сменная работа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сменности доводятся до сведения работников не 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течение двух смен подряд запрещается.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104. Суммированный учет рабочего времени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первая в ред. Федерального закона от 28.12.2013 N 421-ФЗ)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отраслевым (межотраслевым) соглашением и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08.06.2015 N 152-ФЗ)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в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введена Федеральным законом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105. Разделение рабочего дня на части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Pr="005A788E" w:rsidRDefault="005A788E" w:rsidP="005A7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A7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30.06.2006 N 90-ФЗ)</w:t>
      </w:r>
    </w:p>
    <w:p w:rsidR="005A788E" w:rsidRPr="005A788E" w:rsidRDefault="005A788E" w:rsidP="005A78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7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5A788E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Ответить на 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5A788E" w:rsidRPr="006C71E1" w:rsidRDefault="005A788E" w:rsidP="005A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6C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Мамедов. </w:t>
      </w:r>
      <w:r w:rsidR="0007675F" w:rsidRPr="006C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ЭБ91</w:t>
      </w:r>
      <w:r w:rsidRPr="006C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7675F" w:rsidRPr="006C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6C71E1" w:rsidRPr="006C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-25</w:t>
      </w:r>
      <w:r w:rsidR="0007675F" w:rsidRPr="006C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</w:t>
      </w:r>
    </w:p>
    <w:p w:rsidR="005A788E" w:rsidRDefault="005A788E" w:rsidP="005A7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легальное определение рабочему времени.</w:t>
      </w:r>
      <w:bookmarkStart w:id="6" w:name="_GoBack"/>
      <w:bookmarkEnd w:id="6"/>
    </w:p>
    <w:p w:rsid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88E">
        <w:rPr>
          <w:rFonts w:ascii="Times New Roman" w:hAnsi="Times New Roman" w:cs="Times New Roman"/>
          <w:color w:val="000000" w:themeColor="text1"/>
          <w:sz w:val="24"/>
          <w:szCs w:val="24"/>
        </w:rPr>
        <w:t>Что означает «нормальная продолжительность рабочего времени»?</w:t>
      </w:r>
    </w:p>
    <w:p w:rsidR="005A788E" w:rsidRPr="005A788E" w:rsidRDefault="005A788E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определение ночному времени</w:t>
      </w:r>
      <w:r w:rsidRPr="005A7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788E" w:rsidRDefault="002346F9" w:rsidP="005A7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сверхурочная работа? В каких случаях работодатель имеет право привлечь работника к сверхурочным работам?</w:t>
      </w:r>
    </w:p>
    <w:p w:rsidR="005A788E" w:rsidRDefault="005A788E" w:rsidP="005A78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3. </w:t>
      </w: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 Составить схему «Сокращенная продолжительность  рабочего времени»</w:t>
      </w:r>
    </w:p>
    <w:p w:rsidR="005A788E" w:rsidRDefault="005A788E" w:rsidP="005A788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 Составить схему «Продолжительность ежедневной работы»</w:t>
      </w:r>
    </w:p>
    <w:p w:rsidR="005A788E" w:rsidRDefault="005A788E" w:rsidP="005A788E"/>
    <w:p w:rsidR="002346F9" w:rsidRDefault="002346F9" w:rsidP="00234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4. </w:t>
      </w:r>
    </w:p>
    <w:p w:rsidR="002346F9" w:rsidRPr="002346F9" w:rsidRDefault="002346F9" w:rsidP="00234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тестовое задание на семь вопросов по теме «Рабочее время».</w:t>
      </w: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C10"/>
    <w:rsid w:val="00003B60"/>
    <w:rsid w:val="00012218"/>
    <w:rsid w:val="00044EC6"/>
    <w:rsid w:val="00063366"/>
    <w:rsid w:val="0007675F"/>
    <w:rsid w:val="000E7C12"/>
    <w:rsid w:val="001C613C"/>
    <w:rsid w:val="001E1F4B"/>
    <w:rsid w:val="001F2849"/>
    <w:rsid w:val="002346F9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A788E"/>
    <w:rsid w:val="005C3CFD"/>
    <w:rsid w:val="005D486D"/>
    <w:rsid w:val="005E3365"/>
    <w:rsid w:val="00622C8A"/>
    <w:rsid w:val="006C5A1B"/>
    <w:rsid w:val="006C71E1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923D14"/>
    <w:rsid w:val="009E1751"/>
    <w:rsid w:val="00AE44F3"/>
    <w:rsid w:val="00C8269E"/>
    <w:rsid w:val="00C87A6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7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2020-03-19T13:51:00Z</dcterms:created>
  <dcterms:modified xsi:type="dcterms:W3CDTF">2020-04-23T06:59:00Z</dcterms:modified>
</cp:coreProperties>
</file>