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25030D">
        <w:rPr>
          <w:rFonts w:ascii="Times New Roman" w:hAnsi="Times New Roman" w:cs="Times New Roman"/>
          <w:b/>
        </w:rPr>
        <w:t>2</w:t>
      </w:r>
      <w:r w:rsidR="00EF2B7A">
        <w:rPr>
          <w:rFonts w:ascii="Times New Roman" w:hAnsi="Times New Roman" w:cs="Times New Roman"/>
          <w:b/>
        </w:rPr>
        <w:t>3</w:t>
      </w:r>
      <w:r w:rsidR="002374F8">
        <w:rPr>
          <w:rFonts w:ascii="Times New Roman" w:hAnsi="Times New Roman" w:cs="Times New Roman"/>
          <w:b/>
        </w:rPr>
        <w:t>.04.2020</w:t>
      </w:r>
    </w:p>
    <w:p w:rsidR="0025030D" w:rsidRPr="00A369CA" w:rsidRDefault="00A00F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на тему: Анализ организационной структуры</w:t>
      </w:r>
      <w:r w:rsidR="00A369CA"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</w:t>
      </w:r>
      <w:r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Анализ организационной структуры включает в себя следующие этапы: </w:t>
      </w:r>
      <w:proofErr w:type="gramStart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-П</w:t>
      </w:r>
      <w:proofErr w:type="gramEnd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редставление </w:t>
      </w:r>
      <w:proofErr w:type="spellStart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оргструктуры</w:t>
      </w:r>
      <w:proofErr w:type="spellEnd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предприятия; 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-Оценка структуры управления и уровней управления в организации; </w:t>
      </w:r>
      <w:proofErr w:type="gramStart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-О</w:t>
      </w:r>
      <w:proofErr w:type="gramEnd"/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пределение задач подразделений предприятия, которые представляются в виде упорядоченной совокупности; 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-Оценка распределения административных задач.</w:t>
      </w: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A369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Давайте познакомимся с типами организационных структур поближе. Существует несколько классификаций, и мы рассмотрим самую популярную и одновременно самую полную из них.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Линейная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Линейная структура – самая простая из всех существующих разновидностей структур управления предприятием. Во главе стоит директор, затем руководители отделов, затем – простые работники. Т.е. все в организации связаны вертикально. Обычно такие </w:t>
      </w:r>
      <w:proofErr w:type="spellStart"/>
      <w:r w:rsidRPr="00A369CA">
        <w:rPr>
          <w:color w:val="000000"/>
        </w:rPr>
        <w:t>оргструктуры</w:t>
      </w:r>
      <w:proofErr w:type="spellEnd"/>
      <w:r w:rsidRPr="00A369CA">
        <w:rPr>
          <w:color w:val="000000"/>
        </w:rPr>
        <w:t xml:space="preserve"> можно встретить в небольших организациях, в которых не выделяют так называемые функциональные подразделения.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005195" cy="1749425"/>
            <wp:effectExtent l="19050" t="0" r="0" b="0"/>
            <wp:docPr id="7" name="Рисунок 1" descr="линей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Этот тип отличается простотой, а задания в организации, как правило, выполняются быстро и профессионально. Если по какой-то причине задача не выполнена, то руководитель всегда знает, что спросить о выполнении задачи нужно у начальника отдела, а начальник отдела, в свою очередь, </w:t>
      </w:r>
      <w:proofErr w:type="gramStart"/>
      <w:r w:rsidRPr="00A369CA">
        <w:rPr>
          <w:color w:val="000000"/>
        </w:rPr>
        <w:t>знает</w:t>
      </w:r>
      <w:proofErr w:type="gramEnd"/>
      <w:r w:rsidRPr="00A369CA">
        <w:rPr>
          <w:color w:val="000000"/>
        </w:rPr>
        <w:t xml:space="preserve"> у кого в отделе интересоваться о ходе выполнения работ.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Недостатком можно назвать повышенные требования к руководящему персоналу, а также нагрузку, которая ложится на их плечи. Такой тип управления применим только к малому бизнесу, иначе руководители не смогут работать эффективно.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Линейно-штабная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Если небольшая фирма, которая использовала линейную структуру </w:t>
      </w:r>
      <w:proofErr w:type="gramStart"/>
      <w:r w:rsidRPr="00A369CA">
        <w:rPr>
          <w:color w:val="000000"/>
        </w:rPr>
        <w:t>управления</w:t>
      </w:r>
      <w:proofErr w:type="gramEnd"/>
      <w:r w:rsidRPr="00A369CA">
        <w:rPr>
          <w:color w:val="000000"/>
        </w:rPr>
        <w:t xml:space="preserve"> развивается, то и ее </w:t>
      </w:r>
      <w:proofErr w:type="spellStart"/>
      <w:r w:rsidRPr="00A369CA">
        <w:rPr>
          <w:color w:val="000000"/>
        </w:rPr>
        <w:t>оргструктура</w:t>
      </w:r>
      <w:proofErr w:type="spellEnd"/>
      <w:r w:rsidRPr="00A369CA">
        <w:rPr>
          <w:color w:val="000000"/>
        </w:rPr>
        <w:t xml:space="preserve"> меняется и превращается в линейно-штабную. Вертикальные связи остаются на месте, однако, у руководителя появляется так называемый «штаб» — группа людей, выполняющая роль советников.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Штаб не имеет полномочий отдавать распоряжений исполнителям, однако, он оказывает сильное влияние на руководителя. На основании решений штаба формируются и управленческие решения.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304280" cy="1204595"/>
            <wp:effectExtent l="19050" t="0" r="1270" b="0"/>
            <wp:docPr id="8" name="Рисунок 2" descr="линейно-штаб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но-штаб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Функциональная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Когда нагрузка на сотрудников повышается, а организация продолжает расти дальше, то </w:t>
      </w:r>
      <w:proofErr w:type="spellStart"/>
      <w:r w:rsidRPr="00A369CA">
        <w:rPr>
          <w:color w:val="000000"/>
        </w:rPr>
        <w:t>оргструктура</w:t>
      </w:r>
      <w:proofErr w:type="spellEnd"/>
      <w:r w:rsidRPr="00A369CA">
        <w:rPr>
          <w:color w:val="000000"/>
        </w:rPr>
        <w:t xml:space="preserve"> переходит из </w:t>
      </w:r>
      <w:proofErr w:type="gramStart"/>
      <w:r w:rsidRPr="00A369CA">
        <w:rPr>
          <w:color w:val="000000"/>
        </w:rPr>
        <w:t>линейно-штабной</w:t>
      </w:r>
      <w:proofErr w:type="gramEnd"/>
      <w:r w:rsidRPr="00A369CA">
        <w:rPr>
          <w:color w:val="000000"/>
        </w:rPr>
        <w:t xml:space="preserve"> в функциональную, что означает распределение работ не по отделам, а по выполняемым функциям. Если раньше все было просто, то теперь руководители могут смело именовать себя директорами по финансам, маркетингу и производству.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Именно при функциональной структуре можно видеть деление организации на отдельные части, у каждой из которых есть свои функции и задачи. Стабильная внешняя среда – это обязательный элемент поддержки развития компании, которая выбрала для себя функциональную структуру.</w:t>
      </w:r>
    </w:p>
    <w:p w:rsidR="00A00FCE" w:rsidRPr="00A369CA" w:rsidRDefault="00A00FCE" w:rsidP="00A00FCE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369CA">
        <w:rPr>
          <w:color w:val="000000"/>
        </w:rPr>
        <w:t>Готовые бизнес-планы для разных направлений малого бизнеса можно скачать </w:t>
      </w:r>
      <w:hyperlink r:id="rId7" w:tgtFrame="_blank" w:history="1">
        <w:r w:rsidRPr="00A369CA">
          <w:rPr>
            <w:rStyle w:val="a7"/>
            <w:color w:val="007AA9"/>
            <w:bdr w:val="none" w:sz="0" w:space="0" w:color="auto" w:frame="1"/>
          </w:rPr>
          <w:t>ЗДЕСЬ &gt;&gt;&gt;</w:t>
        </w:r>
      </w:hyperlink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У таких компаний есть один серьёзный недостаток: функции руководящего персонала очень сильно размыты. Если в линейной организационной структуре все четко (иногда даже слишком), то </w:t>
      </w:r>
      <w:proofErr w:type="gramStart"/>
      <w:r w:rsidRPr="00A369CA">
        <w:rPr>
          <w:color w:val="000000"/>
        </w:rPr>
        <w:t>при</w:t>
      </w:r>
      <w:proofErr w:type="gramEnd"/>
      <w:r w:rsidRPr="00A369CA">
        <w:rPr>
          <w:color w:val="000000"/>
        </w:rPr>
        <w:t xml:space="preserve"> функциональной </w:t>
      </w:r>
      <w:proofErr w:type="spellStart"/>
      <w:r w:rsidRPr="00A369CA">
        <w:rPr>
          <w:color w:val="000000"/>
        </w:rPr>
        <w:t>оргструктуре</w:t>
      </w:r>
      <w:proofErr w:type="spellEnd"/>
      <w:r w:rsidRPr="00A369CA">
        <w:rPr>
          <w:color w:val="000000"/>
        </w:rPr>
        <w:t xml:space="preserve"> все немного размыто.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Например, при возникновении проблем с продажами, директор не имеет никакого понятия кого именно винить. Таким образом, функции руководящих лиц иногда </w:t>
      </w:r>
      <w:proofErr w:type="gramStart"/>
      <w:r w:rsidRPr="00A369CA">
        <w:rPr>
          <w:color w:val="000000"/>
        </w:rPr>
        <w:t>пересекаются и при возникновении проблемы сложно установить по чьей вине она произошла</w:t>
      </w:r>
      <w:proofErr w:type="gramEnd"/>
      <w:r w:rsidRPr="00A369CA">
        <w:rPr>
          <w:color w:val="000000"/>
        </w:rPr>
        <w:t>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20000" cy="743320"/>
            <wp:effectExtent l="19050" t="0" r="0" b="0"/>
            <wp:docPr id="9" name="Рисунок 3" descr="функц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нкц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lastRenderedPageBreak/>
        <w:t>Преимуществами является то, что компания можем быть многопрофильной и отлично с этим справляться. Более того, за счет функционального разделения фирма может иметь несколько целей.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Линейно-функциональная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Такая организационная структура применима только к большим организациям. Так, она сочетает в себе преимущества обеих </w:t>
      </w:r>
      <w:proofErr w:type="spellStart"/>
      <w:r w:rsidRPr="00A369CA">
        <w:rPr>
          <w:color w:val="000000"/>
        </w:rPr>
        <w:t>оргструктур</w:t>
      </w:r>
      <w:proofErr w:type="spellEnd"/>
      <w:r w:rsidRPr="00A369CA">
        <w:rPr>
          <w:color w:val="000000"/>
        </w:rPr>
        <w:t>, однако, имеет меньше недостатков.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56000" cy="1565604"/>
            <wp:effectExtent l="19050" t="0" r="0" b="0"/>
            <wp:docPr id="10" name="Рисунок 4" descr="линейно-функц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ейно-функц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5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При данном типе управления, все основные связи линейны, а дополнительные – функциональны.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69CA">
        <w:rPr>
          <w:rFonts w:ascii="Times New Roman" w:hAnsi="Times New Roman" w:cs="Times New Roman"/>
          <w:color w:val="000000"/>
          <w:sz w:val="24"/>
          <w:szCs w:val="24"/>
        </w:rPr>
        <w:t>Дивизиональная</w:t>
      </w:r>
      <w:proofErr w:type="spellEnd"/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Как и </w:t>
      </w:r>
      <w:proofErr w:type="gramStart"/>
      <w:r w:rsidRPr="00A369CA">
        <w:rPr>
          <w:color w:val="000000"/>
        </w:rPr>
        <w:t>предыдущая</w:t>
      </w:r>
      <w:proofErr w:type="gramEnd"/>
      <w:r w:rsidRPr="00A369CA">
        <w:rPr>
          <w:color w:val="000000"/>
        </w:rPr>
        <w:t>, подходит только для крупных компаний. Функции в организации распределяются не по зонам ответственности подчиненных, а по видам продукта, либо по региональной принадлежности дивизиона.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В дивизионе же </w:t>
      </w:r>
      <w:proofErr w:type="gramStart"/>
      <w:r w:rsidRPr="00A369CA">
        <w:rPr>
          <w:color w:val="000000"/>
        </w:rPr>
        <w:t>присутствуют свои подразделения и сам по себе дивизион напоминает</w:t>
      </w:r>
      <w:proofErr w:type="gramEnd"/>
      <w:r w:rsidRPr="00A369CA">
        <w:rPr>
          <w:color w:val="000000"/>
        </w:rPr>
        <w:t xml:space="preserve"> линейную или линейно-функциональную организационную структуру. Например, в дивизионе может быть отдел по снабжению, по маркетингу, а также отдел производства.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5477510" cy="2919095"/>
            <wp:effectExtent l="19050" t="0" r="8890" b="0"/>
            <wp:docPr id="11" name="Рисунок 5" descr="дивиз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виз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lastRenderedPageBreak/>
        <w:t>Недостатком такой организационной структуры предприятия является сложность связей между отделами, а также высокие расходы на содержание управленцев.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Матричная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 xml:space="preserve">Применима к тем предприятиям, которые работают на рынке, где продукция должна постоянно совершенствоваться и обновляться. Для этого в компании создаются рабочие группы, которые еще называют матричными. Из этого следует, что в компании возникает и двойное подчинение, а также </w:t>
      </w:r>
      <w:proofErr w:type="gramStart"/>
      <w:r w:rsidRPr="00A369CA">
        <w:rPr>
          <w:color w:val="000000"/>
        </w:rPr>
        <w:t>постоянная</w:t>
      </w:r>
      <w:proofErr w:type="gramEnd"/>
      <w:r w:rsidRPr="00A369CA">
        <w:rPr>
          <w:color w:val="000000"/>
        </w:rPr>
        <w:t xml:space="preserve"> </w:t>
      </w:r>
      <w:proofErr w:type="spellStart"/>
      <w:r w:rsidRPr="00A369CA">
        <w:rPr>
          <w:color w:val="000000"/>
        </w:rPr>
        <w:t>коллаборация</w:t>
      </w:r>
      <w:proofErr w:type="spellEnd"/>
      <w:r w:rsidRPr="00A369CA">
        <w:rPr>
          <w:color w:val="000000"/>
        </w:rPr>
        <w:t xml:space="preserve"> работников из разных подразделений.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56000" cy="1766771"/>
            <wp:effectExtent l="19050" t="0" r="0" b="0"/>
            <wp:docPr id="12" name="Рисунок 6" descr="матрич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рич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7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Преимуществом такой организационной структуры предприятия является простота внедрения новинок в производство, а также гибкость компании к внешней среде. Недостатком является двойное подчинение, из-за которого в рабочих группах часто возникают конфликты.</w:t>
      </w:r>
    </w:p>
    <w:p w:rsidR="00A00FCE" w:rsidRPr="00A369CA" w:rsidRDefault="00A00FCE" w:rsidP="00A00FCE">
      <w:pPr>
        <w:rPr>
          <w:rFonts w:ascii="Times New Roman" w:hAnsi="Times New Roman" w:cs="Times New Roman"/>
          <w:sz w:val="24"/>
          <w:szCs w:val="24"/>
        </w:rPr>
      </w:pPr>
    </w:p>
    <w:p w:rsidR="00B00EA8" w:rsidRPr="00A369CA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sectPr w:rsidR="00B00EA8" w:rsidRPr="00A369CA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25030D"/>
    <w:rsid w:val="0062744B"/>
    <w:rsid w:val="00705C4F"/>
    <w:rsid w:val="009E5484"/>
    <w:rsid w:val="00A00FCE"/>
    <w:rsid w:val="00A369CA"/>
    <w:rsid w:val="00AE12E4"/>
    <w:rsid w:val="00B00EA8"/>
    <w:rsid w:val="00B9329E"/>
    <w:rsid w:val="00C04915"/>
    <w:rsid w:val="00E3546B"/>
    <w:rsid w:val="00E435C9"/>
    <w:rsid w:val="00EF2B7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-plan.ru/?_pid=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2020-04-23T06:44:00Z</dcterms:created>
  <dcterms:modified xsi:type="dcterms:W3CDTF">2020-04-23T06:44:00Z</dcterms:modified>
</cp:coreProperties>
</file>