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E5" w:rsidRDefault="00AE12E4" w:rsidP="003275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="00A021A1" w:rsidRPr="00A021A1">
        <w:rPr>
          <w:rFonts w:ascii="Times New Roman" w:hAnsi="Times New Roman" w:cs="Times New Roman"/>
          <w:b/>
          <w:u w:val="single"/>
        </w:rPr>
        <w:t xml:space="preserve">СТАТИСТИКА 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80</w:t>
      </w:r>
      <w:r w:rsidR="00A021A1">
        <w:rPr>
          <w:rFonts w:ascii="Times New Roman" w:hAnsi="Times New Roman" w:cs="Times New Roman"/>
          <w:b/>
        </w:rPr>
        <w:t xml:space="preserve"> </w:t>
      </w:r>
      <w:r w:rsidR="00BC5903">
        <w:rPr>
          <w:rFonts w:ascii="Times New Roman" w:hAnsi="Times New Roman" w:cs="Times New Roman"/>
          <w:b/>
        </w:rPr>
        <w:t xml:space="preserve"> от </w:t>
      </w:r>
      <w:r w:rsidR="009E004A">
        <w:rPr>
          <w:rFonts w:ascii="Times New Roman" w:hAnsi="Times New Roman" w:cs="Times New Roman"/>
          <w:b/>
        </w:rPr>
        <w:t>0</w:t>
      </w:r>
      <w:r w:rsidR="00BF4A9F">
        <w:rPr>
          <w:rFonts w:ascii="Times New Roman" w:hAnsi="Times New Roman" w:cs="Times New Roman"/>
          <w:b/>
        </w:rPr>
        <w:t>4</w:t>
      </w:r>
      <w:r w:rsidR="009E004A">
        <w:rPr>
          <w:rFonts w:ascii="Times New Roman" w:hAnsi="Times New Roman" w:cs="Times New Roman"/>
          <w:b/>
        </w:rPr>
        <w:t>.06.2020</w:t>
      </w:r>
      <w:r w:rsidR="003275E5">
        <w:rPr>
          <w:rFonts w:ascii="Times New Roman" w:hAnsi="Times New Roman" w:cs="Times New Roman"/>
          <w:b/>
        </w:rPr>
        <w:t>Г</w:t>
      </w:r>
    </w:p>
    <w:p w:rsidR="003275E5" w:rsidRDefault="00BF4A9F" w:rsidP="003275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4A9F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BF4A9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F4A9F">
        <w:rPr>
          <w:rFonts w:ascii="Times New Roman" w:hAnsi="Times New Roman" w:cs="Times New Roman"/>
          <w:b/>
          <w:sz w:val="28"/>
          <w:szCs w:val="28"/>
        </w:rPr>
        <w:t xml:space="preserve"> Составление форм статистической  отчетности в установленные сроки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A9F" w:rsidRDefault="00BF4A9F" w:rsidP="003275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ознакомиться с формой статистической  отчетности</w:t>
      </w:r>
      <w:r w:rsidRPr="00BF4A9F">
        <w:t xml:space="preserve"> </w:t>
      </w:r>
      <w:r w:rsidRPr="00BF4A9F">
        <w:rPr>
          <w:rFonts w:ascii="Times New Roman" w:hAnsi="Times New Roman" w:cs="Times New Roman"/>
          <w:sz w:val="28"/>
          <w:szCs w:val="28"/>
        </w:rPr>
        <w:t>Форма № 1-Т</w:t>
      </w:r>
      <w:r>
        <w:rPr>
          <w:rFonts w:ascii="Times New Roman" w:hAnsi="Times New Roman" w:cs="Times New Roman"/>
          <w:sz w:val="28"/>
          <w:szCs w:val="28"/>
        </w:rPr>
        <w:t xml:space="preserve"> и   </w:t>
      </w:r>
      <w:r w:rsidRPr="00BF4A9F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№ 1-Т (условия труда)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275E5" w:rsidRPr="003275E5" w:rsidRDefault="003275E5" w:rsidP="003275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75E5">
        <w:rPr>
          <w:rFonts w:ascii="Times New Roman" w:hAnsi="Times New Roman" w:cs="Times New Roman"/>
          <w:sz w:val="28"/>
          <w:szCs w:val="28"/>
        </w:rPr>
        <w:t xml:space="preserve">Главное изменение в статистической отчетности в 2020 году заключается в том, что обязательный экземпляр бухгалтерской отчётности с </w:t>
      </w:r>
      <w:proofErr w:type="spellStart"/>
      <w:r w:rsidRPr="003275E5">
        <w:rPr>
          <w:rFonts w:ascii="Times New Roman" w:hAnsi="Times New Roman" w:cs="Times New Roman"/>
          <w:sz w:val="28"/>
          <w:szCs w:val="28"/>
        </w:rPr>
        <w:t>бухотчета</w:t>
      </w:r>
      <w:proofErr w:type="spellEnd"/>
      <w:r w:rsidRPr="003275E5">
        <w:rPr>
          <w:rFonts w:ascii="Times New Roman" w:hAnsi="Times New Roman" w:cs="Times New Roman"/>
          <w:sz w:val="28"/>
          <w:szCs w:val="28"/>
        </w:rPr>
        <w:t xml:space="preserve"> </w:t>
      </w:r>
      <w:r w:rsidRPr="003275E5">
        <w:rPr>
          <w:rStyle w:val="a3"/>
          <w:rFonts w:ascii="Times New Roman" w:hAnsi="Times New Roman" w:cs="Times New Roman"/>
          <w:sz w:val="28"/>
          <w:szCs w:val="28"/>
        </w:rPr>
        <w:t>за 2019 год</w:t>
      </w:r>
      <w:r w:rsidRPr="003275E5">
        <w:rPr>
          <w:rFonts w:ascii="Times New Roman" w:hAnsi="Times New Roman" w:cs="Times New Roman"/>
          <w:sz w:val="28"/>
          <w:szCs w:val="28"/>
        </w:rPr>
        <w:t xml:space="preserve"> больше не нужно сдавать в территориальный орган Росстата, а только в налоговый орган. Эта обязанность отменена.</w:t>
      </w:r>
    </w:p>
    <w:p w:rsidR="003275E5" w:rsidRPr="003275E5" w:rsidRDefault="003275E5" w:rsidP="003275E5">
      <w:pPr>
        <w:pStyle w:val="a6"/>
        <w:spacing w:line="360" w:lineRule="auto"/>
        <w:rPr>
          <w:sz w:val="28"/>
          <w:szCs w:val="28"/>
        </w:rPr>
      </w:pPr>
      <w:r w:rsidRPr="003275E5">
        <w:rPr>
          <w:sz w:val="28"/>
          <w:szCs w:val="28"/>
        </w:rPr>
        <w:t>Однако особый порядок предусмотрен для организаций:</w:t>
      </w:r>
    </w:p>
    <w:p w:rsidR="003275E5" w:rsidRPr="003275E5" w:rsidRDefault="003275E5" w:rsidP="003275E5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3275E5">
        <w:rPr>
          <w:rFonts w:ascii="Times New Roman" w:hAnsi="Times New Roman" w:cs="Times New Roman"/>
          <w:sz w:val="28"/>
          <w:szCs w:val="28"/>
        </w:rPr>
        <w:t xml:space="preserve">чья </w:t>
      </w:r>
      <w:proofErr w:type="spellStart"/>
      <w:r w:rsidRPr="003275E5">
        <w:rPr>
          <w:rFonts w:ascii="Times New Roman" w:hAnsi="Times New Roman" w:cs="Times New Roman"/>
          <w:sz w:val="28"/>
          <w:szCs w:val="28"/>
        </w:rPr>
        <w:t>бухотчетность</w:t>
      </w:r>
      <w:proofErr w:type="spellEnd"/>
      <w:r w:rsidRPr="003275E5">
        <w:rPr>
          <w:rFonts w:ascii="Times New Roman" w:hAnsi="Times New Roman" w:cs="Times New Roman"/>
          <w:sz w:val="28"/>
          <w:szCs w:val="28"/>
        </w:rPr>
        <w:t xml:space="preserve"> содержит </w:t>
      </w:r>
      <w:proofErr w:type="spellStart"/>
      <w:r w:rsidRPr="003275E5">
        <w:rPr>
          <w:rFonts w:ascii="Times New Roman" w:hAnsi="Times New Roman" w:cs="Times New Roman"/>
          <w:sz w:val="28"/>
          <w:szCs w:val="28"/>
        </w:rPr>
        <w:t>гостайну</w:t>
      </w:r>
      <w:proofErr w:type="spellEnd"/>
      <w:r w:rsidRPr="003275E5">
        <w:rPr>
          <w:rFonts w:ascii="Times New Roman" w:hAnsi="Times New Roman" w:cs="Times New Roman"/>
          <w:sz w:val="28"/>
          <w:szCs w:val="28"/>
        </w:rPr>
        <w:t>;</w:t>
      </w:r>
    </w:p>
    <w:p w:rsidR="003275E5" w:rsidRPr="003275E5" w:rsidRDefault="003275E5" w:rsidP="003275E5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3275E5">
        <w:rPr>
          <w:rFonts w:ascii="Times New Roman" w:hAnsi="Times New Roman" w:cs="Times New Roman"/>
          <w:sz w:val="28"/>
          <w:szCs w:val="28"/>
        </w:rPr>
        <w:t>из специального перечня Правительства РФ.</w:t>
      </w:r>
    </w:p>
    <w:p w:rsidR="003275E5" w:rsidRPr="003275E5" w:rsidRDefault="003275E5" w:rsidP="003275E5">
      <w:pPr>
        <w:pStyle w:val="a6"/>
        <w:spacing w:line="360" w:lineRule="auto"/>
        <w:rPr>
          <w:sz w:val="28"/>
          <w:szCs w:val="28"/>
        </w:rPr>
      </w:pPr>
      <w:r w:rsidRPr="003275E5">
        <w:rPr>
          <w:sz w:val="28"/>
          <w:szCs w:val="28"/>
        </w:rPr>
        <w:t>Соответствующие изменения в Налоговый кодекс внёс Закон от 28.11.2018 № 444-ФЗ (далее – Закон № 444-ФЗ), в ФЗ о бухучете – Закон от 28.11.2018 № 447-ФЗ.</w:t>
      </w:r>
    </w:p>
    <w:p w:rsidR="003275E5" w:rsidRPr="003275E5" w:rsidRDefault="003275E5" w:rsidP="003275E5">
      <w:pPr>
        <w:pStyle w:val="a6"/>
        <w:spacing w:line="360" w:lineRule="auto"/>
        <w:rPr>
          <w:sz w:val="28"/>
          <w:szCs w:val="28"/>
        </w:rPr>
      </w:pPr>
      <w:r w:rsidRPr="003275E5">
        <w:rPr>
          <w:sz w:val="28"/>
          <w:szCs w:val="28"/>
        </w:rPr>
        <w:t>Данное нововведение связано с введением в России государственного информационного ресурса бухгалтерской (финансовой) отчетности, который ведёт ФНС России.</w:t>
      </w:r>
    </w:p>
    <w:p w:rsidR="003275E5" w:rsidRPr="003275E5" w:rsidRDefault="003275E5" w:rsidP="003275E5">
      <w:pPr>
        <w:pStyle w:val="a6"/>
        <w:spacing w:line="360" w:lineRule="auto"/>
        <w:rPr>
          <w:sz w:val="28"/>
          <w:szCs w:val="28"/>
        </w:rPr>
      </w:pPr>
      <w:r w:rsidRPr="003275E5">
        <w:rPr>
          <w:sz w:val="28"/>
          <w:szCs w:val="28"/>
        </w:rPr>
        <w:t xml:space="preserve">Нормы Закона № 444-ФЗ вступают в силу с 1 января 2020 года. С этой даты ФНС России начинает, а Росстат прекращает исполнять полномочия по формированию и ведению </w:t>
      </w:r>
      <w:proofErr w:type="spellStart"/>
      <w:r w:rsidRPr="003275E5">
        <w:rPr>
          <w:sz w:val="28"/>
          <w:szCs w:val="28"/>
        </w:rPr>
        <w:t>госреестра</w:t>
      </w:r>
      <w:proofErr w:type="spellEnd"/>
      <w:r w:rsidRPr="003275E5">
        <w:rPr>
          <w:sz w:val="28"/>
          <w:szCs w:val="28"/>
        </w:rPr>
        <w:t xml:space="preserve"> </w:t>
      </w:r>
      <w:proofErr w:type="spellStart"/>
      <w:r w:rsidRPr="003275E5">
        <w:rPr>
          <w:sz w:val="28"/>
          <w:szCs w:val="28"/>
        </w:rPr>
        <w:t>бухотчетности</w:t>
      </w:r>
      <w:proofErr w:type="spellEnd"/>
      <w:r w:rsidRPr="003275E5">
        <w:rPr>
          <w:sz w:val="28"/>
          <w:szCs w:val="28"/>
        </w:rPr>
        <w:t xml:space="preserve"> (ГИРБО). В частности, Росстат прекратит собирать обязательные экземпляры отчетности, в том числе пересмотренной, а также аудиторские заключения о ней за отчетный период 2018 года и отчетные периоды, истекшие до 1 января 2018 года.</w:t>
      </w:r>
    </w:p>
    <w:p w:rsidR="003275E5" w:rsidRPr="003275E5" w:rsidRDefault="003275E5" w:rsidP="003275E5">
      <w:pPr>
        <w:pStyle w:val="a6"/>
        <w:spacing w:line="360" w:lineRule="auto"/>
        <w:rPr>
          <w:sz w:val="28"/>
          <w:szCs w:val="28"/>
        </w:rPr>
      </w:pPr>
      <w:r w:rsidRPr="003275E5">
        <w:rPr>
          <w:sz w:val="28"/>
          <w:szCs w:val="28"/>
        </w:rPr>
        <w:t>Цели этого изменения таковы:</w:t>
      </w:r>
    </w:p>
    <w:p w:rsidR="003275E5" w:rsidRPr="003275E5" w:rsidRDefault="003275E5" w:rsidP="003275E5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3275E5">
        <w:rPr>
          <w:rFonts w:ascii="Times New Roman" w:hAnsi="Times New Roman" w:cs="Times New Roman"/>
          <w:sz w:val="28"/>
          <w:szCs w:val="28"/>
        </w:rPr>
        <w:lastRenderedPageBreak/>
        <w:t xml:space="preserve">снижение административного бремени, которое организации несут в связи с исполнением обязанностей по представлению своей </w:t>
      </w:r>
      <w:proofErr w:type="spellStart"/>
      <w:r w:rsidRPr="003275E5">
        <w:rPr>
          <w:rFonts w:ascii="Times New Roman" w:hAnsi="Times New Roman" w:cs="Times New Roman"/>
          <w:sz w:val="28"/>
          <w:szCs w:val="28"/>
        </w:rPr>
        <w:t>бухотчетности</w:t>
      </w:r>
      <w:proofErr w:type="spellEnd"/>
      <w:r w:rsidRPr="003275E5">
        <w:rPr>
          <w:rFonts w:ascii="Times New Roman" w:hAnsi="Times New Roman" w:cs="Times New Roman"/>
          <w:sz w:val="28"/>
          <w:szCs w:val="28"/>
        </w:rPr>
        <w:t xml:space="preserve"> в госорганы;</w:t>
      </w:r>
    </w:p>
    <w:p w:rsidR="003275E5" w:rsidRPr="003275E5" w:rsidRDefault="003275E5" w:rsidP="003275E5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3275E5">
        <w:rPr>
          <w:rFonts w:ascii="Times New Roman" w:hAnsi="Times New Roman" w:cs="Times New Roman"/>
          <w:sz w:val="28"/>
          <w:szCs w:val="28"/>
        </w:rPr>
        <w:t>упрощение доступа заинтересованных лиц к такой отчетности.</w:t>
      </w:r>
    </w:p>
    <w:p w:rsidR="00440D24" w:rsidRPr="003275E5" w:rsidRDefault="00440D24" w:rsidP="003275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75E5" w:rsidRPr="003275E5" w:rsidRDefault="003275E5" w:rsidP="003275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отчетности для заполнения компаниями при проведении </w:t>
      </w:r>
      <w:proofErr w:type="spellStart"/>
      <w:r w:rsidRPr="003275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статнаблюдения</w:t>
      </w:r>
      <w:proofErr w:type="spellEnd"/>
      <w:r w:rsidRPr="0032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утверждаются и регламентируются Росстатом. В них включаются показатели и сведения по хозяйствующему субъекту, необходимые для дальнейшего анализа органами статистики.</w:t>
      </w:r>
    </w:p>
    <w:p w:rsidR="003275E5" w:rsidRPr="003275E5" w:rsidRDefault="003275E5" w:rsidP="003275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статистического наблюдения достаточно много, но какие именно нужно представлять для исследования - зависит от деятельности хозяйствующего субъекта, его организационно-правовой формы, принадлежности к малому предпринимательству и т.д. Наиболее распространенными формами отчетности являются сведения:</w:t>
      </w:r>
    </w:p>
    <w:p w:rsidR="003275E5" w:rsidRPr="003275E5" w:rsidRDefault="003275E5" w:rsidP="003275E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предприятия (1-предприятие);</w:t>
      </w:r>
    </w:p>
    <w:p w:rsidR="003275E5" w:rsidRPr="003275E5" w:rsidRDefault="003275E5" w:rsidP="003275E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E5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финансовом состоянии организации (П-3);</w:t>
      </w:r>
    </w:p>
    <w:p w:rsidR="003275E5" w:rsidRPr="003275E5" w:rsidRDefault="003275E5" w:rsidP="003275E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количестве, зарплате и движении сотрудников компании (П-4);</w:t>
      </w:r>
    </w:p>
    <w:p w:rsidR="003275E5" w:rsidRPr="003275E5" w:rsidRDefault="003275E5" w:rsidP="003275E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неполной занятости и движении сотрудников (П-4 (НЗ));</w:t>
      </w:r>
    </w:p>
    <w:p w:rsidR="003275E5" w:rsidRPr="003275E5" w:rsidRDefault="003275E5" w:rsidP="003275E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и зарплате сотрудников (1-Т) - для компаний, не представляющих ежемесячную форму П-4;</w:t>
      </w:r>
    </w:p>
    <w:p w:rsidR="003275E5" w:rsidRPr="003275E5" w:rsidRDefault="003275E5" w:rsidP="003275E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дополнительном профобразовании сотрудников компании (1-кадры);</w:t>
      </w:r>
    </w:p>
    <w:p w:rsidR="003275E5" w:rsidRPr="003275E5" w:rsidRDefault="003275E5" w:rsidP="003275E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показателях деятельности малого предприятия (ПМ).</w:t>
      </w:r>
    </w:p>
    <w:p w:rsidR="003275E5" w:rsidRPr="003275E5" w:rsidRDefault="003275E5" w:rsidP="003275E5">
      <w:pPr>
        <w:pStyle w:val="a6"/>
        <w:spacing w:line="360" w:lineRule="auto"/>
        <w:rPr>
          <w:sz w:val="28"/>
          <w:szCs w:val="28"/>
        </w:rPr>
      </w:pPr>
      <w:r w:rsidRPr="003275E5">
        <w:rPr>
          <w:sz w:val="28"/>
          <w:szCs w:val="28"/>
        </w:rPr>
        <w:t xml:space="preserve">Если хозяйствующий субъект, обязанный согласно законодательству, подавать тот или иной вид статистической отчетности, не исполнит требование, он штрафуется согласно ст. 13.19 </w:t>
      </w:r>
      <w:proofErr w:type="spellStart"/>
      <w:r w:rsidRPr="003275E5">
        <w:rPr>
          <w:sz w:val="28"/>
          <w:szCs w:val="28"/>
        </w:rPr>
        <w:t>КоАП</w:t>
      </w:r>
      <w:proofErr w:type="spellEnd"/>
      <w:r w:rsidRPr="003275E5">
        <w:rPr>
          <w:sz w:val="28"/>
          <w:szCs w:val="28"/>
        </w:rPr>
        <w:t xml:space="preserve"> РФ:</w:t>
      </w:r>
    </w:p>
    <w:p w:rsidR="003275E5" w:rsidRPr="003275E5" w:rsidRDefault="003275E5" w:rsidP="003275E5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3275E5">
        <w:rPr>
          <w:rFonts w:ascii="Times New Roman" w:hAnsi="Times New Roman" w:cs="Times New Roman"/>
          <w:sz w:val="28"/>
          <w:szCs w:val="28"/>
        </w:rPr>
        <w:t>10 - 20 тыс. руб. для должностных лиц;</w:t>
      </w:r>
    </w:p>
    <w:p w:rsidR="003275E5" w:rsidRPr="003275E5" w:rsidRDefault="003275E5" w:rsidP="003275E5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3275E5">
        <w:rPr>
          <w:rFonts w:ascii="Times New Roman" w:hAnsi="Times New Roman" w:cs="Times New Roman"/>
          <w:sz w:val="28"/>
          <w:szCs w:val="28"/>
        </w:rPr>
        <w:t xml:space="preserve">20 - 70 тыс. руб. для </w:t>
      </w:r>
      <w:proofErr w:type="spellStart"/>
      <w:r w:rsidRPr="003275E5">
        <w:rPr>
          <w:rFonts w:ascii="Times New Roman" w:hAnsi="Times New Roman" w:cs="Times New Roman"/>
          <w:sz w:val="28"/>
          <w:szCs w:val="28"/>
        </w:rPr>
        <w:t>юрлиц</w:t>
      </w:r>
      <w:proofErr w:type="spellEnd"/>
      <w:r w:rsidRPr="003275E5">
        <w:rPr>
          <w:rFonts w:ascii="Times New Roman" w:hAnsi="Times New Roman" w:cs="Times New Roman"/>
          <w:sz w:val="28"/>
          <w:szCs w:val="28"/>
        </w:rPr>
        <w:t>.</w:t>
      </w:r>
    </w:p>
    <w:p w:rsidR="003275E5" w:rsidRPr="003275E5" w:rsidRDefault="003275E5" w:rsidP="003275E5">
      <w:pPr>
        <w:pStyle w:val="a6"/>
        <w:spacing w:line="360" w:lineRule="auto"/>
        <w:rPr>
          <w:sz w:val="28"/>
          <w:szCs w:val="28"/>
        </w:rPr>
      </w:pPr>
      <w:r w:rsidRPr="003275E5">
        <w:rPr>
          <w:sz w:val="28"/>
          <w:szCs w:val="28"/>
        </w:rPr>
        <w:lastRenderedPageBreak/>
        <w:t>При повторном нарушении данной нормы законодательства административная ответственность ужесточается:</w:t>
      </w:r>
    </w:p>
    <w:p w:rsidR="003275E5" w:rsidRPr="003275E5" w:rsidRDefault="003275E5" w:rsidP="003275E5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3275E5">
        <w:rPr>
          <w:rFonts w:ascii="Times New Roman" w:hAnsi="Times New Roman" w:cs="Times New Roman"/>
          <w:sz w:val="28"/>
          <w:szCs w:val="28"/>
        </w:rPr>
        <w:t>30 - 50 тыс. руб. для должностных лиц;</w:t>
      </w:r>
    </w:p>
    <w:p w:rsidR="003275E5" w:rsidRPr="003275E5" w:rsidRDefault="003275E5" w:rsidP="003275E5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3275E5">
        <w:rPr>
          <w:rFonts w:ascii="Times New Roman" w:hAnsi="Times New Roman" w:cs="Times New Roman"/>
          <w:sz w:val="28"/>
          <w:szCs w:val="28"/>
        </w:rPr>
        <w:t xml:space="preserve">100 - 150 тыс. руб. для </w:t>
      </w:r>
      <w:proofErr w:type="spellStart"/>
      <w:r w:rsidRPr="003275E5">
        <w:rPr>
          <w:rFonts w:ascii="Times New Roman" w:hAnsi="Times New Roman" w:cs="Times New Roman"/>
          <w:sz w:val="28"/>
          <w:szCs w:val="28"/>
        </w:rPr>
        <w:t>юрлиц</w:t>
      </w:r>
      <w:proofErr w:type="spellEnd"/>
      <w:r w:rsidRPr="003275E5">
        <w:rPr>
          <w:rFonts w:ascii="Times New Roman" w:hAnsi="Times New Roman" w:cs="Times New Roman"/>
          <w:sz w:val="28"/>
          <w:szCs w:val="28"/>
        </w:rPr>
        <w:t>.</w:t>
      </w:r>
    </w:p>
    <w:p w:rsidR="003275E5" w:rsidRPr="003275E5" w:rsidRDefault="003275E5" w:rsidP="003275E5">
      <w:pPr>
        <w:pStyle w:val="2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anchor-6"/>
      <w:bookmarkEnd w:id="0"/>
      <w:r w:rsidRPr="003275E5">
        <w:rPr>
          <w:rFonts w:ascii="Times New Roman" w:hAnsi="Times New Roman" w:cs="Times New Roman"/>
          <w:sz w:val="28"/>
          <w:szCs w:val="28"/>
        </w:rPr>
        <w:t>Особенности формирования и сдачи статистической отчетности</w:t>
      </w:r>
    </w:p>
    <w:p w:rsidR="003275E5" w:rsidRPr="003275E5" w:rsidRDefault="003275E5" w:rsidP="003275E5">
      <w:pPr>
        <w:pStyle w:val="a6"/>
        <w:spacing w:line="360" w:lineRule="auto"/>
        <w:rPr>
          <w:sz w:val="28"/>
          <w:szCs w:val="28"/>
        </w:rPr>
      </w:pPr>
      <w:r w:rsidRPr="003275E5">
        <w:rPr>
          <w:sz w:val="28"/>
          <w:szCs w:val="28"/>
        </w:rPr>
        <w:t xml:space="preserve">Можно выделить такие особенности, связанные с формированием и представлением форм </w:t>
      </w:r>
      <w:proofErr w:type="spellStart"/>
      <w:r w:rsidRPr="003275E5">
        <w:rPr>
          <w:sz w:val="28"/>
          <w:szCs w:val="28"/>
        </w:rPr>
        <w:t>статотчетности</w:t>
      </w:r>
      <w:proofErr w:type="spellEnd"/>
      <w:r w:rsidRPr="003275E5">
        <w:rPr>
          <w:sz w:val="28"/>
          <w:szCs w:val="28"/>
        </w:rPr>
        <w:t>:</w:t>
      </w:r>
    </w:p>
    <w:p w:rsidR="003275E5" w:rsidRPr="003275E5" w:rsidRDefault="003275E5" w:rsidP="003275E5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3275E5">
        <w:rPr>
          <w:rFonts w:ascii="Times New Roman" w:hAnsi="Times New Roman" w:cs="Times New Roman"/>
          <w:sz w:val="28"/>
          <w:szCs w:val="28"/>
        </w:rPr>
        <w:t xml:space="preserve">органы статистики должны бесплатно информировать хозяйствующих субъектов об осуществлении в отношении их </w:t>
      </w:r>
      <w:proofErr w:type="spellStart"/>
      <w:r w:rsidRPr="003275E5">
        <w:rPr>
          <w:rFonts w:ascii="Times New Roman" w:hAnsi="Times New Roman" w:cs="Times New Roman"/>
          <w:sz w:val="28"/>
          <w:szCs w:val="28"/>
        </w:rPr>
        <w:t>статнаблюдения</w:t>
      </w:r>
      <w:proofErr w:type="spellEnd"/>
      <w:r w:rsidRPr="003275E5">
        <w:rPr>
          <w:rFonts w:ascii="Times New Roman" w:hAnsi="Times New Roman" w:cs="Times New Roman"/>
          <w:sz w:val="28"/>
          <w:szCs w:val="28"/>
        </w:rPr>
        <w:t xml:space="preserve"> по конкретным формам отчетности;</w:t>
      </w:r>
    </w:p>
    <w:p w:rsidR="003275E5" w:rsidRPr="003275E5" w:rsidRDefault="003275E5" w:rsidP="003275E5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3275E5">
        <w:rPr>
          <w:rFonts w:ascii="Times New Roman" w:hAnsi="Times New Roman" w:cs="Times New Roman"/>
          <w:sz w:val="28"/>
          <w:szCs w:val="28"/>
        </w:rPr>
        <w:t xml:space="preserve">руководитель юридического лица должен назначить сотрудника, ответственного за представление </w:t>
      </w:r>
      <w:proofErr w:type="spellStart"/>
      <w:r w:rsidRPr="003275E5">
        <w:rPr>
          <w:rFonts w:ascii="Times New Roman" w:hAnsi="Times New Roman" w:cs="Times New Roman"/>
          <w:sz w:val="28"/>
          <w:szCs w:val="28"/>
        </w:rPr>
        <w:t>статинформации</w:t>
      </w:r>
      <w:proofErr w:type="spellEnd"/>
      <w:r w:rsidRPr="003275E5">
        <w:rPr>
          <w:rFonts w:ascii="Times New Roman" w:hAnsi="Times New Roman" w:cs="Times New Roman"/>
          <w:sz w:val="28"/>
          <w:szCs w:val="28"/>
        </w:rPr>
        <w:t xml:space="preserve"> от имени компании;</w:t>
      </w:r>
    </w:p>
    <w:p w:rsidR="003275E5" w:rsidRPr="003275E5" w:rsidRDefault="003275E5" w:rsidP="003275E5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75E5">
        <w:rPr>
          <w:rFonts w:ascii="Times New Roman" w:hAnsi="Times New Roman" w:cs="Times New Roman"/>
          <w:sz w:val="28"/>
          <w:szCs w:val="28"/>
        </w:rPr>
        <w:t>статотчетность</w:t>
      </w:r>
      <w:proofErr w:type="spellEnd"/>
      <w:r w:rsidRPr="003275E5">
        <w:rPr>
          <w:rFonts w:ascii="Times New Roman" w:hAnsi="Times New Roman" w:cs="Times New Roman"/>
          <w:sz w:val="28"/>
          <w:szCs w:val="28"/>
        </w:rPr>
        <w:t xml:space="preserve"> можно подавать при личном посещении территориального отделения статистики, через представителя, по телекоммуникационным каналам связи, через Почту России;</w:t>
      </w:r>
    </w:p>
    <w:p w:rsidR="003275E5" w:rsidRPr="003275E5" w:rsidRDefault="003275E5" w:rsidP="003275E5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3275E5">
        <w:rPr>
          <w:rFonts w:ascii="Times New Roman" w:hAnsi="Times New Roman" w:cs="Times New Roman"/>
          <w:sz w:val="28"/>
          <w:szCs w:val="28"/>
        </w:rPr>
        <w:t xml:space="preserve">датой сдачи </w:t>
      </w:r>
      <w:proofErr w:type="spellStart"/>
      <w:r w:rsidRPr="003275E5">
        <w:rPr>
          <w:rFonts w:ascii="Times New Roman" w:hAnsi="Times New Roman" w:cs="Times New Roman"/>
          <w:sz w:val="28"/>
          <w:szCs w:val="28"/>
        </w:rPr>
        <w:t>статотчетности</w:t>
      </w:r>
      <w:proofErr w:type="spellEnd"/>
      <w:r w:rsidRPr="003275E5">
        <w:rPr>
          <w:rFonts w:ascii="Times New Roman" w:hAnsi="Times New Roman" w:cs="Times New Roman"/>
          <w:sz w:val="28"/>
          <w:szCs w:val="28"/>
        </w:rPr>
        <w:t xml:space="preserve"> считается день отправки почтового отправления, или дата отправки электронного документа по ТКС, или дата фактической передачи документа сотруднику отделения органов статистики;</w:t>
      </w:r>
    </w:p>
    <w:p w:rsidR="003275E5" w:rsidRPr="003275E5" w:rsidRDefault="003275E5" w:rsidP="003275E5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3275E5">
        <w:rPr>
          <w:rFonts w:ascii="Times New Roman" w:hAnsi="Times New Roman" w:cs="Times New Roman"/>
          <w:sz w:val="28"/>
          <w:szCs w:val="28"/>
        </w:rPr>
        <w:t xml:space="preserve">субъекты малого предпринимательства сдают </w:t>
      </w:r>
      <w:proofErr w:type="spellStart"/>
      <w:r w:rsidRPr="003275E5">
        <w:rPr>
          <w:rFonts w:ascii="Times New Roman" w:hAnsi="Times New Roman" w:cs="Times New Roman"/>
          <w:sz w:val="28"/>
          <w:szCs w:val="28"/>
        </w:rPr>
        <w:t>статотчетность</w:t>
      </w:r>
      <w:proofErr w:type="spellEnd"/>
      <w:r w:rsidRPr="003275E5">
        <w:rPr>
          <w:rFonts w:ascii="Times New Roman" w:hAnsi="Times New Roman" w:cs="Times New Roman"/>
          <w:sz w:val="28"/>
          <w:szCs w:val="28"/>
        </w:rPr>
        <w:t xml:space="preserve"> 1 раз в 5 лет. Ближайший срок сдачи в 2021 г. за 2020 г.;</w:t>
      </w:r>
    </w:p>
    <w:p w:rsidR="003275E5" w:rsidRPr="003275E5" w:rsidRDefault="003275E5" w:rsidP="003275E5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75E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3275E5">
        <w:rPr>
          <w:rFonts w:ascii="Times New Roman" w:hAnsi="Times New Roman" w:cs="Times New Roman"/>
          <w:sz w:val="28"/>
          <w:szCs w:val="28"/>
        </w:rPr>
        <w:t xml:space="preserve"> отчитываются по формам </w:t>
      </w:r>
      <w:proofErr w:type="spellStart"/>
      <w:r w:rsidRPr="003275E5">
        <w:rPr>
          <w:rFonts w:ascii="Times New Roman" w:hAnsi="Times New Roman" w:cs="Times New Roman"/>
          <w:sz w:val="28"/>
          <w:szCs w:val="28"/>
        </w:rPr>
        <w:t>статотчетности</w:t>
      </w:r>
      <w:proofErr w:type="spellEnd"/>
      <w:r w:rsidRPr="003275E5">
        <w:rPr>
          <w:rFonts w:ascii="Times New Roman" w:hAnsi="Times New Roman" w:cs="Times New Roman"/>
          <w:sz w:val="28"/>
          <w:szCs w:val="28"/>
        </w:rPr>
        <w:t xml:space="preserve"> 1 раз в год, а все остальные - ежемесячно или ежеквартально;</w:t>
      </w:r>
    </w:p>
    <w:p w:rsidR="003275E5" w:rsidRPr="003275E5" w:rsidRDefault="003275E5" w:rsidP="003275E5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3275E5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proofErr w:type="spellStart"/>
      <w:r w:rsidRPr="003275E5">
        <w:rPr>
          <w:rFonts w:ascii="Times New Roman" w:hAnsi="Times New Roman" w:cs="Times New Roman"/>
          <w:sz w:val="28"/>
          <w:szCs w:val="28"/>
        </w:rPr>
        <w:t>статотчетность</w:t>
      </w:r>
      <w:proofErr w:type="spellEnd"/>
      <w:r w:rsidRPr="003275E5">
        <w:rPr>
          <w:rFonts w:ascii="Times New Roman" w:hAnsi="Times New Roman" w:cs="Times New Roman"/>
          <w:sz w:val="28"/>
          <w:szCs w:val="28"/>
        </w:rPr>
        <w:t xml:space="preserve"> можно уточнять, подавая корректировочные отчеты. Кроме того, нужно направлять письменное объяснение причины подачи уточняющих сведений;</w:t>
      </w:r>
    </w:p>
    <w:p w:rsidR="003275E5" w:rsidRPr="003275E5" w:rsidRDefault="003275E5" w:rsidP="003275E5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3275E5">
        <w:rPr>
          <w:rFonts w:ascii="Times New Roman" w:hAnsi="Times New Roman" w:cs="Times New Roman"/>
          <w:sz w:val="28"/>
          <w:szCs w:val="28"/>
        </w:rPr>
        <w:t xml:space="preserve">если показатели </w:t>
      </w:r>
      <w:proofErr w:type="spellStart"/>
      <w:r w:rsidRPr="003275E5">
        <w:rPr>
          <w:rFonts w:ascii="Times New Roman" w:hAnsi="Times New Roman" w:cs="Times New Roman"/>
          <w:sz w:val="28"/>
          <w:szCs w:val="28"/>
        </w:rPr>
        <w:t>статотчетности</w:t>
      </w:r>
      <w:proofErr w:type="spellEnd"/>
      <w:r w:rsidRPr="003275E5">
        <w:rPr>
          <w:rFonts w:ascii="Times New Roman" w:hAnsi="Times New Roman" w:cs="Times New Roman"/>
          <w:sz w:val="28"/>
          <w:szCs w:val="28"/>
        </w:rPr>
        <w:t xml:space="preserve"> отсутствуют, можно подавать не нулевые отчеты, а направить письмо об отсутствии показателей.</w:t>
      </w:r>
    </w:p>
    <w:p w:rsidR="001C4A08" w:rsidRPr="003275E5" w:rsidRDefault="001C4A08" w:rsidP="003275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sectPr w:rsidR="001C4A08" w:rsidRPr="003275E5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E8D"/>
    <w:multiLevelType w:val="multilevel"/>
    <w:tmpl w:val="7116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B318A5"/>
    <w:multiLevelType w:val="multilevel"/>
    <w:tmpl w:val="4336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7845AF"/>
    <w:multiLevelType w:val="multilevel"/>
    <w:tmpl w:val="043A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46DC5"/>
    <w:multiLevelType w:val="multilevel"/>
    <w:tmpl w:val="DCEE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97E5F"/>
    <w:multiLevelType w:val="multilevel"/>
    <w:tmpl w:val="C6DC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25087"/>
    <w:multiLevelType w:val="multilevel"/>
    <w:tmpl w:val="0B90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53406"/>
    <w:multiLevelType w:val="multilevel"/>
    <w:tmpl w:val="34CC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895DBB"/>
    <w:multiLevelType w:val="multilevel"/>
    <w:tmpl w:val="575E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AC16CC"/>
    <w:multiLevelType w:val="multilevel"/>
    <w:tmpl w:val="21D0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5B35E8"/>
    <w:multiLevelType w:val="multilevel"/>
    <w:tmpl w:val="9E8A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5A351D"/>
    <w:multiLevelType w:val="multilevel"/>
    <w:tmpl w:val="D5B4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953FF0"/>
    <w:multiLevelType w:val="multilevel"/>
    <w:tmpl w:val="5B8E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AD1863"/>
    <w:multiLevelType w:val="multilevel"/>
    <w:tmpl w:val="6970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0068C1"/>
    <w:rsid w:val="000732B7"/>
    <w:rsid w:val="000778DB"/>
    <w:rsid w:val="000C0BF8"/>
    <w:rsid w:val="00173180"/>
    <w:rsid w:val="001C4A08"/>
    <w:rsid w:val="0028462B"/>
    <w:rsid w:val="002B6B78"/>
    <w:rsid w:val="002F02BA"/>
    <w:rsid w:val="003275E5"/>
    <w:rsid w:val="00384E40"/>
    <w:rsid w:val="00440D24"/>
    <w:rsid w:val="004B3109"/>
    <w:rsid w:val="005E0145"/>
    <w:rsid w:val="006463C9"/>
    <w:rsid w:val="0069427D"/>
    <w:rsid w:val="0075629C"/>
    <w:rsid w:val="00810C8B"/>
    <w:rsid w:val="008E7523"/>
    <w:rsid w:val="008F0BB8"/>
    <w:rsid w:val="009E004A"/>
    <w:rsid w:val="00A021A1"/>
    <w:rsid w:val="00A2782A"/>
    <w:rsid w:val="00AA15D5"/>
    <w:rsid w:val="00AE12E4"/>
    <w:rsid w:val="00B10426"/>
    <w:rsid w:val="00B3189A"/>
    <w:rsid w:val="00B707BD"/>
    <w:rsid w:val="00B9329E"/>
    <w:rsid w:val="00BC5903"/>
    <w:rsid w:val="00BF4A9F"/>
    <w:rsid w:val="00C26EF5"/>
    <w:rsid w:val="00C3530F"/>
    <w:rsid w:val="00CA1A67"/>
    <w:rsid w:val="00D73BAF"/>
    <w:rsid w:val="00DB1FA1"/>
    <w:rsid w:val="00DE4E67"/>
    <w:rsid w:val="00E80BAF"/>
    <w:rsid w:val="00E872FF"/>
    <w:rsid w:val="00EB5B7A"/>
    <w:rsid w:val="00EF2E7F"/>
    <w:rsid w:val="00F2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5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E00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5B7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B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B7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2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778DB"/>
    <w:rPr>
      <w:i/>
      <w:iCs/>
    </w:rPr>
  </w:style>
  <w:style w:type="character" w:styleId="a8">
    <w:name w:val="Hyperlink"/>
    <w:basedOn w:val="a0"/>
    <w:uiPriority w:val="99"/>
    <w:semiHidden/>
    <w:unhideWhenUsed/>
    <w:rsid w:val="002B6B78"/>
    <w:rPr>
      <w:color w:val="0000FF"/>
      <w:u w:val="single"/>
    </w:rPr>
  </w:style>
  <w:style w:type="table" w:styleId="a9">
    <w:name w:val="Table Grid"/>
    <w:basedOn w:val="a1"/>
    <w:uiPriority w:val="59"/>
    <w:rsid w:val="00D73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9E00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75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3354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697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761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769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751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148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563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90406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Kab-101</cp:lastModifiedBy>
  <cp:revision>2</cp:revision>
  <dcterms:created xsi:type="dcterms:W3CDTF">2020-06-04T05:58:00Z</dcterms:created>
  <dcterms:modified xsi:type="dcterms:W3CDTF">2020-06-04T05:58:00Z</dcterms:modified>
</cp:coreProperties>
</file>