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1" w:rsidRPr="000212A2" w:rsidRDefault="00AE12E4" w:rsidP="000212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2374F8">
        <w:rPr>
          <w:rFonts w:ascii="Times New Roman" w:hAnsi="Times New Roman" w:cs="Times New Roman"/>
          <w:b/>
        </w:rPr>
        <w:t xml:space="preserve"> от </w:t>
      </w:r>
      <w:r w:rsidR="002015C6">
        <w:rPr>
          <w:rFonts w:ascii="Times New Roman" w:hAnsi="Times New Roman" w:cs="Times New Roman"/>
          <w:b/>
        </w:rPr>
        <w:t>20</w:t>
      </w:r>
      <w:r w:rsidR="00C65761">
        <w:rPr>
          <w:rFonts w:ascii="Times New Roman" w:hAnsi="Times New Roman" w:cs="Times New Roman"/>
          <w:b/>
        </w:rPr>
        <w:t xml:space="preserve"> </w:t>
      </w:r>
      <w:r w:rsidR="008D6261">
        <w:rPr>
          <w:rFonts w:ascii="Times New Roman" w:hAnsi="Times New Roman" w:cs="Times New Roman"/>
          <w:b/>
        </w:rPr>
        <w:t>.06.2020</w:t>
      </w:r>
    </w:p>
    <w:p w:rsidR="00B52E29" w:rsidRDefault="00B52E29" w:rsidP="002015C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Конспектировать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15C6" w:rsidRDefault="002015C6" w:rsidP="002015C6">
      <w:pPr>
        <w:spacing w:line="36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Понятие руководства и власти.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правление человеком и управление группой. Планирование работы менеджера. Основные направления улучшения использования времени. Организация рабочего дня, рабочей недели, рабочего места.</w:t>
      </w:r>
    </w:p>
    <w:p w:rsidR="002015C6" w:rsidRPr="002015C6" w:rsidRDefault="002015C6" w:rsidP="00BC2EA5">
      <w:pPr>
        <w:shd w:val="clear" w:color="auto" w:fill="FFFFFF"/>
        <w:spacing w:before="55" w:after="55" w:line="240" w:lineRule="auto"/>
        <w:ind w:left="-851" w:right="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Власть</w:t>
      </w:r>
      <w:r w:rsidRPr="0020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201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gramEnd"/>
      <w:r w:rsidRPr="0020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особность того или иного лица влиять на окружающих с целью подчинить их своей воле. Руководителю она позволяет распоряжаться действиями подчиненных, направлять их в русло интересов организации, </w:t>
      </w:r>
      <w:proofErr w:type="gramStart"/>
      <w:r w:rsidRPr="00201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более эффективно работать</w:t>
      </w:r>
      <w:proofErr w:type="gramEnd"/>
      <w:r w:rsidRPr="00201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предотвращать возникающие конфликты.</w:t>
      </w:r>
    </w:p>
    <w:p w:rsidR="002015C6" w:rsidRPr="002015C6" w:rsidRDefault="002015C6" w:rsidP="00BC2EA5">
      <w:pPr>
        <w:shd w:val="clear" w:color="auto" w:fill="FFFFFF"/>
        <w:spacing w:before="55" w:after="55" w:line="240" w:lineRule="auto"/>
        <w:ind w:left="-851" w:right="6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5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 </w:t>
      </w:r>
      <w:r w:rsidRPr="00BC2E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формальную и реальную власть</w:t>
      </w:r>
      <w:r w:rsidRPr="002015C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C2E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Формальная власть</w:t>
      </w:r>
      <w:r w:rsidRPr="002015C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власть должности, обусловлена официальным местом лица, ее занимающего, в структуре управления организацией и измеряется либо числом подчиненных, которые прямо или косвенно обязаны подчиняться его распоряжениям. </w:t>
      </w:r>
      <w:r w:rsidRPr="00BC2E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Реальная власть</w:t>
      </w:r>
      <w:r w:rsidRPr="002015C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власть как должности, так влияния и авторитета. Она обусловлена местом человека не только в официальной, но и в неофициальной системе отношений и измеряется либо числом людей, которые добровольно готовы данному лицу подчиняться, либо степенью зависимости его от окружающих.</w:t>
      </w:r>
    </w:p>
    <w:p w:rsidR="002015C6" w:rsidRPr="00BC2EA5" w:rsidRDefault="002015C6" w:rsidP="00BC2EA5">
      <w:pPr>
        <w:pStyle w:val="a3"/>
        <w:shd w:val="clear" w:color="auto" w:fill="FFFFFF"/>
        <w:spacing w:before="55" w:beforeAutospacing="0" w:after="55" w:afterAutospacing="0"/>
        <w:ind w:left="-851" w:right="69" w:firstLine="567"/>
        <w:jc w:val="both"/>
      </w:pPr>
      <w:r w:rsidRPr="00BC2EA5">
        <w:rPr>
          <w:rStyle w:val="a8"/>
        </w:rPr>
        <w:t>Руководство</w:t>
      </w:r>
      <w:r w:rsidRPr="00BC2EA5">
        <w:t xml:space="preserve">– </w:t>
      </w:r>
      <w:proofErr w:type="gramStart"/>
      <w:r w:rsidRPr="00BC2EA5">
        <w:t>пр</w:t>
      </w:r>
      <w:proofErr w:type="gramEnd"/>
      <w:r w:rsidRPr="00BC2EA5">
        <w:t>оцесс влияния на подчиненных, являющийся способом заставить их работать на достижение единой цели. Руководить – значит быть способным заставить весь коллектив стремиться к выполнению задач, стоящих перед организацией.</w:t>
      </w:r>
    </w:p>
    <w:p w:rsidR="002015C6" w:rsidRPr="00BC2EA5" w:rsidRDefault="002015C6" w:rsidP="00BC2EA5">
      <w:pPr>
        <w:pStyle w:val="a3"/>
        <w:shd w:val="clear" w:color="auto" w:fill="FFFFFF"/>
        <w:spacing w:before="55" w:beforeAutospacing="0" w:after="55" w:afterAutospacing="0"/>
        <w:ind w:left="-851" w:right="69" w:firstLine="567"/>
        <w:jc w:val="both"/>
      </w:pPr>
      <w:r w:rsidRPr="00BC2EA5">
        <w:rPr>
          <w:rStyle w:val="a8"/>
        </w:rPr>
        <w:t>Руководитель</w:t>
      </w:r>
      <w:r w:rsidRPr="00BC2EA5">
        <w:t> – человек, способный оказывать влияние на окружающих и обладающий определенными управленческими полномочиями.</w:t>
      </w:r>
    </w:p>
    <w:p w:rsidR="002015C6" w:rsidRPr="00BC2EA5" w:rsidRDefault="002015C6" w:rsidP="00BC2EA5">
      <w:pPr>
        <w:pStyle w:val="a3"/>
        <w:shd w:val="clear" w:color="auto" w:fill="FFFFFF"/>
        <w:spacing w:before="55" w:beforeAutospacing="0" w:after="55" w:afterAutospacing="0"/>
        <w:ind w:left="-851" w:right="69" w:firstLine="567"/>
        <w:jc w:val="both"/>
      </w:pPr>
      <w:r w:rsidRPr="00BC2EA5">
        <w:rPr>
          <w:rStyle w:val="a8"/>
        </w:rPr>
        <w:t>Элементы руководства</w:t>
      </w:r>
      <w:r w:rsidRPr="00BC2EA5">
        <w:t>:</w:t>
      </w:r>
    </w:p>
    <w:p w:rsidR="002015C6" w:rsidRPr="00BC2EA5" w:rsidRDefault="002015C6" w:rsidP="00BC2EA5">
      <w:pPr>
        <w:pStyle w:val="a3"/>
        <w:shd w:val="clear" w:color="auto" w:fill="FFFFFF"/>
        <w:spacing w:before="55" w:beforeAutospacing="0" w:after="55" w:afterAutospacing="0"/>
        <w:ind w:left="-851" w:right="69" w:firstLine="567"/>
        <w:jc w:val="both"/>
      </w:pPr>
      <w:r w:rsidRPr="00BC2EA5">
        <w:t xml:space="preserve">1. Руководство стоит рассматривать как процесс, который, в свою очередь, </w:t>
      </w:r>
      <w:proofErr w:type="gramStart"/>
      <w:r w:rsidRPr="00BC2EA5">
        <w:t>м</w:t>
      </w:r>
      <w:proofErr w:type="gramEnd"/>
      <w:r w:rsidRPr="00BC2EA5">
        <w:t>.б. разбит на отдельные действия и шаги руководителя, направленные на достижение промежуточных, оперативных целей.</w:t>
      </w:r>
    </w:p>
    <w:p w:rsidR="002015C6" w:rsidRPr="00BC2EA5" w:rsidRDefault="002015C6" w:rsidP="00BC2EA5">
      <w:pPr>
        <w:pStyle w:val="a3"/>
        <w:shd w:val="clear" w:color="auto" w:fill="FFFFFF"/>
        <w:spacing w:before="55" w:beforeAutospacing="0" w:after="55" w:afterAutospacing="0"/>
        <w:ind w:left="-851" w:right="69" w:firstLine="567"/>
        <w:jc w:val="both"/>
      </w:pPr>
      <w:r w:rsidRPr="00BC2EA5">
        <w:t>2. Непосредственно влияние на учеников, подчиненных, друзей и т.п. Наличие такового со стороны одного человека позволяет выделить лидера, способного подчинить себе остальных с их добровольного согласия.</w:t>
      </w:r>
    </w:p>
    <w:p w:rsidR="002015C6" w:rsidRPr="00BC2EA5" w:rsidRDefault="002015C6" w:rsidP="00BC2EA5">
      <w:pPr>
        <w:pStyle w:val="a3"/>
        <w:shd w:val="clear" w:color="auto" w:fill="FFFFFF"/>
        <w:spacing w:before="55" w:beforeAutospacing="0" w:after="55" w:afterAutospacing="0"/>
        <w:ind w:left="-851" w:right="69" w:firstLine="567"/>
        <w:jc w:val="both"/>
      </w:pPr>
      <w:r w:rsidRPr="00BC2EA5">
        <w:t>3. Обязательное наличие последователей и общей цели, на достижение которой будут направлены совместные усилия.</w:t>
      </w:r>
    </w:p>
    <w:p w:rsidR="002015C6" w:rsidRPr="00BC2EA5" w:rsidRDefault="002015C6" w:rsidP="00BC2EA5">
      <w:pPr>
        <w:pStyle w:val="a3"/>
        <w:shd w:val="clear" w:color="auto" w:fill="FFFFFF"/>
        <w:ind w:left="-851" w:firstLine="567"/>
        <w:jc w:val="both"/>
      </w:pPr>
      <w:r w:rsidRPr="00BC2EA5">
        <w:t>Человек выполняет работу в окружении людей, во взаимодействии с ними. Он не только исполнитель роли в организации, но и член группы, в рамках которой он действует. При этом группа оказывает огромное влияние на поведение человека. А поведение человека, его действия вносят определенный вклад в жизнь группы.</w:t>
      </w:r>
    </w:p>
    <w:p w:rsidR="002015C6" w:rsidRPr="00BC2EA5" w:rsidRDefault="002015C6" w:rsidP="00BC2EA5">
      <w:pPr>
        <w:pStyle w:val="a3"/>
        <w:shd w:val="clear" w:color="auto" w:fill="FFFFFF"/>
        <w:ind w:left="-851" w:firstLine="567"/>
        <w:jc w:val="both"/>
      </w:pPr>
      <w:r w:rsidRPr="00BC2EA5">
        <w:t>Характерными </w:t>
      </w:r>
      <w:r w:rsidRPr="00BC2EA5">
        <w:rPr>
          <w:i/>
          <w:iCs/>
        </w:rPr>
        <w:t>особенностями </w:t>
      </w:r>
      <w:r w:rsidRPr="00BC2EA5">
        <w:t>группы являются следующие. Во-первых, члены группы идентифицируют себя и свои действия с группой в целом и тем самым во внешних взаимодействиях выступают как бы от имени группы. Во-вторых, взаимодействие между членами группы носит характер </w:t>
      </w:r>
      <w:r w:rsidRPr="00BC2EA5">
        <w:rPr>
          <w:i/>
          <w:iCs/>
        </w:rPr>
        <w:t>непосредственных контактов, </w:t>
      </w:r>
      <w:r w:rsidRPr="00BC2EA5">
        <w:t>личного разговора, наблюдения поведения друг друга и т.п. В-третьих, в группе наряду с формальным распределением ролей, если таковое существует, обязательно складывается </w:t>
      </w:r>
      <w:r w:rsidRPr="00BC2EA5">
        <w:rPr>
          <w:i/>
          <w:iCs/>
        </w:rPr>
        <w:t>неформальное распределение ролей, </w:t>
      </w:r>
      <w:r w:rsidRPr="00BC2EA5">
        <w:t>обычно признаваемое группой.</w:t>
      </w:r>
    </w:p>
    <w:p w:rsidR="002015C6" w:rsidRPr="00BC2EA5" w:rsidRDefault="002015C6" w:rsidP="00BC2EA5">
      <w:pPr>
        <w:pStyle w:val="a3"/>
        <w:shd w:val="clear" w:color="auto" w:fill="FFFFFF"/>
        <w:ind w:left="-851" w:firstLine="567"/>
        <w:jc w:val="both"/>
      </w:pPr>
      <w:r w:rsidRPr="00BC2EA5">
        <w:lastRenderedPageBreak/>
        <w:t>Эти и другие роли группового поведения люди выполняют в соответствии с их способностями и внутренним призванием. Поэтому в хорошо функционирующих группах обычно создаются возможности для того, чтобы человек мог вести себя в соответствии со своими способностями к групповым действиям и органично присущей ему определенной ролью члена группы.</w:t>
      </w:r>
    </w:p>
    <w:p w:rsidR="002015C6" w:rsidRPr="00BC2EA5" w:rsidRDefault="002015C6" w:rsidP="00BC2EA5">
      <w:pPr>
        <w:pStyle w:val="a3"/>
        <w:shd w:val="clear" w:color="auto" w:fill="FFFFFF"/>
        <w:ind w:left="-851" w:firstLine="567"/>
        <w:jc w:val="both"/>
      </w:pPr>
      <w:r w:rsidRPr="00BC2EA5">
        <w:t>Существует два </w:t>
      </w:r>
      <w:r w:rsidRPr="00BC2EA5">
        <w:rPr>
          <w:i/>
          <w:iCs/>
        </w:rPr>
        <w:t>типа групп: </w:t>
      </w:r>
      <w:r w:rsidRPr="00BC2EA5">
        <w:t>формальные и неформальные. Оба эти типа групп имеют значение для организации и оказывают большое влияние на членов организации.</w:t>
      </w:r>
    </w:p>
    <w:p w:rsidR="002015C6" w:rsidRPr="00BC2EA5" w:rsidRDefault="002015C6" w:rsidP="00BC2EA5">
      <w:pPr>
        <w:pStyle w:val="a3"/>
        <w:shd w:val="clear" w:color="auto" w:fill="FFFFFF"/>
        <w:ind w:left="-851" w:firstLine="567"/>
        <w:jc w:val="both"/>
      </w:pPr>
      <w:r w:rsidRPr="00BC2EA5">
        <w:rPr>
          <w:i/>
          <w:iCs/>
        </w:rPr>
        <w:t>Формальные группы</w:t>
      </w:r>
      <w:r w:rsidRPr="00BC2EA5">
        <w:t> обычно выделяются как структурные подразделения в организации. Они имеют формально назначенного руководителя, формально определенную структуру ролей, должностей и позиций внутри группы, а также формально закрепленные за ними функции и задачи.</w:t>
      </w:r>
    </w:p>
    <w:p w:rsidR="002015C6" w:rsidRPr="00BC2EA5" w:rsidRDefault="002015C6" w:rsidP="00BC2EA5">
      <w:pPr>
        <w:pStyle w:val="a3"/>
        <w:shd w:val="clear" w:color="auto" w:fill="FFFFFF"/>
        <w:ind w:left="-851" w:firstLine="567"/>
        <w:jc w:val="both"/>
      </w:pPr>
      <w:r w:rsidRPr="00BC2EA5">
        <w:rPr>
          <w:i/>
          <w:iCs/>
        </w:rPr>
        <w:t>Неформальные группы</w:t>
      </w:r>
      <w:r w:rsidRPr="00BC2EA5">
        <w:t> создаются не распоряжениями руководства и формальными постановлениями, а членами организации в соответствии с их взаимными симпатиями, общими интересами, одинаковыми увлечениями, привычками и т.п.</w:t>
      </w:r>
    </w:p>
    <w:p w:rsidR="002015C6" w:rsidRPr="00BC2EA5" w:rsidRDefault="002015C6" w:rsidP="00BC2EA5">
      <w:pPr>
        <w:pStyle w:val="a3"/>
        <w:shd w:val="clear" w:color="auto" w:fill="FFFFFF"/>
        <w:ind w:left="-851" w:firstLine="567"/>
        <w:jc w:val="both"/>
      </w:pPr>
      <w:r w:rsidRPr="00BC2EA5">
        <w:t>Организации, добивающиеся успеха, отличаются от противоположных им главным образом тем, что имеют более динамичное и эффективное </w:t>
      </w:r>
      <w:r w:rsidRPr="00BC2EA5">
        <w:rPr>
          <w:i/>
          <w:iCs/>
        </w:rPr>
        <w:t>руководство. </w:t>
      </w:r>
      <w:r w:rsidRPr="00BC2EA5">
        <w:t>В современном русском языке под руководством, с точки </w:t>
      </w:r>
      <w:r w:rsidRPr="00BC2EA5">
        <w:rPr>
          <w:i/>
          <w:iCs/>
        </w:rPr>
        <w:t>зрения собственника, </w:t>
      </w:r>
      <w:r w:rsidRPr="00BC2EA5">
        <w:t>подразумевается либо индивид (руководитель) или группа (руководящий состав), либо процесс, т. е. обладающий индивидуальными особенностями способ управления организацией.</w:t>
      </w:r>
    </w:p>
    <w:p w:rsidR="002015C6" w:rsidRPr="00BC2EA5" w:rsidRDefault="002015C6" w:rsidP="00BC2EA5">
      <w:pPr>
        <w:pStyle w:val="a3"/>
        <w:shd w:val="clear" w:color="auto" w:fill="FFFFFF"/>
        <w:ind w:left="-851" w:firstLine="567"/>
        <w:jc w:val="both"/>
      </w:pPr>
      <w:r w:rsidRPr="00BC2EA5">
        <w:t>Быть менеджером еще не означает автоматически считаться лидером в организации, так как лидерству в значительной мере свойственна неформальная основа.</w:t>
      </w:r>
    </w:p>
    <w:p w:rsidR="002015C6" w:rsidRPr="00BC2EA5" w:rsidRDefault="002015C6" w:rsidP="00BC2EA5">
      <w:pPr>
        <w:pStyle w:val="a3"/>
        <w:shd w:val="clear" w:color="auto" w:fill="FFFFFF"/>
        <w:ind w:left="-851" w:firstLine="567"/>
        <w:jc w:val="both"/>
      </w:pPr>
      <w:r w:rsidRPr="00BC2EA5">
        <w:rPr>
          <w:i/>
          <w:iCs/>
        </w:rPr>
        <w:t>Лидерство</w:t>
      </w:r>
      <w:r w:rsidRPr="00BC2EA5">
        <w:t> – это тип управленческого взаимодействия (в данном случае между лидером и последователями), основанный на наиболее эффективном для данной ситуации сочетании различных источников власти и направленный на побуждение людей к достижению общих целей.</w:t>
      </w:r>
    </w:p>
    <w:p w:rsidR="002015C6" w:rsidRPr="00BC2EA5" w:rsidRDefault="002015C6" w:rsidP="00BC2EA5">
      <w:pPr>
        <w:pStyle w:val="a3"/>
        <w:shd w:val="clear" w:color="auto" w:fill="FFFFFF"/>
        <w:ind w:left="-851" w:firstLine="567"/>
        <w:jc w:val="both"/>
      </w:pPr>
      <w:r w:rsidRPr="00BC2EA5">
        <w:t>Эффективность организации, основанной на этом раннем типе лидерских отношений, проявляется в ее способности быстро, в короткие сроки выполнять достаточно трудные задачи, в наименее благоприятных условиях.</w:t>
      </w:r>
    </w:p>
    <w:p w:rsidR="002015C6" w:rsidRPr="002015C6" w:rsidRDefault="002015C6" w:rsidP="00BC2EA5">
      <w:pPr>
        <w:shd w:val="clear" w:color="auto" w:fill="FFFFFF"/>
        <w:spacing w:before="208" w:after="100" w:afterAutospacing="1" w:line="288" w:lineRule="atLeast"/>
        <w:ind w:left="-851" w:right="485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015C6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Планирование работы менеджера - это</w:t>
      </w:r>
      <w:r w:rsidRPr="002015C6">
        <w:rPr>
          <w:rFonts w:ascii="Tahoma" w:eastAsia="Times New Roman" w:hAnsi="Tahoma" w:cs="Tahoma"/>
          <w:sz w:val="24"/>
          <w:szCs w:val="24"/>
          <w:lang w:eastAsia="ru-RU"/>
        </w:rPr>
        <w:t> определение видов, объемов работ и их распределение во времени. Планирование включает:</w:t>
      </w:r>
    </w:p>
    <w:p w:rsidR="002015C6" w:rsidRPr="002015C6" w:rsidRDefault="002015C6" w:rsidP="00BC2EA5">
      <w:pPr>
        <w:shd w:val="clear" w:color="auto" w:fill="FFFFFF"/>
        <w:spacing w:before="208" w:after="100" w:afterAutospacing="1" w:line="288" w:lineRule="atLeast"/>
        <w:ind w:left="-851" w:right="485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2015C6">
        <w:rPr>
          <w:rFonts w:ascii="Tahoma" w:eastAsia="Times New Roman" w:hAnsi="Tahoma" w:cs="Tahoma"/>
          <w:sz w:val="24"/>
          <w:szCs w:val="24"/>
          <w:lang w:eastAsia="ru-RU"/>
        </w:rPr>
        <w:t>• составление перечня работ;</w:t>
      </w:r>
      <w:proofErr w:type="gramEnd"/>
    </w:p>
    <w:p w:rsidR="002015C6" w:rsidRPr="002015C6" w:rsidRDefault="002015C6" w:rsidP="00BC2EA5">
      <w:pPr>
        <w:shd w:val="clear" w:color="auto" w:fill="FFFFFF"/>
        <w:spacing w:before="208" w:after="100" w:afterAutospacing="1" w:line="288" w:lineRule="atLeast"/>
        <w:ind w:left="-851" w:right="485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2015C6">
        <w:rPr>
          <w:rFonts w:ascii="Tahoma" w:eastAsia="Times New Roman" w:hAnsi="Tahoma" w:cs="Tahoma"/>
          <w:sz w:val="24"/>
          <w:szCs w:val="24"/>
          <w:lang w:eastAsia="ru-RU"/>
        </w:rPr>
        <w:t>• определение объема работ и распределение их по значимости на особо важные, средней важности и менее важные;</w:t>
      </w:r>
      <w:proofErr w:type="gramEnd"/>
    </w:p>
    <w:p w:rsidR="002015C6" w:rsidRPr="002015C6" w:rsidRDefault="002015C6" w:rsidP="00BC2EA5">
      <w:pPr>
        <w:shd w:val="clear" w:color="auto" w:fill="FFFFFF"/>
        <w:spacing w:before="208" w:after="100" w:afterAutospacing="1" w:line="288" w:lineRule="atLeast"/>
        <w:ind w:left="-851" w:right="485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015C6">
        <w:rPr>
          <w:rFonts w:ascii="Tahoma" w:eastAsia="Times New Roman" w:hAnsi="Tahoma" w:cs="Tahoma"/>
          <w:sz w:val="24"/>
          <w:szCs w:val="24"/>
          <w:lang w:eastAsia="ru-RU"/>
        </w:rPr>
        <w:t>• составление рабочего плана по особо важным работам. В планировании обычно используются три периода времени: год, квартал, неделя. Можно составлять распорядок дня и на день, на неделю, на месяц. Каждый менеджер решает сам для себя как удобнее.</w:t>
      </w:r>
    </w:p>
    <w:p w:rsidR="002015C6" w:rsidRPr="002015C6" w:rsidRDefault="002015C6" w:rsidP="00BC2EA5">
      <w:pPr>
        <w:shd w:val="clear" w:color="auto" w:fill="FFFFFF"/>
        <w:spacing w:before="208" w:after="100" w:afterAutospacing="1" w:line="288" w:lineRule="atLeast"/>
        <w:ind w:left="-851" w:right="485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015C6">
        <w:rPr>
          <w:rFonts w:ascii="Tahoma" w:eastAsia="Times New Roman" w:hAnsi="Tahoma" w:cs="Tahoma"/>
          <w:sz w:val="24"/>
          <w:szCs w:val="24"/>
          <w:lang w:eastAsia="ru-RU"/>
        </w:rPr>
        <w:t>Планирование на год состоит из двух частей. Первая часть составляется с точки зрения обязанностей, а вторая - с точки зрения возможностей продвижения по службе.</w:t>
      </w:r>
    </w:p>
    <w:p w:rsidR="002015C6" w:rsidRPr="002015C6" w:rsidRDefault="002015C6" w:rsidP="00BC2EA5">
      <w:pPr>
        <w:shd w:val="clear" w:color="auto" w:fill="FFFFFF"/>
        <w:spacing w:before="208" w:after="100" w:afterAutospacing="1" w:line="288" w:lineRule="atLeast"/>
        <w:ind w:left="-851" w:right="485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015C6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>Квартальное планирование - это вариант целенаправленного менеджмента. Оно предусматривает постановку и достижение нескольких достаточно крупных целей.</w:t>
      </w:r>
    </w:p>
    <w:p w:rsidR="002015C6" w:rsidRPr="002015C6" w:rsidRDefault="002015C6" w:rsidP="00BC2EA5">
      <w:pPr>
        <w:shd w:val="clear" w:color="auto" w:fill="FFFFFF"/>
        <w:spacing w:before="208" w:after="100" w:afterAutospacing="1" w:line="288" w:lineRule="atLeast"/>
        <w:ind w:left="-851" w:right="485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015C6">
        <w:rPr>
          <w:rFonts w:ascii="Tahoma" w:eastAsia="Times New Roman" w:hAnsi="Tahoma" w:cs="Tahoma"/>
          <w:sz w:val="24"/>
          <w:szCs w:val="24"/>
          <w:lang w:eastAsia="ru-RU"/>
        </w:rPr>
        <w:t>В недельном планировании нужно перечислить цели и задачи на неделю, ранжируя их по значимости выполнение в течение недели.</w:t>
      </w:r>
    </w:p>
    <w:p w:rsidR="002015C6" w:rsidRPr="002015C6" w:rsidRDefault="002015C6" w:rsidP="00BC2EA5">
      <w:pPr>
        <w:shd w:val="clear" w:color="auto" w:fill="FFFFFF"/>
        <w:spacing w:before="208" w:after="100" w:afterAutospacing="1" w:line="288" w:lineRule="atLeast"/>
        <w:ind w:left="-851" w:right="485"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015C6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Принятие решений</w:t>
      </w:r>
      <w:r w:rsidRPr="002015C6">
        <w:rPr>
          <w:rFonts w:ascii="Tahoma" w:eastAsia="Times New Roman" w:hAnsi="Tahoma" w:cs="Tahoma"/>
          <w:sz w:val="24"/>
          <w:szCs w:val="24"/>
          <w:lang w:eastAsia="ru-RU"/>
        </w:rPr>
        <w:t xml:space="preserve"> предполагает выбор первоочередных задач и дел. Наиболее организованные менеджеры отличаются тем, что во время рабочего дня успевают решить множество разных вопросов. Бывает, что в течение определенного времени они заняты решением только одной единственной задачей, но зато доводят его до конца, придерживаясь списка приоритетов, включенных в план в соответствии с их очередностью. Это </w:t>
      </w:r>
      <w:proofErr w:type="gramStart"/>
      <w:r w:rsidRPr="002015C6">
        <w:rPr>
          <w:rFonts w:ascii="Tahoma" w:eastAsia="Times New Roman" w:hAnsi="Tahoma" w:cs="Tahoma"/>
          <w:sz w:val="24"/>
          <w:szCs w:val="24"/>
          <w:lang w:eastAsia="ru-RU"/>
        </w:rPr>
        <w:t>позволяет достичь соблюдение</w:t>
      </w:r>
      <w:proofErr w:type="gramEnd"/>
      <w:r w:rsidRPr="002015C6">
        <w:rPr>
          <w:rFonts w:ascii="Tahoma" w:eastAsia="Times New Roman" w:hAnsi="Tahoma" w:cs="Tahoma"/>
          <w:sz w:val="24"/>
          <w:szCs w:val="24"/>
          <w:lang w:eastAsia="ru-RU"/>
        </w:rPr>
        <w:t xml:space="preserve"> установленных сроков выполнения работ, получение большого удовлетворения от рабочего дня и результатов работы; избежать конфликтов, стрессовых перегрузок; исключить дела, которые могут быть выполнены другими.</w:t>
      </w:r>
    </w:p>
    <w:p w:rsidR="00D80B08" w:rsidRPr="00BC2EA5" w:rsidRDefault="00BC2EA5" w:rsidP="00BC2EA5">
      <w:pPr>
        <w:ind w:left="-851" w:firstLine="567"/>
        <w:jc w:val="both"/>
        <w:rPr>
          <w:rFonts w:ascii="Helvetica" w:hAnsi="Helvetica" w:cs="Helvetica"/>
          <w:sz w:val="24"/>
          <w:szCs w:val="24"/>
          <w:shd w:val="clear" w:color="auto" w:fill="FFFFFF"/>
        </w:rPr>
      </w:pPr>
      <w:r w:rsidRPr="00BC2EA5">
        <w:rPr>
          <w:rFonts w:ascii="Helvetica" w:hAnsi="Helvetica" w:cs="Helvetica"/>
          <w:i/>
          <w:iCs/>
          <w:sz w:val="24"/>
          <w:szCs w:val="24"/>
          <w:shd w:val="clear" w:color="auto" w:fill="FFFFFF"/>
        </w:rPr>
        <w:t>Рабочее место</w:t>
      </w:r>
      <w:r w:rsidRPr="00BC2EA5">
        <w:rPr>
          <w:rFonts w:ascii="Helvetica" w:hAnsi="Helvetica" w:cs="Helvetica"/>
          <w:sz w:val="24"/>
          <w:szCs w:val="24"/>
          <w:shd w:val="clear" w:color="auto" w:fill="FFFFFF"/>
        </w:rPr>
        <w:t xml:space="preserve"> – часть производственного пространства </w:t>
      </w:r>
      <w:proofErr w:type="gramStart"/>
      <w:r w:rsidRPr="00BC2EA5">
        <w:rPr>
          <w:rFonts w:ascii="Helvetica" w:hAnsi="Helvetica" w:cs="Helvetica"/>
          <w:sz w:val="24"/>
          <w:szCs w:val="24"/>
          <w:shd w:val="clear" w:color="auto" w:fill="FFFFFF"/>
        </w:rPr>
        <w:t>со всем</w:t>
      </w:r>
      <w:proofErr w:type="gramEnd"/>
      <w:r w:rsidRPr="00BC2EA5">
        <w:rPr>
          <w:rFonts w:ascii="Helvetica" w:hAnsi="Helvetica" w:cs="Helvetica"/>
          <w:sz w:val="24"/>
          <w:szCs w:val="24"/>
          <w:shd w:val="clear" w:color="auto" w:fill="FFFFFF"/>
        </w:rPr>
        <w:t xml:space="preserve"> расположенным на нем основным и вспомогательным технологическим оборудованием, оснасткой, инвентарем, инструментом, рабочей мебе</w:t>
      </w:r>
      <w:r w:rsidRPr="00BC2EA5">
        <w:rPr>
          <w:rFonts w:ascii="Helvetica" w:hAnsi="Helvetica" w:cs="Helvetica"/>
          <w:sz w:val="24"/>
          <w:szCs w:val="24"/>
          <w:shd w:val="clear" w:color="auto" w:fill="FFFFFF"/>
        </w:rPr>
        <w:softHyphen/>
        <w:t>лью и специальными приспособлениями, необходимыми для производства определенного вида работ. Внутри рабочего места выделяется рабочая зона – часть трехмерного пространства, в пределах которого осущест</w:t>
      </w:r>
      <w:r w:rsidRPr="00BC2EA5">
        <w:rPr>
          <w:rFonts w:ascii="Helvetica" w:hAnsi="Helvetica" w:cs="Helvetica"/>
          <w:sz w:val="24"/>
          <w:szCs w:val="24"/>
          <w:shd w:val="clear" w:color="auto" w:fill="FFFFFF"/>
        </w:rPr>
        <w:softHyphen/>
        <w:t>вляются все основные трудовые действия работника. Она является наиболее активной частью рабочего места и к ее организации предъ</w:t>
      </w:r>
      <w:r w:rsidRPr="00BC2EA5">
        <w:rPr>
          <w:rFonts w:ascii="Helvetica" w:hAnsi="Helvetica" w:cs="Helvetica"/>
          <w:sz w:val="24"/>
          <w:szCs w:val="24"/>
          <w:shd w:val="clear" w:color="auto" w:fill="FFFFFF"/>
        </w:rPr>
        <w:softHyphen/>
        <w:t>являются особые требования: соответствие антропометрическим и биомеханическим параметрам человека, обеспечение физиологически рациональной рабочей позы, досягаемости органов тела до предметов труда, инструмента или органов управления машинами и механизма</w:t>
      </w:r>
      <w:r w:rsidRPr="00BC2EA5">
        <w:rPr>
          <w:rFonts w:ascii="Helvetica" w:hAnsi="Helvetica" w:cs="Helvetica"/>
          <w:sz w:val="24"/>
          <w:szCs w:val="24"/>
          <w:shd w:val="clear" w:color="auto" w:fill="FFFFFF"/>
        </w:rPr>
        <w:softHyphen/>
        <w:t>ми, а также гарантия безопасности трудовых действий и безвредности условий труда. Требования к организации рабочего места и рабочей зоны разрабатываются специальной отраслью науки – </w:t>
      </w:r>
      <w:r w:rsidRPr="00BC2EA5">
        <w:rPr>
          <w:rFonts w:ascii="Helvetica" w:hAnsi="Helvetica" w:cs="Helvetica"/>
          <w:i/>
          <w:iCs/>
          <w:sz w:val="24"/>
          <w:szCs w:val="24"/>
          <w:shd w:val="clear" w:color="auto" w:fill="FFFFFF"/>
        </w:rPr>
        <w:t>эргономикой</w:t>
      </w:r>
      <w:r w:rsidRPr="00BC2EA5">
        <w:rPr>
          <w:rFonts w:ascii="Helvetica" w:hAnsi="Helvetica" w:cs="Helvetica"/>
          <w:sz w:val="24"/>
          <w:szCs w:val="24"/>
          <w:shd w:val="clear" w:color="auto" w:fill="FFFFFF"/>
        </w:rPr>
        <w:t>, задача которой – изучить функциональные возможности человека в трудовых процессах и разработать рекомендации по созданию оптимальных условий труда, обеспечивающих соответствие конструкций оборудования, технологии и условий труда психофизиологическим особенностям организма человека.</w:t>
      </w:r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r w:rsidRPr="00BC2EA5">
        <w:rPr>
          <w:rFonts w:ascii="Helvetica" w:hAnsi="Helvetica" w:cs="Helvetica"/>
          <w:b/>
          <w:bCs/>
        </w:rPr>
        <w:t>Организация рабочего места</w:t>
      </w:r>
      <w:r w:rsidRPr="00BC2EA5">
        <w:rPr>
          <w:rFonts w:ascii="Helvetica" w:hAnsi="Helvetica" w:cs="Helvetica"/>
        </w:rPr>
        <w:t> – это система мероприятий по его плани</w:t>
      </w:r>
      <w:r w:rsidRPr="00BC2EA5">
        <w:rPr>
          <w:rFonts w:ascii="Helvetica" w:hAnsi="Helvetica" w:cs="Helvetica"/>
        </w:rPr>
        <w:softHyphen/>
        <w:t>рованию, оснащению средствами и предметами труда, размещению их в определенном порядке, обслуживанию рабочего места и его аттестации.</w:t>
      </w:r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r w:rsidRPr="00BC2EA5">
        <w:rPr>
          <w:rFonts w:ascii="Helvetica" w:hAnsi="Helvetica" w:cs="Helvetica"/>
        </w:rPr>
        <w:t>Но как бы ни были разнообразны рабочие места, на какие бы классы и группы они ни подразделялись, существуют общие, обязательные требования для организации рабочих мест, которые очень важны и заслуживают отдельного рассмотрения.</w:t>
      </w:r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r w:rsidRPr="00BC2EA5">
        <w:rPr>
          <w:rFonts w:ascii="Helvetica" w:hAnsi="Helvetica" w:cs="Helvetica"/>
        </w:rPr>
        <w:t>Под </w:t>
      </w:r>
      <w:r w:rsidRPr="00BC2EA5">
        <w:rPr>
          <w:rFonts w:ascii="Helvetica" w:hAnsi="Helvetica" w:cs="Helvetica"/>
          <w:i/>
          <w:iCs/>
        </w:rPr>
        <w:t>оснащением рабочего места</w:t>
      </w:r>
      <w:r w:rsidRPr="00BC2EA5">
        <w:rPr>
          <w:rFonts w:ascii="Helvetica" w:hAnsi="Helvetica" w:cs="Helvetica"/>
        </w:rPr>
        <w:t> понимается совокупность находящихся на нем сре</w:t>
      </w:r>
      <w:proofErr w:type="gramStart"/>
      <w:r w:rsidRPr="00BC2EA5">
        <w:rPr>
          <w:rFonts w:ascii="Helvetica" w:hAnsi="Helvetica" w:cs="Helvetica"/>
        </w:rPr>
        <w:t>дств тр</w:t>
      </w:r>
      <w:proofErr w:type="gramEnd"/>
      <w:r w:rsidRPr="00BC2EA5">
        <w:rPr>
          <w:rFonts w:ascii="Helvetica" w:hAnsi="Helvetica" w:cs="Helvetica"/>
        </w:rPr>
        <w:t>уда: основного технологического и вспомогательного оборудования, технологической и организационной оснастки, средств связи и сигнализации и средств по охране труда и технике безопасности.</w:t>
      </w:r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r w:rsidRPr="00BC2EA5">
        <w:rPr>
          <w:rFonts w:ascii="Helvetica" w:hAnsi="Helvetica" w:cs="Helvetica"/>
        </w:rPr>
        <w:t>Исключительную роль в организации труда играет организация </w:t>
      </w:r>
      <w:r w:rsidRPr="00BC2EA5">
        <w:rPr>
          <w:rFonts w:ascii="Helvetica" w:hAnsi="Helvetica" w:cs="Helvetica"/>
          <w:i/>
          <w:iCs/>
        </w:rPr>
        <w:t>обслу</w:t>
      </w:r>
      <w:r w:rsidRPr="00BC2EA5">
        <w:rPr>
          <w:rFonts w:ascii="Helvetica" w:hAnsi="Helvetica" w:cs="Helvetica"/>
          <w:i/>
          <w:iCs/>
        </w:rPr>
        <w:softHyphen/>
        <w:t>живания рабочих мест</w:t>
      </w:r>
      <w:r w:rsidRPr="00BC2EA5">
        <w:rPr>
          <w:rFonts w:ascii="Helvetica" w:hAnsi="Helvetica" w:cs="Helvetica"/>
        </w:rPr>
        <w:t>, ибо практика показывает, что примерно две трети всех внутрисменных потерь рабочего времени связаны с недостатками в обслуживании рабочих мест. Обслуживание рабочих мест осуществляется по следующим функциям: подготовительной, производственной, инстру</w:t>
      </w:r>
      <w:r w:rsidRPr="00BC2EA5">
        <w:rPr>
          <w:rFonts w:ascii="Helvetica" w:hAnsi="Helvetica" w:cs="Helvetica"/>
        </w:rPr>
        <w:softHyphen/>
        <w:t xml:space="preserve">ментальной, наладочной, энергетической, </w:t>
      </w:r>
      <w:r w:rsidRPr="00BC2EA5">
        <w:rPr>
          <w:rFonts w:ascii="Helvetica" w:hAnsi="Helvetica" w:cs="Helvetica"/>
        </w:rPr>
        <w:lastRenderedPageBreak/>
        <w:t>контрольной и др. Все эти функции должны выполняться бесперебойно и в определенных органи</w:t>
      </w:r>
      <w:r w:rsidRPr="00BC2EA5">
        <w:rPr>
          <w:rFonts w:ascii="Helvetica" w:hAnsi="Helvetica" w:cs="Helvetica"/>
        </w:rPr>
        <w:softHyphen/>
        <w:t>зационных формах. В числе последних выделяют стандартное, планово-предупредительное, дежурное обслуживание рабочих мест.</w:t>
      </w:r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r w:rsidRPr="00BC2EA5">
        <w:rPr>
          <w:rFonts w:ascii="Helvetica" w:hAnsi="Helvetica" w:cs="Helvetica"/>
        </w:rPr>
        <w:t>Под </w:t>
      </w:r>
      <w:r w:rsidRPr="00BC2EA5">
        <w:rPr>
          <w:rFonts w:ascii="Helvetica" w:hAnsi="Helvetica" w:cs="Helvetica"/>
          <w:b/>
          <w:bCs/>
        </w:rPr>
        <w:t>планировкой рабочего места</w:t>
      </w:r>
      <w:r w:rsidRPr="00BC2EA5">
        <w:rPr>
          <w:rFonts w:ascii="Helvetica" w:hAnsi="Helvetica" w:cs="Helvetica"/>
        </w:rPr>
        <w:t> понимается целесообразное размещение в трехмерном пространстве всех функцио</w:t>
      </w:r>
      <w:r w:rsidRPr="00BC2EA5">
        <w:rPr>
          <w:rFonts w:ascii="Helvetica" w:hAnsi="Helvetica" w:cs="Helvetica"/>
        </w:rPr>
        <w:softHyphen/>
        <w:t>нально увязанных между собой сре</w:t>
      </w:r>
      <w:proofErr w:type="gramStart"/>
      <w:r w:rsidRPr="00BC2EA5">
        <w:rPr>
          <w:rFonts w:ascii="Helvetica" w:hAnsi="Helvetica" w:cs="Helvetica"/>
        </w:rPr>
        <w:t>дств пр</w:t>
      </w:r>
      <w:proofErr w:type="gramEnd"/>
      <w:r w:rsidRPr="00BC2EA5">
        <w:rPr>
          <w:rFonts w:ascii="Helvetica" w:hAnsi="Helvetica" w:cs="Helvetica"/>
        </w:rPr>
        <w:t>оизводства, предметов труда и самого работника. При этом расположение средств и предметов тру</w:t>
      </w:r>
      <w:r w:rsidRPr="00BC2EA5">
        <w:rPr>
          <w:rFonts w:ascii="Helvetica" w:hAnsi="Helvetica" w:cs="Helvetica"/>
        </w:rPr>
        <w:softHyphen/>
        <w:t>да должно удовлетворять двум основным требованиям: не создавать скученности и тесноты на рабочем месте, с одной стороны, и не вызы</w:t>
      </w:r>
      <w:r w:rsidRPr="00BC2EA5">
        <w:rPr>
          <w:rFonts w:ascii="Helvetica" w:hAnsi="Helvetica" w:cs="Helvetica"/>
        </w:rPr>
        <w:softHyphen/>
        <w:t>вать излишних движений, хождений и перемещений предметов труда, оснастки и готовых изделий – с другой. Нарушение принципов раз</w:t>
      </w:r>
      <w:r w:rsidRPr="00BC2EA5">
        <w:rPr>
          <w:rFonts w:ascii="Helvetica" w:hAnsi="Helvetica" w:cs="Helvetica"/>
        </w:rPr>
        <w:softHyphen/>
        <w:t>мещения средств и предметов труда приводит, как правило, к непро</w:t>
      </w:r>
      <w:r w:rsidRPr="00BC2EA5">
        <w:rPr>
          <w:rFonts w:ascii="Helvetica" w:hAnsi="Helvetica" w:cs="Helvetica"/>
        </w:rPr>
        <w:softHyphen/>
        <w:t>изводительным затратам рабочего времени и энергии работника, к преждевременному утомлению и снижению производительности тру</w:t>
      </w:r>
      <w:r w:rsidRPr="00BC2EA5">
        <w:rPr>
          <w:rFonts w:ascii="Helvetica" w:hAnsi="Helvetica" w:cs="Helvetica"/>
        </w:rPr>
        <w:softHyphen/>
        <w:t>да.</w:t>
      </w:r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r w:rsidRPr="00BC2EA5">
        <w:rPr>
          <w:rFonts w:ascii="Helvetica" w:hAnsi="Helvetica" w:cs="Helvetica"/>
        </w:rPr>
        <w:t>Рабочее место обычно включает рабочую, опе</w:t>
      </w:r>
      <w:r w:rsidRPr="00BC2EA5">
        <w:rPr>
          <w:rFonts w:ascii="Helvetica" w:hAnsi="Helvetica" w:cs="Helvetica"/>
        </w:rPr>
        <w:softHyphen/>
        <w:t xml:space="preserve">ративную и вспомогательную зоны. </w:t>
      </w:r>
      <w:proofErr w:type="gramStart"/>
      <w:r w:rsidRPr="00BC2EA5">
        <w:rPr>
          <w:rFonts w:ascii="Helvetica" w:hAnsi="Helvetica" w:cs="Helvetica"/>
        </w:rPr>
        <w:t>В основной зоне, обычно ограни</w:t>
      </w:r>
      <w:r w:rsidRPr="00BC2EA5">
        <w:rPr>
          <w:rFonts w:ascii="Helvetica" w:hAnsi="Helvetica" w:cs="Helvetica"/>
        </w:rPr>
        <w:softHyphen/>
        <w:t>ченной пределами досягаемости рук человека в горизонтальной и верти</w:t>
      </w:r>
      <w:r w:rsidRPr="00BC2EA5">
        <w:rPr>
          <w:rFonts w:ascii="Helvetica" w:hAnsi="Helvetica" w:cs="Helvetica"/>
        </w:rPr>
        <w:softHyphen/>
        <w:t>кальной плоскостях, размещаются орудия труда, постоянно используе</w:t>
      </w:r>
      <w:r w:rsidRPr="00BC2EA5">
        <w:rPr>
          <w:rFonts w:ascii="Helvetica" w:hAnsi="Helvetica" w:cs="Helvetica"/>
        </w:rPr>
        <w:softHyphen/>
        <w:t>мые в работе, остальная площадь – вспомогательная зона, где располагаются предметы, применяемые значительно реже.</w:t>
      </w:r>
      <w:proofErr w:type="gramEnd"/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r w:rsidRPr="00BC2EA5">
        <w:rPr>
          <w:rFonts w:ascii="Helvetica" w:hAnsi="Helvetica" w:cs="Helvetica"/>
        </w:rPr>
        <w:t>Для обеспечения рациональной планировки рабочего места долж</w:t>
      </w:r>
      <w:r w:rsidRPr="00BC2EA5">
        <w:rPr>
          <w:rFonts w:ascii="Helvetica" w:hAnsi="Helvetica" w:cs="Helvetica"/>
        </w:rPr>
        <w:softHyphen/>
        <w:t>ны соблюдаться следующие принципы:</w:t>
      </w:r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r w:rsidRPr="00BC2EA5">
        <w:rPr>
          <w:rFonts w:ascii="Helvetica" w:hAnsi="Helvetica" w:cs="Helvetica"/>
        </w:rPr>
        <w:t>- рабочее пространство должно быть минимальным, но доста</w:t>
      </w:r>
      <w:r w:rsidRPr="00BC2EA5">
        <w:rPr>
          <w:rFonts w:ascii="Helvetica" w:hAnsi="Helvetica" w:cs="Helvetica"/>
        </w:rPr>
        <w:softHyphen/>
        <w:t>точным для свободного осуществления всех трудовых действий с учетом антропометрических показателей при различных рабочих позах;</w:t>
      </w:r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r w:rsidRPr="00BC2EA5">
        <w:rPr>
          <w:rFonts w:ascii="Helvetica" w:hAnsi="Helvetica" w:cs="Helvetica"/>
        </w:rPr>
        <w:t>- размещение оборудования осуществляется в основной рабочей зоне, органы управления им – в пределах зон досягаемости работника;</w:t>
      </w:r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r w:rsidRPr="00BC2EA5">
        <w:rPr>
          <w:rFonts w:ascii="Helvetica" w:hAnsi="Helvetica" w:cs="Helvetica"/>
        </w:rPr>
        <w:t xml:space="preserve">- обеспечение удобной рабочей позы для работника, исключающей лишние движения, повороты, наклоны и затраты энергии, которые вызывают дополнительное утомление. </w:t>
      </w:r>
      <w:proofErr w:type="gramStart"/>
      <w:r w:rsidRPr="00BC2EA5">
        <w:rPr>
          <w:rFonts w:ascii="Helvetica" w:hAnsi="Helvetica" w:cs="Helvetica"/>
        </w:rPr>
        <w:t>При небольших физических нагрузках (до 5 кг) рекомендуется рабочая поза «сидя»; при нагрузках от 5 до 10 кг – переменная «сидя» и «стоя», а свыше 10 кг – «стоя».</w:t>
      </w:r>
      <w:proofErr w:type="gramEnd"/>
      <w:r w:rsidRPr="00BC2EA5">
        <w:rPr>
          <w:rFonts w:ascii="Helvetica" w:hAnsi="Helvetica" w:cs="Helvetica"/>
        </w:rPr>
        <w:t xml:space="preserve"> Во многом рабочая поза зависит от характера выполняемых трудовых функций (для слесаря – сборщика точных приборов рекомендуется поза «сидя», для станочников, занятых обслуживанием средних и крупных станков, – поза «стоя», для многостаночников – сочетание позы «стоя» с посто</w:t>
      </w:r>
      <w:r w:rsidRPr="00BC2EA5">
        <w:rPr>
          <w:rFonts w:ascii="Helvetica" w:hAnsi="Helvetica" w:cs="Helvetica"/>
        </w:rPr>
        <w:softHyphen/>
        <w:t xml:space="preserve">янными перемещениями по зоне обслуживания и т.д.). </w:t>
      </w:r>
      <w:proofErr w:type="gramStart"/>
      <w:r w:rsidRPr="00BC2EA5">
        <w:rPr>
          <w:rFonts w:ascii="Helvetica" w:hAnsi="Helvetica" w:cs="Helvetica"/>
        </w:rPr>
        <w:t>Но во всех случаях рабочая поза должна обеспечивать удобство положе</w:t>
      </w:r>
      <w:r w:rsidRPr="00BC2EA5">
        <w:rPr>
          <w:rFonts w:ascii="Helvetica" w:hAnsi="Helvetica" w:cs="Helvetica"/>
        </w:rPr>
        <w:softHyphen/>
        <w:t>ния туловища, головы и конечностей; хороший обзор рабочей зоны; свободу манипуляций с предметами труда, инструментом и органами управления механизмами и приборами;</w:t>
      </w:r>
      <w:proofErr w:type="gramEnd"/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r w:rsidRPr="00BC2EA5">
        <w:rPr>
          <w:rFonts w:ascii="Helvetica" w:hAnsi="Helvetica" w:cs="Helvetica"/>
        </w:rPr>
        <w:t>- необходимо изучение технологической взаимосвязи каждого ра</w:t>
      </w:r>
      <w:r w:rsidRPr="00BC2EA5">
        <w:rPr>
          <w:rFonts w:ascii="Helvetica" w:hAnsi="Helvetica" w:cs="Helvetica"/>
        </w:rPr>
        <w:softHyphen/>
        <w:t xml:space="preserve">бочего места со </w:t>
      </w:r>
      <w:proofErr w:type="gramStart"/>
      <w:r w:rsidRPr="00BC2EA5">
        <w:rPr>
          <w:rFonts w:ascii="Helvetica" w:hAnsi="Helvetica" w:cs="Helvetica"/>
        </w:rPr>
        <w:t>смежными</w:t>
      </w:r>
      <w:proofErr w:type="gramEnd"/>
      <w:r w:rsidRPr="00BC2EA5">
        <w:rPr>
          <w:rFonts w:ascii="Helvetica" w:hAnsi="Helvetica" w:cs="Helvetica"/>
        </w:rPr>
        <w:t>, способов и расстояний перемещений предметов труда, особенностей средств труда и содержания тру</w:t>
      </w:r>
      <w:r w:rsidRPr="00BC2EA5">
        <w:rPr>
          <w:rFonts w:ascii="Helvetica" w:hAnsi="Helvetica" w:cs="Helvetica"/>
        </w:rPr>
        <w:softHyphen/>
        <w:t>довых действий работников. После этого для каждого конкретно</w:t>
      </w:r>
      <w:r w:rsidRPr="00BC2EA5">
        <w:rPr>
          <w:rFonts w:ascii="Helvetica" w:hAnsi="Helvetica" w:cs="Helvetica"/>
        </w:rPr>
        <w:softHyphen/>
        <w:t>го рабочего места определяются его площадь, размещение обору</w:t>
      </w:r>
      <w:r w:rsidRPr="00BC2EA5">
        <w:rPr>
          <w:rFonts w:ascii="Helvetica" w:hAnsi="Helvetica" w:cs="Helvetica"/>
        </w:rPr>
        <w:softHyphen/>
        <w:t>дования и вспомогательных приспособлений, положение ра</w:t>
      </w:r>
      <w:r w:rsidRPr="00BC2EA5">
        <w:rPr>
          <w:rFonts w:ascii="Helvetica" w:hAnsi="Helvetica" w:cs="Helvetica"/>
        </w:rPr>
        <w:softHyphen/>
        <w:t>ботника и проектируются условия труда: освещение, средства для удаления вредных производственных воздействий и обеспечение полной безопасности работающих, а также средства связи;</w:t>
      </w:r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r w:rsidRPr="00BC2EA5">
        <w:rPr>
          <w:rFonts w:ascii="Helvetica" w:hAnsi="Helvetica" w:cs="Helvetica"/>
        </w:rPr>
        <w:t xml:space="preserve">- </w:t>
      </w:r>
      <w:proofErr w:type="gramStart"/>
      <w:r w:rsidRPr="00BC2EA5">
        <w:rPr>
          <w:rFonts w:ascii="Helvetica" w:hAnsi="Helvetica" w:cs="Helvetica"/>
        </w:rPr>
        <w:t>важное значение</w:t>
      </w:r>
      <w:proofErr w:type="gramEnd"/>
      <w:r w:rsidRPr="00BC2EA5">
        <w:rPr>
          <w:rFonts w:ascii="Helvetica" w:hAnsi="Helvetica" w:cs="Helvetica"/>
        </w:rPr>
        <w:t xml:space="preserve"> имеет рабочая высота (т.е. высота рабочей поверхности) и высота сиденья (при сидячей позе) или высота подставок под ноги (при рабочей позе «стоя»). Рабочая высота и высота сиденья должны быть регулируемыми, что обеспечивало бы удобства для рабочих разного роста;</w:t>
      </w:r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proofErr w:type="gramStart"/>
      <w:r w:rsidRPr="00BC2EA5">
        <w:rPr>
          <w:rFonts w:ascii="Helvetica" w:hAnsi="Helvetica" w:cs="Helvetica"/>
        </w:rPr>
        <w:t>- необходимо так спланировать рабочее место, рабочую позу и производ</w:t>
      </w:r>
      <w:r w:rsidRPr="00BC2EA5">
        <w:rPr>
          <w:rFonts w:ascii="Helvetica" w:hAnsi="Helvetica" w:cs="Helvetica"/>
        </w:rPr>
        <w:softHyphen/>
        <w:t xml:space="preserve">ственную мебель, чтобы постоянно соблюдать физиологически приемлемое расстояние между </w:t>
      </w:r>
      <w:r w:rsidRPr="00BC2EA5">
        <w:rPr>
          <w:rFonts w:ascii="Helvetica" w:hAnsi="Helvetica" w:cs="Helvetica"/>
        </w:rPr>
        <w:lastRenderedPageBreak/>
        <w:t>глазами работника и предметом труда: при особо точных работах – до 25 см, при точных – 25-35 см; по группе работ, не имеющих высоких требований к зри</w:t>
      </w:r>
      <w:r w:rsidRPr="00BC2EA5">
        <w:rPr>
          <w:rFonts w:ascii="Helvetica" w:hAnsi="Helvetica" w:cs="Helvetica"/>
        </w:rPr>
        <w:softHyphen/>
        <w:t>тельному восприятию, 35-50 см, и для работ, при выполнении которых зрительный фокус имеет подчиненное значение, – свыше 50 см.</w:t>
      </w:r>
      <w:proofErr w:type="gramEnd"/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r w:rsidRPr="00BC2EA5">
        <w:rPr>
          <w:rFonts w:ascii="Helvetica" w:hAnsi="Helvetica" w:cs="Helvetica"/>
        </w:rPr>
        <w:t>Важным элементом организации труда является рациональная организация использования рабочего времени, что имеет большое значение для повышения эффективности производства.</w:t>
      </w:r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r w:rsidRPr="00BC2EA5">
        <w:rPr>
          <w:rFonts w:ascii="Helvetica" w:hAnsi="Helvetica" w:cs="Helvetica"/>
        </w:rPr>
        <w:t>Огромную роль в улучшении организации труда играет установление наиболее целесообразных режимов труда и отдыха</w:t>
      </w:r>
      <w:r w:rsidRPr="00BC2EA5">
        <w:rPr>
          <w:rFonts w:ascii="Helvetica" w:hAnsi="Helvetica" w:cs="Helvetica"/>
          <w:i/>
          <w:iCs/>
        </w:rPr>
        <w:t>. </w:t>
      </w:r>
      <w:r w:rsidRPr="00BC2EA5">
        <w:rPr>
          <w:rFonts w:ascii="Helvetica" w:hAnsi="Helvetica" w:cs="Helvetica"/>
        </w:rPr>
        <w:t>Различают </w:t>
      </w:r>
      <w:r w:rsidRPr="00BC2EA5">
        <w:rPr>
          <w:rFonts w:ascii="Helvetica" w:hAnsi="Helvetica" w:cs="Helvetica"/>
          <w:i/>
          <w:iCs/>
        </w:rPr>
        <w:t>сменный, суточный, недельный и месячный режимы труда и отдыха</w:t>
      </w:r>
      <w:r w:rsidRPr="00BC2EA5">
        <w:rPr>
          <w:rFonts w:ascii="Helvetica" w:hAnsi="Helvetica" w:cs="Helvetica"/>
        </w:rPr>
        <w:t xml:space="preserve">. Режим труда и отдыха формируют с учетом работоспособности человека, которая изменяется в течение суток, что находит </w:t>
      </w:r>
      <w:proofErr w:type="gramStart"/>
      <w:r w:rsidRPr="00BC2EA5">
        <w:rPr>
          <w:rFonts w:ascii="Helvetica" w:hAnsi="Helvetica" w:cs="Helvetica"/>
        </w:rPr>
        <w:t>отражение</w:t>
      </w:r>
      <w:proofErr w:type="gramEnd"/>
      <w:r w:rsidRPr="00BC2EA5">
        <w:rPr>
          <w:rFonts w:ascii="Helvetica" w:hAnsi="Helvetica" w:cs="Helvetica"/>
        </w:rPr>
        <w:t xml:space="preserve"> прежде всего в сменном и суточном режимах.</w:t>
      </w:r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r w:rsidRPr="00BC2EA5">
        <w:rPr>
          <w:rFonts w:ascii="Helvetica" w:hAnsi="Helvetica" w:cs="Helvetica"/>
        </w:rPr>
        <w:t>Режимы труда и отдыха регулируются ст. 91-105 раздела IV и ст. 106-128 раздела V ТК РФ. Указанными статьями предусматривается общая (нормальная) продолжительность рабочего вре</w:t>
      </w:r>
      <w:r w:rsidRPr="00BC2EA5">
        <w:rPr>
          <w:rFonts w:ascii="Helvetica" w:hAnsi="Helvetica" w:cs="Helvetica"/>
        </w:rPr>
        <w:softHyphen/>
        <w:t>мени 40 час</w:t>
      </w:r>
      <w:proofErr w:type="gramStart"/>
      <w:r w:rsidRPr="00BC2EA5">
        <w:rPr>
          <w:rFonts w:ascii="Helvetica" w:hAnsi="Helvetica" w:cs="Helvetica"/>
        </w:rPr>
        <w:t>.</w:t>
      </w:r>
      <w:proofErr w:type="gramEnd"/>
      <w:r w:rsidRPr="00BC2EA5">
        <w:rPr>
          <w:rFonts w:ascii="Helvetica" w:hAnsi="Helvetica" w:cs="Helvetica"/>
        </w:rPr>
        <w:t xml:space="preserve"> </w:t>
      </w:r>
      <w:proofErr w:type="gramStart"/>
      <w:r w:rsidRPr="00BC2EA5">
        <w:rPr>
          <w:rFonts w:ascii="Helvetica" w:hAnsi="Helvetica" w:cs="Helvetica"/>
        </w:rPr>
        <w:t>в</w:t>
      </w:r>
      <w:proofErr w:type="gramEnd"/>
      <w:r w:rsidRPr="00BC2EA5">
        <w:rPr>
          <w:rFonts w:ascii="Helvetica" w:hAnsi="Helvetica" w:cs="Helvetica"/>
        </w:rPr>
        <w:t xml:space="preserve"> неделю, порядок сокращения рабочего времени подросткам и другим категориям работников, сокращение продолжительности работы накануне праздничных и выходных дней, количество выходных дней в неделю, работа в сверхурочное время, при сокращенной рабочей неделе (неполное рабочее время), продолжительность перерывов для отдыха и питания (не более двух часов). Ст. 112 установлены общие праздничные дни, а ст. ст. 114-128 регулируют порядок предоставления очередных и дополнительных отпусков.</w:t>
      </w:r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r w:rsidRPr="00BC2EA5">
        <w:rPr>
          <w:rFonts w:ascii="Helvetica" w:hAnsi="Helvetica" w:cs="Helvetica"/>
          <w:b/>
          <w:bCs/>
        </w:rPr>
        <w:t>Сменный режим труда и отдыха</w:t>
      </w:r>
      <w:r w:rsidRPr="00BC2EA5">
        <w:rPr>
          <w:rFonts w:ascii="Helvetica" w:hAnsi="Helvetica" w:cs="Helvetica"/>
        </w:rPr>
        <w:t> – режим, при котором определены продолжительность смены, время ее начала и окончания, продолжительность обеденного перерыва, время его начала и окончания, продолжительность и частота общих регламентированных перерывов в работе.</w:t>
      </w:r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proofErr w:type="spellStart"/>
      <w:r w:rsidRPr="00BC2EA5">
        <w:rPr>
          <w:rFonts w:ascii="Helvetica" w:hAnsi="Helvetica" w:cs="Helvetica"/>
          <w:b/>
          <w:bCs/>
        </w:rPr>
        <w:t>Суточныйрежим</w:t>
      </w:r>
      <w:proofErr w:type="spellEnd"/>
      <w:r w:rsidRPr="00BC2EA5">
        <w:rPr>
          <w:rFonts w:ascii="Helvetica" w:hAnsi="Helvetica" w:cs="Helvetica"/>
          <w:b/>
          <w:bCs/>
        </w:rPr>
        <w:t xml:space="preserve"> труда и отдыха</w:t>
      </w:r>
      <w:r w:rsidRPr="00BC2EA5">
        <w:rPr>
          <w:rFonts w:ascii="Helvetica" w:hAnsi="Helvetica" w:cs="Helvetica"/>
        </w:rPr>
        <w:t> – режим, включающий число смен (циклов) в сутки; число смен должно быть кратным 24: можно работать в одну, две, три, четыре и шесть смен.</w:t>
      </w:r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proofErr w:type="spellStart"/>
      <w:r w:rsidRPr="00BC2EA5">
        <w:rPr>
          <w:rFonts w:ascii="Helvetica" w:hAnsi="Helvetica" w:cs="Helvetica"/>
          <w:b/>
          <w:bCs/>
        </w:rPr>
        <w:t>Недельныйрежим</w:t>
      </w:r>
      <w:proofErr w:type="spellEnd"/>
      <w:r w:rsidRPr="00BC2EA5">
        <w:rPr>
          <w:rFonts w:ascii="Helvetica" w:hAnsi="Helvetica" w:cs="Helvetica"/>
          <w:b/>
          <w:bCs/>
        </w:rPr>
        <w:t xml:space="preserve"> труда и отдыха</w:t>
      </w:r>
      <w:r w:rsidRPr="00BC2EA5">
        <w:rPr>
          <w:rFonts w:ascii="Helvetica" w:hAnsi="Helvetica" w:cs="Helvetica"/>
        </w:rPr>
        <w:t> – режим, предусматривающий различные графики работы, число выходных дней в неделю, работу в выходные и праздничные дни; графики работы предусматривают порядок чередования смен.</w:t>
      </w:r>
    </w:p>
    <w:p w:rsidR="00BC2EA5" w:rsidRPr="00BC2EA5" w:rsidRDefault="00BC2EA5" w:rsidP="00BC2EA5">
      <w:pPr>
        <w:pStyle w:val="a3"/>
        <w:shd w:val="clear" w:color="auto" w:fill="FFFFFF"/>
        <w:spacing w:before="0" w:beforeAutospacing="0" w:after="138" w:afterAutospacing="0"/>
        <w:ind w:left="-851" w:firstLine="567"/>
        <w:jc w:val="both"/>
        <w:rPr>
          <w:rFonts w:ascii="Helvetica" w:hAnsi="Helvetica" w:cs="Helvetica"/>
        </w:rPr>
      </w:pPr>
      <w:proofErr w:type="spellStart"/>
      <w:r w:rsidRPr="00BC2EA5">
        <w:rPr>
          <w:rFonts w:ascii="Helvetica" w:hAnsi="Helvetica" w:cs="Helvetica"/>
          <w:b/>
          <w:bCs/>
        </w:rPr>
        <w:t>Месячныйрежим</w:t>
      </w:r>
      <w:proofErr w:type="spellEnd"/>
      <w:r w:rsidRPr="00BC2EA5">
        <w:rPr>
          <w:rFonts w:ascii="Helvetica" w:hAnsi="Helvetica" w:cs="Helvetica"/>
          <w:b/>
          <w:bCs/>
        </w:rPr>
        <w:t xml:space="preserve"> труда и отдыха</w:t>
      </w:r>
      <w:r w:rsidRPr="00BC2EA5">
        <w:rPr>
          <w:rFonts w:ascii="Helvetica" w:hAnsi="Helvetica" w:cs="Helvetica"/>
        </w:rPr>
        <w:t> – режим, определяющий число рабочих и нерабочих дней в данном месяце, число работников, уходящих в отпуск, и продолжительность основного и дополнительного отпусков.</w:t>
      </w:r>
    </w:p>
    <w:p w:rsidR="00BC2EA5" w:rsidRPr="00BC2EA5" w:rsidRDefault="00BC2EA5" w:rsidP="00BC2EA5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C2EA5" w:rsidRPr="00BC2EA5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88D"/>
    <w:multiLevelType w:val="multilevel"/>
    <w:tmpl w:val="59B2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6532F"/>
    <w:multiLevelType w:val="multilevel"/>
    <w:tmpl w:val="1534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E5595"/>
    <w:multiLevelType w:val="multilevel"/>
    <w:tmpl w:val="E84E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73E8F"/>
    <w:multiLevelType w:val="multilevel"/>
    <w:tmpl w:val="462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728BC"/>
    <w:multiLevelType w:val="multilevel"/>
    <w:tmpl w:val="EC3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797333"/>
    <w:multiLevelType w:val="multilevel"/>
    <w:tmpl w:val="806E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13E06"/>
    <w:multiLevelType w:val="multilevel"/>
    <w:tmpl w:val="568E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A3D48"/>
    <w:multiLevelType w:val="multilevel"/>
    <w:tmpl w:val="52A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35796"/>
    <w:multiLevelType w:val="multilevel"/>
    <w:tmpl w:val="BED2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33E06"/>
    <w:multiLevelType w:val="multilevel"/>
    <w:tmpl w:val="370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F44F3B"/>
    <w:multiLevelType w:val="multilevel"/>
    <w:tmpl w:val="86F0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C5425"/>
    <w:multiLevelType w:val="multilevel"/>
    <w:tmpl w:val="A4AC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A513FF"/>
    <w:multiLevelType w:val="multilevel"/>
    <w:tmpl w:val="B452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A32C8"/>
    <w:multiLevelType w:val="multilevel"/>
    <w:tmpl w:val="9B1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220E49"/>
    <w:multiLevelType w:val="multilevel"/>
    <w:tmpl w:val="572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40228"/>
    <w:multiLevelType w:val="multilevel"/>
    <w:tmpl w:val="B9BE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E7431"/>
    <w:multiLevelType w:val="multilevel"/>
    <w:tmpl w:val="94F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F4DE7"/>
    <w:multiLevelType w:val="multilevel"/>
    <w:tmpl w:val="C9E8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36B0B"/>
    <w:multiLevelType w:val="multilevel"/>
    <w:tmpl w:val="8CBE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F2EA8"/>
    <w:multiLevelType w:val="multilevel"/>
    <w:tmpl w:val="E6EC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59E7"/>
    <w:multiLevelType w:val="multilevel"/>
    <w:tmpl w:val="6BF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B565EC"/>
    <w:multiLevelType w:val="multilevel"/>
    <w:tmpl w:val="A0D0D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3345EA"/>
    <w:multiLevelType w:val="multilevel"/>
    <w:tmpl w:val="BEF4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A7C83"/>
    <w:multiLevelType w:val="multilevel"/>
    <w:tmpl w:val="F98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9369D5"/>
    <w:multiLevelType w:val="multilevel"/>
    <w:tmpl w:val="B6A6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F26E9E"/>
    <w:multiLevelType w:val="multilevel"/>
    <w:tmpl w:val="E860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292186"/>
    <w:multiLevelType w:val="multilevel"/>
    <w:tmpl w:val="AF0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2481A"/>
    <w:multiLevelType w:val="multilevel"/>
    <w:tmpl w:val="BA0A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A20B21"/>
    <w:multiLevelType w:val="multilevel"/>
    <w:tmpl w:val="608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5204E"/>
    <w:multiLevelType w:val="multilevel"/>
    <w:tmpl w:val="0E96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896170"/>
    <w:multiLevelType w:val="multilevel"/>
    <w:tmpl w:val="8596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6B6109"/>
    <w:multiLevelType w:val="multilevel"/>
    <w:tmpl w:val="A91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795E28"/>
    <w:multiLevelType w:val="multilevel"/>
    <w:tmpl w:val="F8D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B77357"/>
    <w:multiLevelType w:val="multilevel"/>
    <w:tmpl w:val="64D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FB56FA"/>
    <w:multiLevelType w:val="multilevel"/>
    <w:tmpl w:val="F10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945084"/>
    <w:multiLevelType w:val="multilevel"/>
    <w:tmpl w:val="5E86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062107"/>
    <w:multiLevelType w:val="multilevel"/>
    <w:tmpl w:val="71B2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3"/>
  </w:num>
  <w:num w:numId="3">
    <w:abstractNumId w:val="32"/>
  </w:num>
  <w:num w:numId="4">
    <w:abstractNumId w:val="10"/>
  </w:num>
  <w:num w:numId="5">
    <w:abstractNumId w:val="4"/>
  </w:num>
  <w:num w:numId="6">
    <w:abstractNumId w:val="16"/>
  </w:num>
  <w:num w:numId="7">
    <w:abstractNumId w:val="28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14"/>
  </w:num>
  <w:num w:numId="13">
    <w:abstractNumId w:val="34"/>
  </w:num>
  <w:num w:numId="14">
    <w:abstractNumId w:val="29"/>
  </w:num>
  <w:num w:numId="15">
    <w:abstractNumId w:val="26"/>
    <w:lvlOverride w:ilvl="0">
      <w:startOverride w:val="1"/>
    </w:lvlOverride>
  </w:num>
  <w:num w:numId="16">
    <w:abstractNumId w:val="17"/>
  </w:num>
  <w:num w:numId="17">
    <w:abstractNumId w:val="20"/>
  </w:num>
  <w:num w:numId="18">
    <w:abstractNumId w:val="15"/>
  </w:num>
  <w:num w:numId="19">
    <w:abstractNumId w:val="30"/>
  </w:num>
  <w:num w:numId="20">
    <w:abstractNumId w:val="23"/>
  </w:num>
  <w:num w:numId="21">
    <w:abstractNumId w:val="1"/>
  </w:num>
  <w:num w:numId="22">
    <w:abstractNumId w:val="11"/>
  </w:num>
  <w:num w:numId="23">
    <w:abstractNumId w:val="21"/>
  </w:num>
  <w:num w:numId="24">
    <w:abstractNumId w:val="12"/>
  </w:num>
  <w:num w:numId="25">
    <w:abstractNumId w:val="5"/>
  </w:num>
  <w:num w:numId="26">
    <w:abstractNumId w:val="22"/>
  </w:num>
  <w:num w:numId="27">
    <w:abstractNumId w:val="2"/>
  </w:num>
  <w:num w:numId="28">
    <w:abstractNumId w:val="36"/>
  </w:num>
  <w:num w:numId="29">
    <w:abstractNumId w:val="0"/>
  </w:num>
  <w:num w:numId="30">
    <w:abstractNumId w:val="25"/>
  </w:num>
  <w:num w:numId="31">
    <w:abstractNumId w:val="27"/>
  </w:num>
  <w:num w:numId="32">
    <w:abstractNumId w:val="31"/>
  </w:num>
  <w:num w:numId="33">
    <w:abstractNumId w:val="6"/>
  </w:num>
  <w:num w:numId="34">
    <w:abstractNumId w:val="13"/>
  </w:num>
  <w:num w:numId="35">
    <w:abstractNumId w:val="35"/>
  </w:num>
  <w:num w:numId="36">
    <w:abstractNumId w:val="18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212A2"/>
    <w:rsid w:val="00037550"/>
    <w:rsid w:val="000F7228"/>
    <w:rsid w:val="00106EF5"/>
    <w:rsid w:val="00135072"/>
    <w:rsid w:val="001559F1"/>
    <w:rsid w:val="001F5943"/>
    <w:rsid w:val="002015C6"/>
    <w:rsid w:val="002374F8"/>
    <w:rsid w:val="0025030D"/>
    <w:rsid w:val="00292F25"/>
    <w:rsid w:val="00343364"/>
    <w:rsid w:val="0062744B"/>
    <w:rsid w:val="00646B2F"/>
    <w:rsid w:val="00694C8E"/>
    <w:rsid w:val="006D147B"/>
    <w:rsid w:val="00705C4F"/>
    <w:rsid w:val="00767E72"/>
    <w:rsid w:val="007E3640"/>
    <w:rsid w:val="00842369"/>
    <w:rsid w:val="0085333A"/>
    <w:rsid w:val="008D6261"/>
    <w:rsid w:val="00916687"/>
    <w:rsid w:val="00950DC4"/>
    <w:rsid w:val="00952031"/>
    <w:rsid w:val="009B4E93"/>
    <w:rsid w:val="009D6CBC"/>
    <w:rsid w:val="009E5484"/>
    <w:rsid w:val="00A00FCE"/>
    <w:rsid w:val="00A369CA"/>
    <w:rsid w:val="00AE12E4"/>
    <w:rsid w:val="00B00EA8"/>
    <w:rsid w:val="00B52E29"/>
    <w:rsid w:val="00B55FDC"/>
    <w:rsid w:val="00B77A45"/>
    <w:rsid w:val="00B9329E"/>
    <w:rsid w:val="00BC2EA5"/>
    <w:rsid w:val="00C04915"/>
    <w:rsid w:val="00C65761"/>
    <w:rsid w:val="00C85CA4"/>
    <w:rsid w:val="00CF1779"/>
    <w:rsid w:val="00CF432E"/>
    <w:rsid w:val="00D74211"/>
    <w:rsid w:val="00D80B08"/>
    <w:rsid w:val="00DF1C19"/>
    <w:rsid w:val="00E3546B"/>
    <w:rsid w:val="00E435C9"/>
    <w:rsid w:val="00E51EDD"/>
    <w:rsid w:val="00EC4A8F"/>
    <w:rsid w:val="00EF2B7A"/>
    <w:rsid w:val="00F27A38"/>
    <w:rsid w:val="00F32F6A"/>
    <w:rsid w:val="00F82C3F"/>
    <w:rsid w:val="00FC4198"/>
    <w:rsid w:val="00FD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1">
    <w:name w:val="heading 1"/>
    <w:basedOn w:val="a"/>
    <w:link w:val="10"/>
    <w:uiPriority w:val="9"/>
    <w:qFormat/>
    <w:rsid w:val="00EF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3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2B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292F25"/>
  </w:style>
  <w:style w:type="paragraph" w:customStyle="1" w:styleId="article-renderblock">
    <w:name w:val="article-render__block"/>
    <w:basedOn w:val="a"/>
    <w:rsid w:val="00BC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1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</w:divsChild>
    </w:div>
    <w:div w:id="314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15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7179580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single" w:sz="6" w:space="7" w:color="DDDDDD"/>
                            <w:bottom w:val="single" w:sz="6" w:space="7" w:color="DDDDDD"/>
                            <w:right w:val="single" w:sz="6" w:space="7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2020-06-20T05:53:00Z</dcterms:created>
  <dcterms:modified xsi:type="dcterms:W3CDTF">2020-06-20T05:53:00Z</dcterms:modified>
</cp:coreProperties>
</file>