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A021A1" w:rsidRPr="00A021A1">
        <w:rPr>
          <w:rFonts w:ascii="Times New Roman" w:hAnsi="Times New Roman" w:cs="Times New Roman"/>
          <w:b/>
          <w:u w:val="single"/>
        </w:rPr>
        <w:t xml:space="preserve">СТАТИСТИКА 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A021A1">
        <w:rPr>
          <w:rFonts w:ascii="Times New Roman" w:hAnsi="Times New Roman" w:cs="Times New Roman"/>
          <w:b/>
        </w:rPr>
        <w:t xml:space="preserve"> от</w:t>
      </w:r>
      <w:r w:rsidR="00AA15D5">
        <w:rPr>
          <w:rFonts w:ascii="Times New Roman" w:hAnsi="Times New Roman" w:cs="Times New Roman"/>
          <w:b/>
        </w:rPr>
        <w:t>28</w:t>
      </w:r>
      <w:r w:rsidR="00EB5B7A">
        <w:rPr>
          <w:rFonts w:ascii="Times New Roman" w:hAnsi="Times New Roman" w:cs="Times New Roman"/>
          <w:b/>
        </w:rPr>
        <w:t>.</w:t>
      </w:r>
      <w:r w:rsidR="00A021A1">
        <w:rPr>
          <w:rFonts w:ascii="Times New Roman" w:hAnsi="Times New Roman" w:cs="Times New Roman"/>
          <w:b/>
        </w:rPr>
        <w:t>04.2020</w:t>
      </w:r>
    </w:p>
    <w:p w:rsidR="00AA15D5" w:rsidRPr="00AA15D5" w:rsidRDefault="00AA15D5" w:rsidP="00AA15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color w:val="000000"/>
          <w:lang w:eastAsia="ru-RU"/>
        </w:rPr>
        <w:t>Имеются данные по 10 однотипным предприятиям о выпуске продукции (</w:t>
      </w:r>
      <w:proofErr w:type="spellStart"/>
      <w:r w:rsidRPr="00AA15D5">
        <w:rPr>
          <w:rFonts w:ascii="Arial" w:eastAsia="Times New Roman" w:hAnsi="Arial" w:cs="Arial"/>
          <w:i/>
          <w:iCs/>
          <w:color w:val="000000"/>
          <w:lang w:eastAsia="ru-RU"/>
        </w:rPr>
        <w:t>х</w:t>
      </w:r>
      <w:proofErr w:type="spellEnd"/>
      <w:r w:rsidRPr="00AA15D5">
        <w:rPr>
          <w:rFonts w:ascii="Arial" w:eastAsia="Times New Roman" w:hAnsi="Arial" w:cs="Arial"/>
          <w:color w:val="000000"/>
          <w:lang w:eastAsia="ru-RU"/>
        </w:rPr>
        <w:t>) в тыс.ед. и о расходе условного топлива (</w:t>
      </w:r>
      <w:r w:rsidRPr="00AA15D5">
        <w:rPr>
          <w:rFonts w:ascii="Arial" w:eastAsia="Times New Roman" w:hAnsi="Arial" w:cs="Arial"/>
          <w:i/>
          <w:iCs/>
          <w:color w:val="000000"/>
          <w:lang w:eastAsia="ru-RU"/>
        </w:rPr>
        <w:t>у</w:t>
      </w:r>
      <w:r w:rsidRPr="00AA15D5">
        <w:rPr>
          <w:rFonts w:ascii="Arial" w:eastAsia="Times New Roman" w:hAnsi="Arial" w:cs="Arial"/>
          <w:color w:val="000000"/>
          <w:lang w:eastAsia="ru-RU"/>
        </w:rPr>
        <w:t>) в тоннах (графы 1 и 2 табл. 17).</w:t>
      </w:r>
    </w:p>
    <w:p w:rsidR="00AA15D5" w:rsidRPr="00AA15D5" w:rsidRDefault="00AA15D5" w:rsidP="00AA15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color w:val="000000"/>
          <w:lang w:eastAsia="ru-RU"/>
        </w:rPr>
        <w:t>Требуется найти уравнение зависимости расхода топлива от выпуска продукции (или уравнение регрессии </w:t>
      </w:r>
      <w:proofErr w:type="gramStart"/>
      <w:r w:rsidRPr="00AA15D5">
        <w:rPr>
          <w:rFonts w:ascii="Arial" w:eastAsia="Times New Roman" w:hAnsi="Arial" w:cs="Arial"/>
          <w:i/>
          <w:iCs/>
          <w:color w:val="000000"/>
          <w:lang w:eastAsia="ru-RU"/>
        </w:rPr>
        <w:t>у</w:t>
      </w:r>
      <w:proofErr w:type="gramEnd"/>
      <w:r w:rsidRPr="00AA15D5">
        <w:rPr>
          <w:rFonts w:ascii="Arial" w:eastAsia="Times New Roman" w:hAnsi="Arial" w:cs="Arial"/>
          <w:color w:val="000000"/>
          <w:lang w:eastAsia="ru-RU"/>
        </w:rPr>
        <w:t> по </w:t>
      </w:r>
      <w:proofErr w:type="spellStart"/>
      <w:r w:rsidRPr="00AA15D5">
        <w:rPr>
          <w:rFonts w:ascii="Arial" w:eastAsia="Times New Roman" w:hAnsi="Arial" w:cs="Arial"/>
          <w:i/>
          <w:iCs/>
          <w:color w:val="000000"/>
          <w:lang w:eastAsia="ru-RU"/>
        </w:rPr>
        <w:t>х</w:t>
      </w:r>
      <w:proofErr w:type="spellEnd"/>
      <w:r w:rsidRPr="00AA15D5">
        <w:rPr>
          <w:rFonts w:ascii="Arial" w:eastAsia="Times New Roman" w:hAnsi="Arial" w:cs="Arial"/>
          <w:color w:val="000000"/>
          <w:lang w:eastAsia="ru-RU"/>
        </w:rPr>
        <w:t xml:space="preserve">) и измерить </w:t>
      </w:r>
      <w:proofErr w:type="gramStart"/>
      <w:r w:rsidRPr="00AA15D5">
        <w:rPr>
          <w:rFonts w:ascii="Arial" w:eastAsia="Times New Roman" w:hAnsi="Arial" w:cs="Arial"/>
          <w:color w:val="000000"/>
          <w:lang w:eastAsia="ru-RU"/>
        </w:rPr>
        <w:t>тесноту</w:t>
      </w:r>
      <w:proofErr w:type="gramEnd"/>
      <w:r w:rsidRPr="00AA15D5">
        <w:rPr>
          <w:rFonts w:ascii="Arial" w:eastAsia="Times New Roman" w:hAnsi="Arial" w:cs="Arial"/>
          <w:color w:val="000000"/>
          <w:lang w:eastAsia="ru-RU"/>
        </w:rPr>
        <w:t xml:space="preserve"> зависимости между ними. Для этого представим данные в табл. 11.2 (вместе с расчетными столбцами).</w:t>
      </w:r>
    </w:p>
    <w:p w:rsidR="00AA15D5" w:rsidRPr="00AA15D5" w:rsidRDefault="00AA15D5" w:rsidP="00AA15D5">
      <w:pPr>
        <w:shd w:val="clear" w:color="auto" w:fill="FFFFFF"/>
        <w:spacing w:after="34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color w:val="000000"/>
          <w:lang w:eastAsia="ru-RU"/>
        </w:rPr>
        <w:t>Таблица 11.2 – Расчет показателей для нахождения уравнения регрессии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"/>
        <w:gridCol w:w="1408"/>
        <w:gridCol w:w="1170"/>
        <w:gridCol w:w="1052"/>
        <w:gridCol w:w="922"/>
        <w:gridCol w:w="923"/>
        <w:gridCol w:w="3560"/>
      </w:tblGrid>
      <w:tr w:rsidR="00AA15D5" w:rsidRPr="00AA15D5" w:rsidTr="00AA15D5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Выпуск продукции, </w:t>
            </w:r>
            <w:proofErr w:type="spellStart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x</w:t>
            </w:r>
            <w:r w:rsidRPr="00AA15D5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i</w:t>
            </w: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,тыс.ед</w:t>
            </w:r>
            <w:proofErr w:type="spellEnd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Расход топлива, </w:t>
            </w:r>
            <w:proofErr w:type="spellStart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y</w:t>
            </w:r>
            <w:r w:rsidRPr="00AA15D5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i</w:t>
            </w:r>
            <w:proofErr w:type="spellEnd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, тонн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34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5120" cy="281305"/>
                  <wp:effectExtent l="19050" t="0" r="0" b="0"/>
                  <wp:docPr id="34" name="Рисунок 1" descr="https://stat-ist.ru/wp-content/uploads/2019/10/h-v-k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-ist.ru/wp-content/uploads/2019/10/h-v-k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34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281305" cy="219710"/>
                  <wp:effectExtent l="19050" t="0" r="4445" b="0"/>
                  <wp:docPr id="33" name="Рисунок 2" descr="https://stat-ist.ru/wp-content/uploads/2019/10/x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-ist.ru/wp-content/uploads/2019/10/x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34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34010" cy="281305"/>
                  <wp:effectExtent l="19050" t="0" r="8890" b="0"/>
                  <wp:docPr id="32" name="Рисунок 3" descr="https://stat-ist.ru/wp-content/uploads/2019/10/y-v-k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-ist.ru/wp-content/uploads/2019/10/y-v-k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2066290" cy="430530"/>
                  <wp:effectExtent l="19050" t="0" r="0" b="0"/>
                  <wp:docPr id="31" name="Рисунок 4" descr="https://stat-ist.ru/wp-content/uploads/2019/10/11.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-ist.ru/wp-content/uploads/2019/10/11.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D5" w:rsidRPr="00AA15D5" w:rsidTr="00AA15D5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3,9</w:t>
            </w:r>
          </w:p>
        </w:tc>
      </w:tr>
      <w:tr w:rsidR="00AA15D5" w:rsidRPr="00AA15D5" w:rsidTr="00AA15D5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4,4</w:t>
            </w:r>
          </w:p>
        </w:tc>
      </w:tr>
      <w:tr w:rsidR="00AA15D5" w:rsidRPr="00AA15D5" w:rsidTr="00AA15D5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5,5</w:t>
            </w:r>
          </w:p>
        </w:tc>
      </w:tr>
      <w:tr w:rsidR="00AA15D5" w:rsidRPr="00AA15D5" w:rsidTr="00AA15D5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5,5</w:t>
            </w:r>
          </w:p>
        </w:tc>
      </w:tr>
      <w:tr w:rsidR="00AA15D5" w:rsidRPr="00AA15D5" w:rsidTr="00AA15D5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6,6</w:t>
            </w:r>
          </w:p>
        </w:tc>
      </w:tr>
      <w:tr w:rsidR="00AA15D5" w:rsidRPr="00AA15D5" w:rsidTr="00AA15D5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6,6</w:t>
            </w:r>
          </w:p>
        </w:tc>
      </w:tr>
      <w:tr w:rsidR="00AA15D5" w:rsidRPr="00AA15D5" w:rsidTr="00AA15D5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196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8,8</w:t>
            </w:r>
          </w:p>
        </w:tc>
      </w:tr>
      <w:tr w:rsidR="00AA15D5" w:rsidRPr="00AA15D5" w:rsidTr="00AA15D5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12,1</w:t>
            </w:r>
          </w:p>
        </w:tc>
      </w:tr>
      <w:tr w:rsidR="00AA15D5" w:rsidRPr="00AA15D5" w:rsidTr="00AA15D5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144</w:t>
            </w: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12,1</w:t>
            </w:r>
          </w:p>
        </w:tc>
      </w:tr>
      <w:tr w:rsidR="00AA15D5" w:rsidRPr="00AA15D5" w:rsidTr="00AA15D5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576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384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256</w:t>
            </w: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14,3</w:t>
            </w:r>
          </w:p>
        </w:tc>
      </w:tr>
      <w:tr w:rsidR="00AA15D5" w:rsidRPr="00AA15D5" w:rsidTr="00AA15D5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∑</w:t>
            </w:r>
            <w:r w:rsidRPr="00AA15D5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1961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1218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770</w:t>
            </w: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</w:t>
            </w:r>
          </w:p>
        </w:tc>
      </w:tr>
    </w:tbl>
    <w:p w:rsidR="00AA15D5" w:rsidRPr="00AA15D5" w:rsidRDefault="00AA15D5" w:rsidP="00AA15D5">
      <w:pPr>
        <w:shd w:val="clear" w:color="auto" w:fill="FFFFFF"/>
        <w:spacing w:after="34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color w:val="000000"/>
          <w:lang w:eastAsia="ru-RU"/>
        </w:rPr>
        <w:t>Необходимые для решения суммы рассчитаны выше в таблице. Подставим их в уравнение и решим систему.</w:t>
      </w:r>
    </w:p>
    <w:p w:rsidR="00AA15D5" w:rsidRPr="00AA15D5" w:rsidRDefault="00AA15D5" w:rsidP="00AA15D5">
      <w:pPr>
        <w:shd w:val="clear" w:color="auto" w:fill="FFFFFF"/>
        <w:spacing w:after="34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573530" cy="544830"/>
            <wp:effectExtent l="19050" t="0" r="7620" b="0"/>
            <wp:docPr id="30" name="Рисунок 5" descr="https://stat-ist.ru/wp-content/uploads/2019/10/11.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-ist.ru/wp-content/uploads/2019/10/11.4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D5" w:rsidRPr="00AA15D5" w:rsidRDefault="00AA15D5" w:rsidP="00AA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black" stroked="f"/>
        </w:pict>
      </w:r>
    </w:p>
    <w:p w:rsidR="00AA15D5" w:rsidRPr="00AA15D5" w:rsidRDefault="00AA15D5" w:rsidP="00AA15D5">
      <w:pPr>
        <w:shd w:val="clear" w:color="auto" w:fill="FFFFFF"/>
        <w:spacing w:after="34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585085" cy="817880"/>
            <wp:effectExtent l="19050" t="0" r="5715" b="0"/>
            <wp:docPr id="28" name="Рисунок 7" descr="https://stat-ist.ru/wp-content/uploads/2019/10/11.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-ist.ru/wp-content/uploads/2019/10/11.4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D5" w:rsidRPr="00AA15D5" w:rsidRDefault="00AA15D5" w:rsidP="00AA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align="center" o:hrstd="t" o:hrnoshade="t" o:hr="t" fillcolor="black" stroked="f"/>
        </w:pict>
      </w:r>
    </w:p>
    <w:p w:rsidR="00AA15D5" w:rsidRPr="00AA15D5" w:rsidRDefault="00AA15D5" w:rsidP="00AA15D5">
      <w:pPr>
        <w:shd w:val="clear" w:color="auto" w:fill="FFFFFF"/>
        <w:spacing w:after="34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585085" cy="668020"/>
            <wp:effectExtent l="19050" t="0" r="5715" b="0"/>
            <wp:docPr id="26" name="Рисунок 9" descr="https://stat-ist.ru/wp-content/uploads/2019/10/11.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-ist.ru/wp-content/uploads/2019/10/11.4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D5" w:rsidRPr="00AA15D5" w:rsidRDefault="00AA15D5" w:rsidP="00AA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align="center" o:hrstd="t" o:hrnoshade="t" o:hr="t" fillcolor="black" stroked="f"/>
        </w:pict>
      </w:r>
    </w:p>
    <w:p w:rsidR="00AA15D5" w:rsidRPr="00AA15D5" w:rsidRDefault="00AA15D5" w:rsidP="00AA15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color w:val="000000"/>
          <w:lang w:eastAsia="ru-RU"/>
        </w:rPr>
        <w:t>Из системы уравнений получим </w:t>
      </w:r>
      <w:r w:rsidRPr="00AA15D5">
        <w:rPr>
          <w:rFonts w:ascii="Arial" w:eastAsia="Times New Roman" w:hAnsi="Arial" w:cs="Arial"/>
          <w:i/>
          <w:iCs/>
          <w:color w:val="000000"/>
          <w:lang w:eastAsia="ru-RU"/>
        </w:rPr>
        <w:t>a</w:t>
      </w:r>
      <w:r w:rsidRPr="00AA15D5">
        <w:rPr>
          <w:rFonts w:ascii="Arial" w:eastAsia="Times New Roman" w:hAnsi="Arial" w:cs="Arial"/>
          <w:i/>
          <w:iCs/>
          <w:color w:val="000000"/>
          <w:sz w:val="17"/>
          <w:vertAlign w:val="subscript"/>
          <w:lang w:eastAsia="ru-RU"/>
        </w:rPr>
        <w:t>1</w:t>
      </w:r>
      <w:r w:rsidRPr="00AA15D5">
        <w:rPr>
          <w:rFonts w:ascii="Arial" w:eastAsia="Times New Roman" w:hAnsi="Arial" w:cs="Arial"/>
          <w:color w:val="000000"/>
          <w:lang w:eastAsia="ru-RU"/>
        </w:rPr>
        <w:t> = 0,547; </w:t>
      </w:r>
      <w:r w:rsidRPr="00AA15D5">
        <w:rPr>
          <w:rFonts w:ascii="Arial" w:eastAsia="Times New Roman" w:hAnsi="Arial" w:cs="Arial"/>
          <w:i/>
          <w:iCs/>
          <w:color w:val="000000"/>
          <w:lang w:eastAsia="ru-RU"/>
        </w:rPr>
        <w:t>а</w:t>
      </w:r>
      <w:proofErr w:type="gramStart"/>
      <w:r w:rsidRPr="00AA15D5">
        <w:rPr>
          <w:rFonts w:ascii="Arial" w:eastAsia="Times New Roman" w:hAnsi="Arial" w:cs="Arial"/>
          <w:i/>
          <w:iCs/>
          <w:color w:val="000000"/>
          <w:sz w:val="17"/>
          <w:vertAlign w:val="subscript"/>
          <w:lang w:eastAsia="ru-RU"/>
        </w:rPr>
        <w:t>0</w:t>
      </w:r>
      <w:proofErr w:type="gramEnd"/>
      <w:r w:rsidRPr="00AA15D5">
        <w:rPr>
          <w:rFonts w:ascii="Arial" w:eastAsia="Times New Roman" w:hAnsi="Arial" w:cs="Arial"/>
          <w:color w:val="000000"/>
          <w:lang w:eastAsia="ru-RU"/>
        </w:rPr>
        <w:t> = 1,16.</w:t>
      </w:r>
    </w:p>
    <w:p w:rsidR="00AA15D5" w:rsidRPr="00AA15D5" w:rsidRDefault="00AA15D5" w:rsidP="00AA15D5">
      <w:pPr>
        <w:shd w:val="clear" w:color="auto" w:fill="FFFFFF"/>
        <w:spacing w:after="34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color w:val="000000"/>
          <w:lang w:eastAsia="ru-RU"/>
        </w:rPr>
        <w:lastRenderedPageBreak/>
        <w:t>Получив искомое уравнение регрессии  можно утверждать, что с увеличение выпуска продукции на тыс. ед., расход топлива возрастет в среднем  на 0,547 тонны.</w:t>
      </w:r>
    </w:p>
    <w:p w:rsidR="00AA15D5" w:rsidRPr="00AA15D5" w:rsidRDefault="00AA15D5" w:rsidP="00AA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align="center" o:hrstd="t" o:hrnoshade="t" o:hr="t" fillcolor="black" stroked="f"/>
        </w:pict>
      </w:r>
    </w:p>
    <w:p w:rsidR="00AA15D5" w:rsidRPr="00AA15D5" w:rsidRDefault="00AA15D5" w:rsidP="00AA15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vertAlign w:val="superscript"/>
          <w:lang w:eastAsia="ru-RU"/>
        </w:rPr>
        <w:t>*</w:t>
      </w:r>
      <w:r w:rsidRPr="00AA15D5">
        <w:rPr>
          <w:rFonts w:ascii="Arial" w:eastAsia="Times New Roman" w:hAnsi="Arial" w:cs="Arial"/>
          <w:color w:val="000000"/>
          <w:lang w:eastAsia="ru-RU"/>
        </w:rPr>
        <w:t xml:space="preserve">Если параметры уравнения </w:t>
      </w:r>
      <w:proofErr w:type="gramStart"/>
      <w:r w:rsidRPr="00AA15D5">
        <w:rPr>
          <w:rFonts w:ascii="Arial" w:eastAsia="Times New Roman" w:hAnsi="Arial" w:cs="Arial"/>
          <w:color w:val="000000"/>
          <w:lang w:eastAsia="ru-RU"/>
        </w:rPr>
        <w:t>найдены</w:t>
      </w:r>
      <w:proofErr w:type="gramEnd"/>
      <w:r w:rsidRPr="00AA15D5">
        <w:rPr>
          <w:rFonts w:ascii="Arial" w:eastAsia="Times New Roman" w:hAnsi="Arial" w:cs="Arial"/>
          <w:color w:val="000000"/>
          <w:lang w:eastAsia="ru-RU"/>
        </w:rPr>
        <w:t xml:space="preserve"> верно, то</w:t>
      </w:r>
    </w:p>
    <w:p w:rsidR="00AA15D5" w:rsidRPr="00AA15D5" w:rsidRDefault="00AA15D5" w:rsidP="00AA15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125220" cy="589280"/>
            <wp:effectExtent l="19050" t="0" r="0" b="0"/>
            <wp:docPr id="7" name="Рисунок 12" descr="https://stat-ist.ru/wp-content/uploads/2019/10/1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-ist.ru/wp-content/uploads/2019/10/11.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D5" w:rsidRPr="00AA15D5" w:rsidRDefault="00AA15D5" w:rsidP="00AA15D5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C0CB2"/>
          <w:lang w:eastAsia="ru-RU"/>
        </w:rPr>
      </w:pPr>
      <w:r w:rsidRPr="00AA15D5">
        <w:rPr>
          <w:rFonts w:ascii="Arial" w:eastAsia="Times New Roman" w:hAnsi="Arial" w:cs="Arial"/>
          <w:i/>
          <w:iCs/>
          <w:color w:val="0C0CB2"/>
          <w:lang w:eastAsia="ru-RU"/>
        </w:rPr>
        <w:t>(11.5)</w:t>
      </w:r>
    </w:p>
    <w:p w:rsidR="00AA15D5" w:rsidRPr="00AA15D5" w:rsidRDefault="00AA15D5" w:rsidP="00AA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0" o:hralign="center" o:hrstd="t" o:hrnoshade="t" o:hr="t" fillcolor="black" stroked="f"/>
        </w:pict>
      </w:r>
    </w:p>
    <w:p w:rsidR="00AA15D5" w:rsidRPr="00AA15D5" w:rsidRDefault="00AA15D5" w:rsidP="00AA15D5">
      <w:pPr>
        <w:shd w:val="clear" w:color="auto" w:fill="FFFFFF"/>
        <w:spacing w:after="34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color w:val="000000"/>
          <w:lang w:eastAsia="ru-RU"/>
        </w:rPr>
        <w:t>Измерение тесноты (силы) и направления связи является важной задачей изучения и количественного измерения взаимосвязи социально-экономических явлений. Оценка тесноты связи между признаками предполагает определение меры соответствия вариации результативного признака и одного (при изучении парных зависимостей) или нескольких (множественных зависимостей) факторных признаков.</w:t>
      </w:r>
    </w:p>
    <w:p w:rsidR="00AA15D5" w:rsidRPr="00AA15D5" w:rsidRDefault="00AA15D5" w:rsidP="00AA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0" o:hralign="center" o:hrstd="t" o:hrnoshade="t" o:hr="t" fillcolor="black" stroked="f"/>
        </w:pict>
      </w:r>
    </w:p>
    <w:p w:rsidR="00AA15D5" w:rsidRPr="00AA15D5" w:rsidRDefault="00AA15D5" w:rsidP="00AA15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b/>
          <w:bCs/>
          <w:color w:val="000000"/>
          <w:lang w:eastAsia="ru-RU"/>
        </w:rPr>
        <w:t>Линейный коэффициент корреляции (К. Пирсона)</w:t>
      </w:r>
      <w:r w:rsidRPr="00AA15D5">
        <w:rPr>
          <w:rFonts w:ascii="Arial" w:eastAsia="Times New Roman" w:hAnsi="Arial" w:cs="Arial"/>
          <w:color w:val="000000"/>
          <w:lang w:eastAsia="ru-RU"/>
        </w:rPr>
        <w:t xml:space="preserve"> характеризует тесноту и направление связи между двумя </w:t>
      </w:r>
      <w:proofErr w:type="spellStart"/>
      <w:r w:rsidRPr="00AA15D5">
        <w:rPr>
          <w:rFonts w:ascii="Arial" w:eastAsia="Times New Roman" w:hAnsi="Arial" w:cs="Arial"/>
          <w:color w:val="000000"/>
          <w:lang w:eastAsia="ru-RU"/>
        </w:rPr>
        <w:t>коррелируемыми</w:t>
      </w:r>
      <w:proofErr w:type="spellEnd"/>
      <w:r w:rsidRPr="00AA15D5">
        <w:rPr>
          <w:rFonts w:ascii="Arial" w:eastAsia="Times New Roman" w:hAnsi="Arial" w:cs="Arial"/>
          <w:color w:val="000000"/>
          <w:lang w:eastAsia="ru-RU"/>
        </w:rPr>
        <w:t xml:space="preserve"> признаками в случае наличия между ними линейной зависимости.</w:t>
      </w:r>
    </w:p>
    <w:p w:rsidR="00AA15D5" w:rsidRPr="00AA15D5" w:rsidRDefault="00AA15D5" w:rsidP="00AA15D5">
      <w:pPr>
        <w:shd w:val="clear" w:color="auto" w:fill="FFFFFF"/>
        <w:spacing w:after="34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color w:val="000000"/>
          <w:lang w:eastAsia="ru-RU"/>
        </w:rPr>
        <w:t>В теории разработаны и на практике применяются различные модификации формулы расчета данного коэффициента.</w:t>
      </w:r>
    </w:p>
    <w:p w:rsidR="00AA15D5" w:rsidRPr="00AA15D5" w:rsidRDefault="00AA15D5" w:rsidP="00AA15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A15D5">
        <w:rPr>
          <w:rFonts w:ascii="Arial" w:eastAsia="Times New Roman" w:hAnsi="Arial" w:cs="Arial"/>
          <w:color w:val="000000"/>
          <w:lang w:eastAsia="ru-RU"/>
        </w:rPr>
        <w:t>Для измерения тесноты зависимости между </w:t>
      </w:r>
      <w:r w:rsidRPr="00AA15D5">
        <w:rPr>
          <w:rFonts w:ascii="Arial" w:eastAsia="Times New Roman" w:hAnsi="Arial" w:cs="Arial"/>
          <w:i/>
          <w:iCs/>
          <w:color w:val="000000"/>
          <w:lang w:eastAsia="ru-RU"/>
        </w:rPr>
        <w:t>у</w:t>
      </w:r>
      <w:r w:rsidRPr="00AA15D5">
        <w:rPr>
          <w:rFonts w:ascii="Arial" w:eastAsia="Times New Roman" w:hAnsi="Arial" w:cs="Arial"/>
          <w:color w:val="000000"/>
          <w:lang w:eastAsia="ru-RU"/>
        </w:rPr>
        <w:t> и </w:t>
      </w:r>
      <w:proofErr w:type="spellStart"/>
      <w:r w:rsidRPr="00AA15D5">
        <w:rPr>
          <w:rFonts w:ascii="Arial" w:eastAsia="Times New Roman" w:hAnsi="Arial" w:cs="Arial"/>
          <w:i/>
          <w:iCs/>
          <w:color w:val="000000"/>
          <w:lang w:eastAsia="ru-RU"/>
        </w:rPr>
        <w:t>х</w:t>
      </w:r>
      <w:proofErr w:type="spellEnd"/>
      <w:r w:rsidRPr="00AA15D5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AA15D5">
        <w:rPr>
          <w:rFonts w:ascii="Arial" w:eastAsia="Times New Roman" w:hAnsi="Arial" w:cs="Arial"/>
          <w:color w:val="000000"/>
          <w:lang w:eastAsia="ru-RU"/>
        </w:rPr>
        <w:t>применяют линейный коэффициент корреляции, который может быть рассчитан по любой из нижеприведенных формул:</w:t>
      </w:r>
      <w:proofErr w:type="gramEnd"/>
    </w:p>
    <w:p w:rsidR="00AA15D5" w:rsidRPr="00AA15D5" w:rsidRDefault="00AA15D5" w:rsidP="00AA15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652905" cy="861695"/>
            <wp:effectExtent l="19050" t="0" r="4445" b="0"/>
            <wp:docPr id="6" name="Рисунок 15" descr="11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.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D5" w:rsidRPr="00AA15D5" w:rsidRDefault="00AA15D5" w:rsidP="00AA15D5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C0CB2"/>
          <w:lang w:eastAsia="ru-RU"/>
        </w:rPr>
      </w:pPr>
      <w:r w:rsidRPr="00AA15D5">
        <w:rPr>
          <w:rFonts w:ascii="Arial" w:eastAsia="Times New Roman" w:hAnsi="Arial" w:cs="Arial"/>
          <w:i/>
          <w:iCs/>
          <w:color w:val="0C0CB2"/>
          <w:lang w:eastAsia="ru-RU"/>
        </w:rPr>
        <w:t>(11.6)</w:t>
      </w:r>
    </w:p>
    <w:p w:rsidR="00AA15D5" w:rsidRPr="00AA15D5" w:rsidRDefault="00AA15D5" w:rsidP="00AA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0" o:hralign="center" o:hrstd="t" o:hrnoshade="t" o:hr="t" fillcolor="black" stroked="f"/>
        </w:pict>
      </w:r>
    </w:p>
    <w:p w:rsidR="00AA15D5" w:rsidRPr="00AA15D5" w:rsidRDefault="00AA15D5" w:rsidP="00AA15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433195" cy="782320"/>
            <wp:effectExtent l="19050" t="0" r="0" b="0"/>
            <wp:docPr id="5" name="Рисунок 17" descr="1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1.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D5" w:rsidRPr="00AA15D5" w:rsidRDefault="00AA15D5" w:rsidP="00AA15D5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C0CB2"/>
          <w:lang w:eastAsia="ru-RU"/>
        </w:rPr>
      </w:pPr>
      <w:r w:rsidRPr="00AA15D5">
        <w:rPr>
          <w:rFonts w:ascii="Arial" w:eastAsia="Times New Roman" w:hAnsi="Arial" w:cs="Arial"/>
          <w:i/>
          <w:iCs/>
          <w:color w:val="0C0CB2"/>
          <w:lang w:eastAsia="ru-RU"/>
        </w:rPr>
        <w:t>(11.7)</w:t>
      </w:r>
    </w:p>
    <w:p w:rsidR="00AA15D5" w:rsidRPr="00AA15D5" w:rsidRDefault="00AA15D5" w:rsidP="00AA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0" o:hralign="center" o:hrstd="t" o:hrnoshade="t" o:hr="t" fillcolor="black" stroked="f"/>
        </w:pict>
      </w:r>
    </w:p>
    <w:p w:rsidR="00AA15D5" w:rsidRPr="00AA15D5" w:rsidRDefault="00AA15D5" w:rsidP="00AA15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857500" cy="1090295"/>
            <wp:effectExtent l="19050" t="0" r="0" b="0"/>
            <wp:docPr id="4" name="Рисунок 19" descr="11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.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D5" w:rsidRPr="00AA15D5" w:rsidRDefault="00AA15D5" w:rsidP="00AA15D5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C0CB2"/>
          <w:lang w:eastAsia="ru-RU"/>
        </w:rPr>
      </w:pPr>
      <w:r w:rsidRPr="00AA15D5">
        <w:rPr>
          <w:rFonts w:ascii="Arial" w:eastAsia="Times New Roman" w:hAnsi="Arial" w:cs="Arial"/>
          <w:i/>
          <w:iCs/>
          <w:color w:val="0C0CB2"/>
          <w:lang w:eastAsia="ru-RU"/>
        </w:rPr>
        <w:t>(11.8)</w:t>
      </w:r>
    </w:p>
    <w:p w:rsidR="00AA15D5" w:rsidRPr="00AA15D5" w:rsidRDefault="00AA15D5" w:rsidP="00AA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0" o:hralign="center" o:hrstd="t" o:hrnoshade="t" o:hr="t" fillcolor="black" stroked="f"/>
        </w:pict>
      </w:r>
    </w:p>
    <w:p w:rsidR="00AA15D5" w:rsidRPr="00AA15D5" w:rsidRDefault="00AA15D5" w:rsidP="00AA15D5">
      <w:pPr>
        <w:shd w:val="clear" w:color="auto" w:fill="FFFFFF"/>
        <w:spacing w:after="34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color w:val="000000"/>
          <w:lang w:eastAsia="ru-RU"/>
        </w:rPr>
        <w:t>Таблица 11.3 – Оценка линейного коэффициента корреляции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4"/>
        <w:gridCol w:w="2403"/>
        <w:gridCol w:w="5108"/>
      </w:tblGrid>
      <w:tr w:rsidR="00AA15D5" w:rsidRPr="00AA15D5" w:rsidTr="00AA15D5">
        <w:tc>
          <w:tcPr>
            <w:tcW w:w="12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Значение линейного коэффициента связи</w:t>
            </w:r>
          </w:p>
        </w:tc>
        <w:tc>
          <w:tcPr>
            <w:tcW w:w="12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Характеристика связи</w:t>
            </w:r>
          </w:p>
        </w:tc>
        <w:tc>
          <w:tcPr>
            <w:tcW w:w="2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Интерпретация связи</w:t>
            </w:r>
          </w:p>
        </w:tc>
      </w:tr>
      <w:tr w:rsidR="00AA15D5" w:rsidRPr="00AA15D5" w:rsidTr="00AA15D5">
        <w:tc>
          <w:tcPr>
            <w:tcW w:w="12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= 0</w:t>
            </w:r>
          </w:p>
        </w:tc>
        <w:tc>
          <w:tcPr>
            <w:tcW w:w="12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отсутствует</w:t>
            </w:r>
          </w:p>
        </w:tc>
        <w:tc>
          <w:tcPr>
            <w:tcW w:w="2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</w:p>
        </w:tc>
      </w:tr>
      <w:tr w:rsidR="00AA15D5" w:rsidRPr="00AA15D5" w:rsidTr="00AA15D5">
        <w:tc>
          <w:tcPr>
            <w:tcW w:w="12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0&lt;г&lt;1</w:t>
            </w:r>
          </w:p>
        </w:tc>
        <w:tc>
          <w:tcPr>
            <w:tcW w:w="12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прямая</w:t>
            </w:r>
          </w:p>
        </w:tc>
        <w:tc>
          <w:tcPr>
            <w:tcW w:w="2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с увеличением </w:t>
            </w:r>
            <w:proofErr w:type="spellStart"/>
            <w:r w:rsidRPr="00AA15D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х</w:t>
            </w:r>
            <w:proofErr w:type="spellEnd"/>
            <w:r w:rsidRPr="00AA15D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увеличивается </w:t>
            </w:r>
            <w:r w:rsidRPr="00AA15D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у</w:t>
            </w:r>
          </w:p>
        </w:tc>
      </w:tr>
      <w:tr w:rsidR="00AA15D5" w:rsidRPr="00AA15D5" w:rsidTr="00AA15D5">
        <w:tc>
          <w:tcPr>
            <w:tcW w:w="12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-1&lt;г&lt;0</w:t>
            </w:r>
          </w:p>
        </w:tc>
        <w:tc>
          <w:tcPr>
            <w:tcW w:w="12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обратная</w:t>
            </w:r>
          </w:p>
        </w:tc>
        <w:tc>
          <w:tcPr>
            <w:tcW w:w="2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с увеличением  </w:t>
            </w:r>
            <w:proofErr w:type="spellStart"/>
            <w:r w:rsidRPr="00AA15D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х</w:t>
            </w:r>
            <w:proofErr w:type="spellEnd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  уменьшается </w:t>
            </w:r>
            <w:proofErr w:type="gramStart"/>
            <w:r w:rsidRPr="00AA15D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у</w:t>
            </w:r>
            <w:proofErr w:type="gramEnd"/>
            <w:r w:rsidRPr="00AA15D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и наоборот</w:t>
            </w:r>
          </w:p>
        </w:tc>
      </w:tr>
      <w:tr w:rsidR="00AA15D5" w:rsidRPr="00AA15D5" w:rsidTr="00AA15D5">
        <w:tc>
          <w:tcPr>
            <w:tcW w:w="12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=1</w:t>
            </w:r>
          </w:p>
        </w:tc>
        <w:tc>
          <w:tcPr>
            <w:tcW w:w="12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функциональная</w:t>
            </w:r>
          </w:p>
        </w:tc>
        <w:tc>
          <w:tcPr>
            <w:tcW w:w="2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каждому   значению   факторного   признака строго соответствует одно значение резуль</w:t>
            </w: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тативного признака</w:t>
            </w:r>
          </w:p>
        </w:tc>
      </w:tr>
    </w:tbl>
    <w:p w:rsidR="00AA15D5" w:rsidRPr="00AA15D5" w:rsidRDefault="00AA15D5" w:rsidP="00AA15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b/>
          <w:bCs/>
          <w:color w:val="000000"/>
          <w:lang w:eastAsia="ru-RU"/>
        </w:rPr>
        <w:t>Пример вычисления коэффициента корреляции</w:t>
      </w:r>
    </w:p>
    <w:p w:rsidR="00AA15D5" w:rsidRPr="00AA15D5" w:rsidRDefault="00AA15D5" w:rsidP="00AA15D5">
      <w:pPr>
        <w:shd w:val="clear" w:color="auto" w:fill="FFFFFF"/>
        <w:spacing w:after="34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color w:val="000000"/>
          <w:lang w:eastAsia="ru-RU"/>
        </w:rPr>
        <w:t>Найдем коэффициент корреляции по данным табл. 11.2., используя формулы (11.6</w:t>
      </w:r>
      <w:r w:rsidRPr="00AA15D5">
        <w:rPr>
          <w:rFonts w:ascii="Arial" w:eastAsia="Times New Roman" w:hAnsi="Arial" w:cs="Arial"/>
          <w:color w:val="000000"/>
          <w:lang w:eastAsia="ru-RU"/>
        </w:rPr>
        <w:noBreakHyphen/>
        <w:t>11.8):</w:t>
      </w:r>
    </w:p>
    <w:p w:rsidR="00AA15D5" w:rsidRPr="00AA15D5" w:rsidRDefault="00AA15D5" w:rsidP="00AA15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194175" cy="2153920"/>
            <wp:effectExtent l="19050" t="0" r="0" b="0"/>
            <wp:docPr id="3" name="Рисунок 21" descr="Пример вычисления формула 11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имер вычисления формула 11.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D5" w:rsidRPr="00AA15D5" w:rsidRDefault="00AA15D5" w:rsidP="00AA15D5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C0CB2"/>
          <w:lang w:eastAsia="ru-RU"/>
        </w:rPr>
      </w:pPr>
      <w:r w:rsidRPr="00AA15D5">
        <w:rPr>
          <w:rFonts w:ascii="Arial" w:eastAsia="Times New Roman" w:hAnsi="Arial" w:cs="Arial"/>
          <w:i/>
          <w:iCs/>
          <w:color w:val="0C0CB2"/>
          <w:lang w:eastAsia="ru-RU"/>
        </w:rPr>
        <w:t>Пример вычисления формула 11.6</w:t>
      </w:r>
    </w:p>
    <w:p w:rsidR="00AA15D5" w:rsidRPr="00AA15D5" w:rsidRDefault="00AA15D5" w:rsidP="00AA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0" o:hralign="center" o:hrstd="t" o:hrnoshade="t" o:hr="t" fillcolor="black" stroked="f"/>
        </w:pict>
      </w:r>
    </w:p>
    <w:p w:rsidR="00AA15D5" w:rsidRPr="00AA15D5" w:rsidRDefault="00AA15D5" w:rsidP="00AA15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857500" cy="703580"/>
            <wp:effectExtent l="19050" t="0" r="0" b="0"/>
            <wp:docPr id="2" name="Рисунок 23" descr="Пример вычисления формула 1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имер вычисления формула 11.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D5" w:rsidRPr="00AA15D5" w:rsidRDefault="00AA15D5" w:rsidP="00AA15D5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C0CB2"/>
          <w:lang w:eastAsia="ru-RU"/>
        </w:rPr>
      </w:pPr>
      <w:r w:rsidRPr="00AA15D5">
        <w:rPr>
          <w:rFonts w:ascii="Arial" w:eastAsia="Times New Roman" w:hAnsi="Arial" w:cs="Arial"/>
          <w:i/>
          <w:iCs/>
          <w:color w:val="0C0CB2"/>
          <w:lang w:eastAsia="ru-RU"/>
        </w:rPr>
        <w:t>Пример вычисления формула 11.7</w:t>
      </w:r>
    </w:p>
    <w:p w:rsidR="00AA15D5" w:rsidRPr="00AA15D5" w:rsidRDefault="00AA15D5" w:rsidP="00AA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0" o:hralign="center" o:hrstd="t" o:hrnoshade="t" o:hr="t" fillcolor="black" stroked="f"/>
        </w:pict>
      </w:r>
    </w:p>
    <w:p w:rsidR="00AA15D5" w:rsidRPr="00AA15D5" w:rsidRDefault="00AA15D5" w:rsidP="00AA15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613785" cy="1336675"/>
            <wp:effectExtent l="19050" t="0" r="5715" b="0"/>
            <wp:docPr id="1" name="Рисунок 25" descr="Пример вычисления формула 11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имер вычисления формула 11.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D5" w:rsidRPr="00AA15D5" w:rsidRDefault="00AA15D5" w:rsidP="00AA15D5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C0CB2"/>
          <w:lang w:eastAsia="ru-RU"/>
        </w:rPr>
      </w:pPr>
      <w:r w:rsidRPr="00AA15D5">
        <w:rPr>
          <w:rFonts w:ascii="Arial" w:eastAsia="Times New Roman" w:hAnsi="Arial" w:cs="Arial"/>
          <w:i/>
          <w:iCs/>
          <w:color w:val="0C0CB2"/>
          <w:lang w:eastAsia="ru-RU"/>
        </w:rPr>
        <w:t>Пример вычисления формула 11.8</w:t>
      </w:r>
    </w:p>
    <w:p w:rsidR="00AA15D5" w:rsidRPr="00AA15D5" w:rsidRDefault="00AA15D5" w:rsidP="00AA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0" o:hralign="center" o:hrstd="t" o:hrnoshade="t" o:hr="t" fillcolor="black" stroked="f"/>
        </w:pict>
      </w:r>
    </w:p>
    <w:p w:rsidR="00AA15D5" w:rsidRPr="00AA15D5" w:rsidRDefault="00AA15D5" w:rsidP="00AA15D5">
      <w:pPr>
        <w:shd w:val="clear" w:color="auto" w:fill="FFFFFF"/>
        <w:spacing w:after="34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color w:val="000000"/>
          <w:lang w:eastAsia="ru-RU"/>
        </w:rPr>
        <w:t>Линейный коэффициент корреляции может принимать по модулю значения от 0 до 1 (знак + при прямой зависимости и знак – при обратной зависимости).</w:t>
      </w:r>
    </w:p>
    <w:p w:rsidR="00AA15D5" w:rsidRPr="00AA15D5" w:rsidRDefault="00AA15D5" w:rsidP="00AA15D5">
      <w:pPr>
        <w:shd w:val="clear" w:color="auto" w:fill="FFFFFF"/>
        <w:spacing w:after="34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color w:val="000000"/>
          <w:lang w:eastAsia="ru-RU"/>
        </w:rPr>
        <w:t>Найденный коэффициент корреляции </w:t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652905" cy="263525"/>
            <wp:effectExtent l="19050" t="0" r="4445" b="0"/>
            <wp:docPr id="27" name="Рисунок 27" descr="пояснение к решению коэф коррел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яснение к решению коэф корреляц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5D5">
        <w:rPr>
          <w:rFonts w:ascii="Arial" w:eastAsia="Times New Roman" w:hAnsi="Arial" w:cs="Arial"/>
          <w:color w:val="000000"/>
          <w:lang w:eastAsia="ru-RU"/>
        </w:rPr>
        <w:t>означает, что характер связи между исследуемыми признаками прямой.</w:t>
      </w:r>
    </w:p>
    <w:p w:rsidR="00AA15D5" w:rsidRPr="00AA15D5" w:rsidRDefault="00AA15D5" w:rsidP="00AA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52" style="width:0;height:0" o:hralign="center" o:hrstd="t" o:hrnoshade="t" o:hr="t" fillcolor="black" stroked="f"/>
        </w:pict>
      </w:r>
    </w:p>
    <w:p w:rsidR="00AA15D5" w:rsidRPr="00AA15D5" w:rsidRDefault="00AA15D5" w:rsidP="00AA15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b/>
          <w:bCs/>
          <w:color w:val="000000"/>
          <w:lang w:eastAsia="ru-RU"/>
        </w:rPr>
        <w:t>По степени тесноты связи между признаками</w:t>
      </w:r>
      <w:r w:rsidRPr="00AA15D5">
        <w:rPr>
          <w:rFonts w:ascii="Arial" w:eastAsia="Times New Roman" w:hAnsi="Arial" w:cs="Arial"/>
          <w:color w:val="000000"/>
          <w:lang w:eastAsia="ru-RU"/>
        </w:rPr>
        <w:t> (одним из критериев оценки служит коэффициент корреляции) </w:t>
      </w:r>
      <w:r w:rsidRPr="00AA15D5">
        <w:rPr>
          <w:rFonts w:ascii="Arial" w:eastAsia="Times New Roman" w:hAnsi="Arial" w:cs="Arial"/>
          <w:b/>
          <w:bCs/>
          <w:color w:val="000000"/>
          <w:lang w:eastAsia="ru-RU"/>
        </w:rPr>
        <w:t>различают связи:</w:t>
      </w:r>
    </w:p>
    <w:p w:rsidR="00AA15D5" w:rsidRPr="00AA15D5" w:rsidRDefault="00AA15D5" w:rsidP="00AA15D5">
      <w:pPr>
        <w:shd w:val="clear" w:color="auto" w:fill="FFFFFF"/>
        <w:spacing w:after="34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088130" cy="1046480"/>
            <wp:effectExtent l="19050" t="0" r="7620" b="0"/>
            <wp:docPr id="29" name="Рисунок 29" descr="пояснение характера корреляц свя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яснение характера корреляц связ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D5" w:rsidRPr="00AA15D5" w:rsidRDefault="00AA15D5" w:rsidP="00AA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0" o:hralign="center" o:hrstd="t" o:hrnoshade="t" o:hr="t" fillcolor="black" stroked="f"/>
        </w:pict>
      </w:r>
    </w:p>
    <w:p w:rsidR="00AA15D5" w:rsidRPr="00AA15D5" w:rsidRDefault="00AA15D5" w:rsidP="00AA15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color w:val="000000"/>
          <w:lang w:eastAsia="ru-RU"/>
        </w:rPr>
        <w:t>Следовательно,</w:t>
      </w:r>
      <w:r w:rsidRPr="00AA15D5">
        <w:rPr>
          <w:rFonts w:ascii="Arial" w:eastAsia="Times New Roman" w:hAnsi="Arial" w:cs="Arial"/>
          <w:b/>
          <w:bCs/>
          <w:color w:val="000000"/>
          <w:lang w:eastAsia="ru-RU"/>
        </w:rPr>
        <w:t> 0,7≤0,96≤ 1 </w:t>
      </w:r>
      <w:r w:rsidRPr="00AA15D5">
        <w:rPr>
          <w:rFonts w:ascii="Arial" w:eastAsia="Times New Roman" w:hAnsi="Arial" w:cs="Arial"/>
          <w:color w:val="000000"/>
          <w:lang w:eastAsia="ru-RU"/>
        </w:rPr>
        <w:t> , значит, </w:t>
      </w:r>
      <w:r w:rsidRPr="00AA15D5">
        <w:rPr>
          <w:rFonts w:ascii="Arial" w:eastAsia="Times New Roman" w:hAnsi="Arial" w:cs="Arial"/>
          <w:b/>
          <w:bCs/>
          <w:color w:val="000000"/>
          <w:lang w:eastAsia="ru-RU"/>
        </w:rPr>
        <w:t>связь в данном примере сильная</w:t>
      </w:r>
      <w:r w:rsidRPr="00AA15D5">
        <w:rPr>
          <w:rFonts w:ascii="Arial" w:eastAsia="Times New Roman" w:hAnsi="Arial" w:cs="Arial"/>
          <w:color w:val="000000"/>
          <w:lang w:eastAsia="ru-RU"/>
        </w:rPr>
        <w:t> (с увеличением выпуска продукции увеличивается расход топлива).</w:t>
      </w:r>
    </w:p>
    <w:p w:rsidR="00AA15D5" w:rsidRDefault="00AA15D5">
      <w:pPr>
        <w:rPr>
          <w:rFonts w:ascii="Times New Roman" w:hAnsi="Times New Roman" w:cs="Times New Roman"/>
          <w:b/>
        </w:rPr>
      </w:pPr>
    </w:p>
    <w:p w:rsidR="00AA15D5" w:rsidRDefault="00AA15D5" w:rsidP="00AA1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AA15D5">
        <w:rPr>
          <w:rFonts w:ascii="Times New Roman" w:hAnsi="Times New Roman" w:cs="Times New Roman"/>
          <w:b/>
          <w:sz w:val="40"/>
          <w:szCs w:val="40"/>
        </w:rPr>
        <w:t xml:space="preserve">     Задача 2.   Используя пример 1.</w:t>
      </w:r>
    </w:p>
    <w:p w:rsidR="00AA15D5" w:rsidRPr="00AA15D5" w:rsidRDefault="00AA15D5" w:rsidP="00AA15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color w:val="000000"/>
          <w:lang w:eastAsia="ru-RU"/>
        </w:rPr>
        <w:t>Имеются данные по 10 однотипным предприятиям о выпуске продукции (</w:t>
      </w:r>
      <w:proofErr w:type="spellStart"/>
      <w:r w:rsidRPr="00AA15D5">
        <w:rPr>
          <w:rFonts w:ascii="Arial" w:eastAsia="Times New Roman" w:hAnsi="Arial" w:cs="Arial"/>
          <w:i/>
          <w:iCs/>
          <w:color w:val="000000"/>
          <w:lang w:eastAsia="ru-RU"/>
        </w:rPr>
        <w:t>х</w:t>
      </w:r>
      <w:proofErr w:type="spellEnd"/>
      <w:r w:rsidRPr="00AA15D5">
        <w:rPr>
          <w:rFonts w:ascii="Arial" w:eastAsia="Times New Roman" w:hAnsi="Arial" w:cs="Arial"/>
          <w:color w:val="000000"/>
          <w:lang w:eastAsia="ru-RU"/>
        </w:rPr>
        <w:t>) в тыс.ед. и о расходе условного топлива (</w:t>
      </w:r>
      <w:r w:rsidRPr="00AA15D5">
        <w:rPr>
          <w:rFonts w:ascii="Arial" w:eastAsia="Times New Roman" w:hAnsi="Arial" w:cs="Arial"/>
          <w:i/>
          <w:iCs/>
          <w:color w:val="000000"/>
          <w:lang w:eastAsia="ru-RU"/>
        </w:rPr>
        <w:t>у</w:t>
      </w:r>
      <w:r w:rsidRPr="00AA15D5">
        <w:rPr>
          <w:rFonts w:ascii="Arial" w:eastAsia="Times New Roman" w:hAnsi="Arial" w:cs="Arial"/>
          <w:color w:val="000000"/>
          <w:lang w:eastAsia="ru-RU"/>
        </w:rPr>
        <w:t>) в тоннах (графы 1 и 2 табл. 17).</w:t>
      </w:r>
    </w:p>
    <w:p w:rsidR="00AA15D5" w:rsidRDefault="00AA15D5" w:rsidP="00AA15D5">
      <w:pPr>
        <w:rPr>
          <w:rFonts w:ascii="Arial" w:eastAsia="Times New Roman" w:hAnsi="Arial" w:cs="Arial"/>
          <w:color w:val="000000"/>
          <w:lang w:eastAsia="ru-RU"/>
        </w:rPr>
      </w:pPr>
      <w:r w:rsidRPr="00AA15D5">
        <w:rPr>
          <w:rFonts w:ascii="Arial" w:eastAsia="Times New Roman" w:hAnsi="Arial" w:cs="Arial"/>
          <w:color w:val="000000"/>
          <w:lang w:eastAsia="ru-RU"/>
        </w:rPr>
        <w:t>Требуется найти уравнение зависимости расхода топлива от выпуска продукции (или уравнение регрессии </w:t>
      </w:r>
      <w:proofErr w:type="gramStart"/>
      <w:r w:rsidRPr="00AA15D5">
        <w:rPr>
          <w:rFonts w:ascii="Arial" w:eastAsia="Times New Roman" w:hAnsi="Arial" w:cs="Arial"/>
          <w:i/>
          <w:iCs/>
          <w:color w:val="000000"/>
          <w:lang w:eastAsia="ru-RU"/>
        </w:rPr>
        <w:t>у</w:t>
      </w:r>
      <w:proofErr w:type="gramEnd"/>
      <w:r w:rsidRPr="00AA15D5">
        <w:rPr>
          <w:rFonts w:ascii="Arial" w:eastAsia="Times New Roman" w:hAnsi="Arial" w:cs="Arial"/>
          <w:color w:val="000000"/>
          <w:lang w:eastAsia="ru-RU"/>
        </w:rPr>
        <w:t> по </w:t>
      </w:r>
      <w:proofErr w:type="spellStart"/>
      <w:r w:rsidRPr="00AA15D5">
        <w:rPr>
          <w:rFonts w:ascii="Arial" w:eastAsia="Times New Roman" w:hAnsi="Arial" w:cs="Arial"/>
          <w:i/>
          <w:iCs/>
          <w:color w:val="000000"/>
          <w:lang w:eastAsia="ru-RU"/>
        </w:rPr>
        <w:t>х</w:t>
      </w:r>
      <w:proofErr w:type="spellEnd"/>
      <w:r w:rsidRPr="00AA15D5">
        <w:rPr>
          <w:rFonts w:ascii="Arial" w:eastAsia="Times New Roman" w:hAnsi="Arial" w:cs="Arial"/>
          <w:color w:val="000000"/>
          <w:lang w:eastAsia="ru-RU"/>
        </w:rPr>
        <w:t xml:space="preserve">) и измерить </w:t>
      </w:r>
      <w:proofErr w:type="gramStart"/>
      <w:r w:rsidRPr="00AA15D5">
        <w:rPr>
          <w:rFonts w:ascii="Arial" w:eastAsia="Times New Roman" w:hAnsi="Arial" w:cs="Arial"/>
          <w:color w:val="000000"/>
          <w:lang w:eastAsia="ru-RU"/>
        </w:rPr>
        <w:t>тесноту</w:t>
      </w:r>
      <w:proofErr w:type="gramEnd"/>
      <w:r w:rsidRPr="00AA15D5">
        <w:rPr>
          <w:rFonts w:ascii="Arial" w:eastAsia="Times New Roman" w:hAnsi="Arial" w:cs="Arial"/>
          <w:color w:val="000000"/>
          <w:lang w:eastAsia="ru-RU"/>
        </w:rPr>
        <w:t xml:space="preserve"> зависимости между ними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AA15D5" w:rsidRPr="00AA15D5" w:rsidRDefault="00AA15D5" w:rsidP="00AA15D5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"/>
        <w:gridCol w:w="1408"/>
        <w:gridCol w:w="1170"/>
        <w:gridCol w:w="1052"/>
        <w:gridCol w:w="922"/>
        <w:gridCol w:w="923"/>
        <w:gridCol w:w="3560"/>
      </w:tblGrid>
      <w:tr w:rsidR="00AA15D5" w:rsidRPr="00AA15D5" w:rsidTr="004E0236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Выпуск продукции, </w:t>
            </w:r>
            <w:proofErr w:type="spellStart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x</w:t>
            </w:r>
            <w:r w:rsidRPr="00AA15D5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i</w:t>
            </w: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,тыс.ед</w:t>
            </w:r>
            <w:proofErr w:type="spellEnd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Расход топлива, </w:t>
            </w:r>
            <w:proofErr w:type="spellStart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y</w:t>
            </w:r>
            <w:r w:rsidRPr="00AA15D5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i</w:t>
            </w:r>
            <w:proofErr w:type="spellEnd"/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, тонн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34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5120" cy="281305"/>
                  <wp:effectExtent l="19050" t="0" r="0" b="0"/>
                  <wp:docPr id="35" name="Рисунок 1" descr="https://stat-ist.ru/wp-content/uploads/2019/10/h-v-k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-ist.ru/wp-content/uploads/2019/10/h-v-k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34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281305" cy="219710"/>
                  <wp:effectExtent l="19050" t="0" r="4445" b="0"/>
                  <wp:docPr id="36" name="Рисунок 2" descr="https://stat-ist.ru/wp-content/uploads/2019/10/x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-ist.ru/wp-content/uploads/2019/10/x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34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34010" cy="281305"/>
                  <wp:effectExtent l="19050" t="0" r="8890" b="0"/>
                  <wp:docPr id="37" name="Рисунок 3" descr="https://stat-ist.ru/wp-content/uploads/2019/10/y-v-k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-ist.ru/wp-content/uploads/2019/10/y-v-k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2066290" cy="430530"/>
                  <wp:effectExtent l="19050" t="0" r="0" b="0"/>
                  <wp:docPr id="38" name="Рисунок 4" descr="https://stat-ist.ru/wp-content/uploads/2019/10/11.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-ist.ru/wp-content/uploads/2019/10/11.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D5" w:rsidRPr="00AA15D5" w:rsidTr="004E0236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A15D5" w:rsidRPr="00AA15D5" w:rsidTr="004E0236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A15D5" w:rsidRPr="00AA15D5" w:rsidTr="004E0236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A15D5" w:rsidRPr="00AA15D5" w:rsidTr="004E0236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A15D5" w:rsidRPr="00AA15D5" w:rsidTr="004E0236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A15D5" w:rsidRPr="00AA15D5" w:rsidTr="004E0236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A15D5" w:rsidRPr="00AA15D5" w:rsidTr="004E0236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AA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A15D5" w:rsidRPr="00AA15D5" w:rsidTr="004E0236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A15D5" w:rsidRPr="00AA15D5" w:rsidTr="004E0236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A15D5" w:rsidRPr="00AA15D5" w:rsidTr="004E0236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A15D5" w:rsidRPr="00AA15D5" w:rsidTr="004E0236">
        <w:tc>
          <w:tcPr>
            <w:tcW w:w="5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color w:val="000000"/>
                <w:lang w:eastAsia="ru-RU"/>
              </w:rPr>
              <w:t>∑</w:t>
            </w:r>
            <w:r w:rsidRPr="00AA15D5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D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70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AA15D5" w:rsidRPr="00AA15D5" w:rsidRDefault="00AA15D5" w:rsidP="004E0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A15D5" w:rsidRDefault="00AA15D5">
      <w:pPr>
        <w:rPr>
          <w:rFonts w:ascii="Times New Roman" w:hAnsi="Times New Roman" w:cs="Times New Roman"/>
          <w:b/>
        </w:rPr>
      </w:pPr>
    </w:p>
    <w:sectPr w:rsidR="00AA15D5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5087"/>
    <w:multiLevelType w:val="multilevel"/>
    <w:tmpl w:val="0B9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C16CC"/>
    <w:multiLevelType w:val="multilevel"/>
    <w:tmpl w:val="21D0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732B7"/>
    <w:rsid w:val="000778DB"/>
    <w:rsid w:val="00173180"/>
    <w:rsid w:val="002B6B78"/>
    <w:rsid w:val="004B3109"/>
    <w:rsid w:val="0069427D"/>
    <w:rsid w:val="0075629C"/>
    <w:rsid w:val="00810C8B"/>
    <w:rsid w:val="00A021A1"/>
    <w:rsid w:val="00AA15D5"/>
    <w:rsid w:val="00AE12E4"/>
    <w:rsid w:val="00B10426"/>
    <w:rsid w:val="00B3189A"/>
    <w:rsid w:val="00B9329E"/>
    <w:rsid w:val="00C3530F"/>
    <w:rsid w:val="00D73BAF"/>
    <w:rsid w:val="00DE4E67"/>
    <w:rsid w:val="00E80BAF"/>
    <w:rsid w:val="00E872FF"/>
    <w:rsid w:val="00EB5B7A"/>
    <w:rsid w:val="00F2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2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778DB"/>
    <w:rPr>
      <w:i/>
      <w:iCs/>
    </w:rPr>
  </w:style>
  <w:style w:type="character" w:styleId="a8">
    <w:name w:val="Hyperlink"/>
    <w:basedOn w:val="a0"/>
    <w:uiPriority w:val="99"/>
    <w:semiHidden/>
    <w:unhideWhenUsed/>
    <w:rsid w:val="002B6B78"/>
    <w:rPr>
      <w:color w:val="0000FF"/>
      <w:u w:val="single"/>
    </w:rPr>
  </w:style>
  <w:style w:type="table" w:styleId="a9">
    <w:name w:val="Table Grid"/>
    <w:basedOn w:val="a1"/>
    <w:uiPriority w:val="59"/>
    <w:rsid w:val="00D73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354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69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76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76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5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14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6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40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2020-04-25T08:39:00Z</dcterms:created>
  <dcterms:modified xsi:type="dcterms:W3CDTF">2020-04-25T08:39:00Z</dcterms:modified>
</cp:coreProperties>
</file>